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F19A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6A48AA">
        <w:rPr>
          <w:rFonts w:asciiTheme="majorHAnsi" w:hAnsiTheme="majorHAnsi" w:cstheme="majorHAnsi"/>
          <w:sz w:val="24"/>
          <w:szCs w:val="24"/>
        </w:rPr>
        <w:t xml:space="preserve">ZAHTEVEK </w:t>
      </w:r>
    </w:p>
    <w:p w14:paraId="719650E6" w14:textId="77777777" w:rsidR="00DE3401" w:rsidRPr="006A48AA" w:rsidRDefault="00DE3401" w:rsidP="00DE3401">
      <w:pPr>
        <w:rPr>
          <w:rFonts w:asciiTheme="majorHAnsi" w:hAnsiTheme="majorHAnsi" w:cstheme="majorHAnsi"/>
          <w:sz w:val="24"/>
          <w:szCs w:val="24"/>
        </w:rPr>
      </w:pPr>
    </w:p>
    <w:p w14:paraId="2EAA6AFC" w14:textId="77777777" w:rsidR="001A7738" w:rsidRPr="006A48AA" w:rsidRDefault="001A7738" w:rsidP="00DE3401">
      <w:pPr>
        <w:rPr>
          <w:rFonts w:asciiTheme="majorHAnsi" w:hAnsiTheme="majorHAnsi" w:cstheme="majorHAnsi"/>
          <w:sz w:val="24"/>
          <w:szCs w:val="24"/>
        </w:rPr>
      </w:pPr>
    </w:p>
    <w:p w14:paraId="5AD720E2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ZA </w:t>
      </w:r>
      <w:r w:rsidR="00ED56B2" w:rsidRPr="006A48AA">
        <w:rPr>
          <w:rFonts w:asciiTheme="majorHAnsi" w:hAnsiTheme="majorHAnsi" w:cstheme="majorHAnsi"/>
          <w:sz w:val="24"/>
          <w:szCs w:val="24"/>
        </w:rPr>
        <w:t>IZ</w:t>
      </w:r>
      <w:r w:rsidRPr="006A48AA">
        <w:rPr>
          <w:rFonts w:asciiTheme="majorHAnsi" w:hAnsiTheme="majorHAnsi" w:cstheme="majorHAnsi"/>
          <w:sz w:val="24"/>
          <w:szCs w:val="24"/>
        </w:rPr>
        <w:t xml:space="preserve">PLAČILO 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DRŽAVNE POMOČI </w:t>
      </w:r>
      <w:r w:rsidRPr="006A48AA">
        <w:rPr>
          <w:rFonts w:asciiTheme="majorHAnsi" w:hAnsiTheme="majorHAnsi" w:cstheme="majorHAnsi"/>
          <w:sz w:val="24"/>
          <w:szCs w:val="24"/>
        </w:rPr>
        <w:t xml:space="preserve">V ZVEZI Z </w:t>
      </w:r>
    </w:p>
    <w:p w14:paraId="6BF69745" w14:textId="05F88886" w:rsidR="004C5A56" w:rsidRPr="006A48AA" w:rsidRDefault="00DE3401" w:rsidP="004C5A56">
      <w:pPr>
        <w:pStyle w:val="Telobesedila2"/>
        <w:ind w:right="-1"/>
        <w:rPr>
          <w:rFonts w:asciiTheme="majorHAnsi" w:hAnsiTheme="majorHAnsi" w:cstheme="majorHAnsi"/>
          <w:b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»JAVNIM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POZIVOM</w:t>
      </w: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ZA DODELITEV SUBVENCIJ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OBLOG NA </w:t>
      </w:r>
      <w:r w:rsidR="000E2002">
        <w:rPr>
          <w:rFonts w:asciiTheme="majorHAnsi" w:hAnsiTheme="majorHAnsi" w:cstheme="majorHAnsi"/>
          <w:b/>
          <w:sz w:val="24"/>
          <w:szCs w:val="24"/>
        </w:rPr>
        <w:t>POSLOVNIH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OBJEKTIH, KI VSEBUJEJO AZBESTNA VLAKNA V LETU 2024«</w:t>
      </w:r>
    </w:p>
    <w:p w14:paraId="0A15680E" w14:textId="0C2EBAEA" w:rsidR="00DE3401" w:rsidRPr="006A48AA" w:rsidRDefault="00DE3401" w:rsidP="004C5A56">
      <w:pPr>
        <w:pStyle w:val="Naslov1"/>
        <w:numPr>
          <w:ilvl w:val="0"/>
          <w:numId w:val="0"/>
        </w:numPr>
        <w:ind w:left="10" w:right="815"/>
        <w:jc w:val="both"/>
        <w:rPr>
          <w:rFonts w:asciiTheme="majorHAnsi" w:hAnsiTheme="majorHAnsi" w:cstheme="majorHAnsi"/>
          <w:sz w:val="24"/>
          <w:szCs w:val="24"/>
        </w:rPr>
      </w:pPr>
    </w:p>
    <w:p w14:paraId="71757496" w14:textId="2875EF1A" w:rsidR="00DE3401" w:rsidRPr="006A48AA" w:rsidRDefault="00DE3401" w:rsidP="006A48AA">
      <w:pPr>
        <w:spacing w:after="0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6A48AA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10F2AFD3" w:rsidR="00DE3401" w:rsidRPr="006A48AA" w:rsidRDefault="00FC160C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2F2E63">
              <w:rPr>
                <w:rFonts w:asciiTheme="majorHAnsi" w:hAnsiTheme="majorHAnsi" w:cstheme="majorHAnsi"/>
                <w:sz w:val="24"/>
                <w:szCs w:val="24"/>
              </w:rPr>
              <w:t>aziv podjetja</w:t>
            </w:r>
            <w:r w:rsidR="00DE3401" w:rsidRPr="006A48A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DE3401" w:rsidRPr="006A48AA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Naslov:</w:t>
            </w:r>
          </w:p>
        </w:tc>
      </w:tr>
      <w:tr w:rsidR="00FF17F2" w:rsidRPr="006A48AA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Davčna številka: </w:t>
            </w:r>
          </w:p>
        </w:tc>
      </w:tr>
      <w:tr w:rsidR="00DE3401" w:rsidRPr="006A48AA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TRR: </w:t>
            </w:r>
          </w:p>
        </w:tc>
      </w:tr>
      <w:tr w:rsidR="00DE3401" w:rsidRPr="006A48AA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Banka, pri kateri je odprt račun:</w:t>
            </w:r>
          </w:p>
        </w:tc>
      </w:tr>
      <w:tr w:rsidR="00DE3401" w:rsidRPr="006A48AA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661F445F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</w:t>
            </w:r>
            <w:r w:rsidR="006A48AA" w:rsidRPr="006A48AA">
              <w:rPr>
                <w:rFonts w:asciiTheme="majorHAnsi" w:hAnsiTheme="majorHAnsi" w:cstheme="majorHAnsi"/>
                <w:sz w:val="24"/>
                <w:szCs w:val="24"/>
              </w:rPr>
              <w:t>sklepa</w:t>
            </w: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70ED7335" w14:textId="77777777" w:rsidR="00130AEC" w:rsidRPr="006A48AA" w:rsidRDefault="00130AEC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069B263" w14:textId="77777777" w:rsidR="00DE3401" w:rsidRPr="006A48AA" w:rsidRDefault="00DE3401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ED5CCD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OBČINA AJDOVŠČINA</w:t>
      </w:r>
    </w:p>
    <w:p w14:paraId="1A0E0056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Cesta 5. maja 6/A</w:t>
      </w:r>
    </w:p>
    <w:p w14:paraId="262FB13F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5270 AJDOVŠČINA </w:t>
      </w:r>
    </w:p>
    <w:p w14:paraId="0EAF74BD" w14:textId="77777777" w:rsidR="00DE3401" w:rsidRPr="006A48AA" w:rsidRDefault="00DE3401" w:rsidP="00DE3401">
      <w:pPr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ID za DDV: SI </w:t>
      </w:r>
      <w:r w:rsidRPr="006A48AA">
        <w:rPr>
          <w:rFonts w:asciiTheme="majorHAnsi" w:hAnsiTheme="majorHAnsi" w:cstheme="majorHAnsi"/>
          <w:color w:val="auto"/>
          <w:sz w:val="24"/>
          <w:szCs w:val="24"/>
        </w:rPr>
        <w:t>51533251</w:t>
      </w:r>
    </w:p>
    <w:p w14:paraId="2C09D4FA" w14:textId="649A54B7" w:rsidR="00DE3401" w:rsidRPr="006A48AA" w:rsidRDefault="00DE3401" w:rsidP="006A48AA">
      <w:pPr>
        <w:spacing w:after="56" w:line="256" w:lineRule="auto"/>
        <w:ind w:left="0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3C33B2" w14:textId="6F6EBA93" w:rsidR="00DE3401" w:rsidRPr="006A48AA" w:rsidRDefault="00DE3401" w:rsidP="004C5A56">
      <w:pPr>
        <w:spacing w:line="304" w:lineRule="auto"/>
        <w:ind w:left="67" w:right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skladu 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s </w:t>
      </w:r>
      <w:r w:rsidR="004C5A56" w:rsidRPr="006A48AA">
        <w:rPr>
          <w:rFonts w:asciiTheme="majorHAnsi" w:hAnsiTheme="majorHAnsi" w:cstheme="majorHAnsi"/>
          <w:sz w:val="24"/>
          <w:szCs w:val="24"/>
        </w:rPr>
        <w:t>Sklepom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o dodelitv</w:t>
      </w:r>
      <w:r w:rsidR="004C5A56" w:rsidRPr="006A48AA">
        <w:rPr>
          <w:rFonts w:asciiTheme="majorHAnsi" w:hAnsiTheme="majorHAnsi" w:cstheme="majorHAnsi"/>
          <w:sz w:val="24"/>
          <w:szCs w:val="24"/>
        </w:rPr>
        <w:t>i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subvencije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oblog na </w:t>
      </w:r>
      <w:r w:rsidR="000E2002">
        <w:rPr>
          <w:rFonts w:asciiTheme="majorHAnsi" w:hAnsiTheme="majorHAnsi" w:cstheme="majorHAnsi"/>
          <w:b/>
          <w:sz w:val="24"/>
          <w:szCs w:val="24"/>
        </w:rPr>
        <w:t>poslovnih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objektih, ki vsebujejo azbestna vlakna v letu 2024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izstavljamo zahtevek za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izplačilo državne pomoči</w:t>
      </w:r>
      <w:r w:rsidR="001A7738" w:rsidRPr="006A48AA">
        <w:rPr>
          <w:rFonts w:asciiTheme="majorHAnsi" w:hAnsiTheme="majorHAnsi" w:cstheme="majorHAnsi"/>
          <w:sz w:val="24"/>
          <w:szCs w:val="24"/>
        </w:rPr>
        <w:t>:</w:t>
      </w:r>
    </w:p>
    <w:p w14:paraId="7097E1F8" w14:textId="77777777" w:rsidR="00DE3401" w:rsidRPr="006A48AA" w:rsidRDefault="00DE3401" w:rsidP="00DE3401">
      <w:pPr>
        <w:spacing w:after="30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6A48AA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6A48AA" w:rsidRDefault="00130AEC" w:rsidP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6A48AA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Znesek </w:t>
            </w:r>
            <w:r w:rsidR="00ED56B2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državne pomoči </w:t>
            </w:r>
            <w:r w:rsidR="00DE3401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v EUR</w:t>
            </w:r>
          </w:p>
        </w:tc>
      </w:tr>
      <w:tr w:rsidR="00DE3401" w:rsidRPr="006A48AA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9E6E692" w14:textId="77777777" w:rsidR="00130AEC" w:rsidRPr="006A48AA" w:rsidRDefault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7B12A724" w14:textId="77777777" w:rsidR="00DE3401" w:rsidRPr="006A48AA" w:rsidRDefault="00DE3401" w:rsidP="00DE3401">
      <w:pPr>
        <w:spacing w:after="55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7BF873E" w14:textId="77777777" w:rsidR="004C5A56" w:rsidRPr="006A48AA" w:rsidRDefault="004C5A56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72D91911" w14:textId="59464485" w:rsidR="00DE3401" w:rsidRPr="006A48AA" w:rsidRDefault="001A7738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…………………………., dne   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…………………… </w:t>
      </w:r>
    </w:p>
    <w:p w14:paraId="6B126D7D" w14:textId="5FC52869" w:rsidR="00130AEC" w:rsidRPr="006A48AA" w:rsidRDefault="00DE3401" w:rsidP="006A48AA">
      <w:pPr>
        <w:spacing w:after="3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 </w:t>
      </w:r>
    </w:p>
    <w:p w14:paraId="3CFF51EA" w14:textId="77777777" w:rsidR="00130AEC" w:rsidRPr="006A48AA" w:rsidRDefault="00130AEC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9F66170" w14:textId="77777777" w:rsidR="00DE3401" w:rsidRPr="006A48AA" w:rsidRDefault="001A7738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6A48AA">
        <w:rPr>
          <w:rFonts w:asciiTheme="majorHAnsi" w:hAnsiTheme="majorHAnsi" w:cstheme="majorHAnsi"/>
          <w:sz w:val="24"/>
          <w:szCs w:val="24"/>
        </w:rPr>
        <w:t>Podpis</w:t>
      </w:r>
      <w:r w:rsidRPr="006A48AA">
        <w:rPr>
          <w:rFonts w:asciiTheme="majorHAnsi" w:hAnsiTheme="majorHAnsi" w:cstheme="majorHAnsi"/>
          <w:sz w:val="24"/>
          <w:szCs w:val="24"/>
        </w:rPr>
        <w:t xml:space="preserve"> upravičenca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1161C302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F04DADA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109813F9" w14:textId="0E172999" w:rsidR="006A48AA" w:rsidRPr="006A48AA" w:rsidRDefault="006A48AA" w:rsidP="006A48AA">
      <w:pPr>
        <w:ind w:left="0" w:right="874"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6A48AA">
        <w:rPr>
          <w:rFonts w:asciiTheme="majorHAnsi" w:hAnsiTheme="majorHAnsi" w:cstheme="majorHAnsi"/>
          <w:b/>
          <w:bCs/>
          <w:sz w:val="24"/>
          <w:szCs w:val="24"/>
        </w:rPr>
        <w:t>*Zahtevek se vloži po izdanem sklepu o dodelitvi sredstev. Obvezna priloga k zahtevku</w:t>
      </w:r>
      <w:r w:rsidR="00FC160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A48AA">
        <w:rPr>
          <w:rFonts w:asciiTheme="majorHAnsi" w:hAnsiTheme="majorHAnsi" w:cstheme="majorHAnsi"/>
          <w:b/>
          <w:bCs/>
          <w:sz w:val="24"/>
          <w:szCs w:val="24"/>
        </w:rPr>
        <w:t xml:space="preserve">je račun. </w:t>
      </w:r>
    </w:p>
    <w:sectPr w:rsidR="006A48AA" w:rsidRPr="006A48AA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0125EC"/>
    <w:rsid w:val="000B0950"/>
    <w:rsid w:val="000E2002"/>
    <w:rsid w:val="0010116C"/>
    <w:rsid w:val="00130AEC"/>
    <w:rsid w:val="001A7738"/>
    <w:rsid w:val="001E0604"/>
    <w:rsid w:val="002F2E63"/>
    <w:rsid w:val="002F47CA"/>
    <w:rsid w:val="0038699B"/>
    <w:rsid w:val="00397766"/>
    <w:rsid w:val="003E524D"/>
    <w:rsid w:val="004C5A56"/>
    <w:rsid w:val="004D3023"/>
    <w:rsid w:val="006A48AA"/>
    <w:rsid w:val="006E79AE"/>
    <w:rsid w:val="007216B0"/>
    <w:rsid w:val="00755965"/>
    <w:rsid w:val="008A72F0"/>
    <w:rsid w:val="00B04A11"/>
    <w:rsid w:val="00B05B77"/>
    <w:rsid w:val="00B23344"/>
    <w:rsid w:val="00CC6509"/>
    <w:rsid w:val="00DE3401"/>
    <w:rsid w:val="00ED56B2"/>
    <w:rsid w:val="00F373BC"/>
    <w:rsid w:val="00FB4F24"/>
    <w:rsid w:val="00FC160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  <w:style w:type="paragraph" w:styleId="Telobesedila2">
    <w:name w:val="Body Text 2"/>
    <w:basedOn w:val="Navaden"/>
    <w:link w:val="Telobesedila2Znak"/>
    <w:qFormat/>
    <w:rsid w:val="004C5A56"/>
    <w:pPr>
      <w:tabs>
        <w:tab w:val="left" w:pos="3119"/>
      </w:tabs>
      <w:suppressAutoHyphens/>
      <w:overflowPunct w:val="0"/>
      <w:spacing w:after="0" w:line="240" w:lineRule="auto"/>
      <w:ind w:left="0" w:right="5810" w:firstLine="0"/>
      <w:jc w:val="center"/>
    </w:pPr>
    <w:rPr>
      <w:rFonts w:eastAsia="Times New Roman" w:cs="Times New Roman"/>
      <w:color w:val="auto"/>
      <w:sz w:val="16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A56"/>
    <w:rPr>
      <w:rFonts w:ascii="Arial" w:eastAsia="Times New Roman" w:hAnsi="Arial" w:cs="Times New Roman"/>
      <w:sz w:val="1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Nejc Kumar</cp:lastModifiedBy>
  <cp:revision>19</cp:revision>
  <cp:lastPrinted>2016-06-14T07:41:00Z</cp:lastPrinted>
  <dcterms:created xsi:type="dcterms:W3CDTF">2016-06-14T07:03:00Z</dcterms:created>
  <dcterms:modified xsi:type="dcterms:W3CDTF">2024-08-21T06:42:00Z</dcterms:modified>
</cp:coreProperties>
</file>