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D503" w14:textId="78402D3A" w:rsidR="00C17055" w:rsidRPr="005241C5" w:rsidRDefault="005241C5" w:rsidP="00EB3F0D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</w:p>
    <w:p w14:paraId="401EB306" w14:textId="77777777" w:rsidR="00193EB2" w:rsidRPr="00193EB2" w:rsidRDefault="00193EB2" w:rsidP="00EB3F0D">
      <w:pPr>
        <w:spacing w:after="0"/>
        <w:rPr>
          <w:rFonts w:asciiTheme="majorHAnsi" w:hAnsiTheme="majorHAnsi"/>
          <w:szCs w:val="24"/>
        </w:rPr>
      </w:pPr>
    </w:p>
    <w:p w14:paraId="74C6CC56" w14:textId="77777777" w:rsidR="00193EB2" w:rsidRDefault="00193EB2" w:rsidP="00EB3F0D">
      <w:pPr>
        <w:spacing w:after="0"/>
        <w:rPr>
          <w:rFonts w:asciiTheme="majorHAnsi" w:hAnsiTheme="majorHAnsi"/>
          <w:szCs w:val="24"/>
        </w:rPr>
      </w:pPr>
    </w:p>
    <w:p w14:paraId="0517FC6E" w14:textId="50626116" w:rsidR="005241C5" w:rsidRDefault="005241C5" w:rsidP="00EB3F0D">
      <w:pPr>
        <w:spacing w:after="0"/>
        <w:rPr>
          <w:rFonts w:asciiTheme="majorHAnsi" w:hAnsiTheme="majorHAnsi"/>
          <w:szCs w:val="24"/>
        </w:rPr>
      </w:pPr>
    </w:p>
    <w:p w14:paraId="579DE797" w14:textId="77777777" w:rsidR="00E97771" w:rsidRDefault="00E97771" w:rsidP="00EB3F0D">
      <w:pPr>
        <w:spacing w:after="0"/>
        <w:rPr>
          <w:rFonts w:asciiTheme="majorHAnsi" w:hAnsiTheme="majorHAnsi"/>
          <w:szCs w:val="24"/>
        </w:rPr>
      </w:pPr>
    </w:p>
    <w:p w14:paraId="345689C1" w14:textId="4CB45F44" w:rsidR="00E67F59" w:rsidRPr="00A73E2E" w:rsidRDefault="00E67F59" w:rsidP="00E67F5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A73E2E">
        <w:rPr>
          <w:rFonts w:asciiTheme="majorHAnsi" w:hAnsiTheme="majorHAnsi" w:cstheme="majorHAnsi"/>
          <w:b/>
          <w:bCs/>
          <w:sz w:val="28"/>
          <w:szCs w:val="28"/>
        </w:rPr>
        <w:t xml:space="preserve">Vloga za </w:t>
      </w:r>
      <w:r w:rsidR="00AF27D5">
        <w:rPr>
          <w:rFonts w:asciiTheme="majorHAnsi" w:hAnsiTheme="majorHAnsi" w:cstheme="majorHAnsi"/>
          <w:b/>
          <w:bCs/>
          <w:sz w:val="28"/>
          <w:szCs w:val="28"/>
        </w:rPr>
        <w:t xml:space="preserve">pridobitev nepovratnih sredstev za </w:t>
      </w:r>
      <w:r w:rsidR="002E7830">
        <w:rPr>
          <w:rFonts w:asciiTheme="majorHAnsi" w:hAnsiTheme="majorHAnsi" w:cstheme="majorHAnsi"/>
          <w:b/>
          <w:bCs/>
          <w:sz w:val="28"/>
          <w:szCs w:val="28"/>
        </w:rPr>
        <w:t>nakup nove kmetijske mehanizacije</w:t>
      </w:r>
      <w:r w:rsidR="00AF27D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031E25">
        <w:rPr>
          <w:rFonts w:asciiTheme="majorHAnsi" w:hAnsiTheme="majorHAnsi" w:cstheme="majorHAnsi"/>
          <w:b/>
          <w:bCs/>
          <w:sz w:val="28"/>
          <w:szCs w:val="28"/>
        </w:rPr>
        <w:t>za leto 202</w:t>
      </w:r>
      <w:r w:rsidR="00036172">
        <w:rPr>
          <w:rFonts w:asciiTheme="majorHAnsi" w:hAnsiTheme="majorHAnsi" w:cstheme="majorHAnsi"/>
          <w:b/>
          <w:bCs/>
          <w:sz w:val="28"/>
          <w:szCs w:val="28"/>
        </w:rPr>
        <w:t>5</w:t>
      </w:r>
    </w:p>
    <w:p w14:paraId="76EF8913" w14:textId="77777777" w:rsidR="00E67F59" w:rsidRPr="00A50268" w:rsidRDefault="00E67F59" w:rsidP="00E67F5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5E6AA78B" w14:textId="77777777" w:rsidR="00E67F59" w:rsidRPr="00AA6911" w:rsidRDefault="00E67F59" w:rsidP="00E67F59">
      <w:pPr>
        <w:pStyle w:val="Odstavekseznama"/>
        <w:numPr>
          <w:ilvl w:val="0"/>
          <w:numId w:val="7"/>
        </w:numPr>
        <w:tabs>
          <w:tab w:val="left" w:pos="5812"/>
        </w:tabs>
        <w:jc w:val="both"/>
        <w:rPr>
          <w:rFonts w:asciiTheme="majorHAnsi" w:hAnsiTheme="majorHAnsi" w:cstheme="majorHAnsi"/>
          <w:sz w:val="22"/>
        </w:rPr>
      </w:pPr>
      <w:r w:rsidRPr="00AA6911">
        <w:rPr>
          <w:rFonts w:asciiTheme="majorHAnsi" w:hAnsiTheme="majorHAnsi" w:cstheme="majorHAnsi"/>
          <w:b/>
          <w:bCs/>
          <w:sz w:val="22"/>
        </w:rPr>
        <w:t>Podatki o vlagatelju in kmetijskem gospodarstvu:</w:t>
      </w:r>
    </w:p>
    <w:p w14:paraId="3CAA7343" w14:textId="77777777" w:rsidR="00E67F59" w:rsidRPr="00AA6911" w:rsidRDefault="00E67F59" w:rsidP="00E67F59">
      <w:pPr>
        <w:pStyle w:val="Odstavekseznama"/>
        <w:tabs>
          <w:tab w:val="left" w:pos="5812"/>
        </w:tabs>
        <w:jc w:val="both"/>
        <w:rPr>
          <w:rFonts w:asciiTheme="majorHAnsi" w:hAnsiTheme="majorHAnsi" w:cstheme="majorHAnsi"/>
          <w:sz w:val="22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182"/>
        <w:gridCol w:w="5245"/>
      </w:tblGrid>
      <w:tr w:rsidR="00E67F59" w:rsidRPr="00AA6911" w14:paraId="3A529083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72149D2A" w14:textId="0F6E72C7" w:rsidR="00E67F59" w:rsidRPr="00AA6911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>Ime in priimek:</w:t>
            </w:r>
          </w:p>
        </w:tc>
        <w:tc>
          <w:tcPr>
            <w:tcW w:w="5245" w:type="dxa"/>
            <w:vAlign w:val="center"/>
          </w:tcPr>
          <w:p w14:paraId="1BDE4D92" w14:textId="4C1D5FBD" w:rsidR="00E67F59" w:rsidRPr="00AA6911" w:rsidRDefault="00E67F59" w:rsidP="0019671C">
            <w:pPr>
              <w:rPr>
                <w:rFonts w:asciiTheme="majorHAnsi" w:hAnsiTheme="majorHAnsi" w:cstheme="majorHAnsi"/>
              </w:rPr>
            </w:pPr>
          </w:p>
        </w:tc>
      </w:tr>
      <w:tr w:rsidR="00E67F59" w:rsidRPr="00AA6911" w14:paraId="5011A74A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0C7ECD75" w14:textId="77777777" w:rsidR="00E67F59" w:rsidRPr="00AA6911" w:rsidRDefault="00E67F59" w:rsidP="0019671C">
            <w:pPr>
              <w:ind w:left="357"/>
              <w:rPr>
                <w:rFonts w:asciiTheme="majorHAnsi" w:hAnsiTheme="majorHAnsi" w:cstheme="majorHAnsi"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>Stalni ali začasni naslov:</w:t>
            </w:r>
          </w:p>
        </w:tc>
        <w:tc>
          <w:tcPr>
            <w:tcW w:w="5245" w:type="dxa"/>
            <w:vAlign w:val="center"/>
          </w:tcPr>
          <w:p w14:paraId="779CA923" w14:textId="77777777" w:rsidR="00E67F59" w:rsidRPr="00AA6911" w:rsidRDefault="00E67F59" w:rsidP="0019671C">
            <w:pPr>
              <w:rPr>
                <w:rFonts w:asciiTheme="majorHAnsi" w:hAnsiTheme="majorHAnsi" w:cstheme="majorHAnsi"/>
              </w:rPr>
            </w:pPr>
          </w:p>
        </w:tc>
      </w:tr>
      <w:tr w:rsidR="00E67F59" w:rsidRPr="00AA6911" w14:paraId="61B02050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504B9A39" w14:textId="77777777" w:rsidR="00E67F59" w:rsidRPr="00AA6911" w:rsidRDefault="00E67F59" w:rsidP="0019671C">
            <w:pPr>
              <w:ind w:left="357"/>
              <w:rPr>
                <w:rFonts w:asciiTheme="majorHAnsi" w:hAnsiTheme="majorHAnsi" w:cstheme="majorHAnsi"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>Davčna številka:</w:t>
            </w:r>
          </w:p>
        </w:tc>
        <w:tc>
          <w:tcPr>
            <w:tcW w:w="5245" w:type="dxa"/>
            <w:vAlign w:val="center"/>
          </w:tcPr>
          <w:p w14:paraId="7F685C76" w14:textId="77777777" w:rsidR="00E67F59" w:rsidRPr="00AA6911" w:rsidRDefault="00E67F59" w:rsidP="0019671C">
            <w:pPr>
              <w:rPr>
                <w:rFonts w:asciiTheme="majorHAnsi" w:hAnsiTheme="majorHAnsi" w:cstheme="majorHAnsi"/>
              </w:rPr>
            </w:pPr>
          </w:p>
        </w:tc>
      </w:tr>
      <w:tr w:rsidR="00E67F59" w:rsidRPr="00AA6911" w14:paraId="50BE2B09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3CD48A3C" w14:textId="77777777" w:rsidR="00E67F59" w:rsidRPr="00AA6911" w:rsidRDefault="00E67F59" w:rsidP="0019671C">
            <w:pPr>
              <w:ind w:left="357"/>
              <w:rPr>
                <w:rFonts w:asciiTheme="majorHAnsi" w:hAnsiTheme="majorHAnsi" w:cstheme="majorHAnsi"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>Telefon:</w:t>
            </w:r>
          </w:p>
        </w:tc>
        <w:tc>
          <w:tcPr>
            <w:tcW w:w="5245" w:type="dxa"/>
            <w:vAlign w:val="center"/>
          </w:tcPr>
          <w:p w14:paraId="40C7EC39" w14:textId="77777777" w:rsidR="00E67F59" w:rsidRPr="00AA6911" w:rsidRDefault="00E67F59" w:rsidP="0019671C">
            <w:pPr>
              <w:rPr>
                <w:rFonts w:asciiTheme="majorHAnsi" w:hAnsiTheme="majorHAnsi" w:cstheme="majorHAnsi"/>
              </w:rPr>
            </w:pPr>
          </w:p>
        </w:tc>
      </w:tr>
      <w:tr w:rsidR="00E67F59" w:rsidRPr="00AA6911" w14:paraId="24711AB9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2A85DA6D" w14:textId="77777777" w:rsidR="00E67F59" w:rsidRPr="00AA6911" w:rsidRDefault="00E67F59" w:rsidP="0019671C">
            <w:pPr>
              <w:ind w:left="357"/>
              <w:rPr>
                <w:rFonts w:asciiTheme="majorHAnsi" w:hAnsiTheme="majorHAnsi" w:cstheme="majorHAnsi"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>e-naslov:</w:t>
            </w:r>
          </w:p>
        </w:tc>
        <w:tc>
          <w:tcPr>
            <w:tcW w:w="5245" w:type="dxa"/>
            <w:vAlign w:val="center"/>
          </w:tcPr>
          <w:p w14:paraId="6C195F7C" w14:textId="77777777" w:rsidR="00E67F59" w:rsidRPr="00AA6911" w:rsidRDefault="00E67F59" w:rsidP="0019671C">
            <w:pPr>
              <w:rPr>
                <w:rFonts w:asciiTheme="majorHAnsi" w:hAnsiTheme="majorHAnsi" w:cstheme="majorHAnsi"/>
              </w:rPr>
            </w:pPr>
          </w:p>
        </w:tc>
      </w:tr>
      <w:tr w:rsidR="00E67F59" w:rsidRPr="00AA6911" w14:paraId="50EB0B8A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221AFCA8" w14:textId="77777777" w:rsidR="00E67F59" w:rsidRPr="00AA6911" w:rsidRDefault="00E67F59" w:rsidP="0019671C">
            <w:pPr>
              <w:ind w:left="357"/>
              <w:rPr>
                <w:rFonts w:asciiTheme="majorHAnsi" w:hAnsiTheme="majorHAnsi" w:cstheme="majorHAnsi"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>Številka kmetijskega gospodarstva MID:</w:t>
            </w:r>
          </w:p>
        </w:tc>
        <w:tc>
          <w:tcPr>
            <w:tcW w:w="5245" w:type="dxa"/>
            <w:vAlign w:val="center"/>
          </w:tcPr>
          <w:p w14:paraId="005B7D85" w14:textId="77777777" w:rsidR="00E67F59" w:rsidRPr="00AA6911" w:rsidRDefault="00E67F59" w:rsidP="0019671C">
            <w:pPr>
              <w:rPr>
                <w:rFonts w:asciiTheme="majorHAnsi" w:hAnsiTheme="majorHAnsi" w:cstheme="majorHAnsi"/>
              </w:rPr>
            </w:pPr>
          </w:p>
        </w:tc>
      </w:tr>
    </w:tbl>
    <w:p w14:paraId="4B3BF312" w14:textId="77777777" w:rsidR="00356D4B" w:rsidRPr="00AA6911" w:rsidRDefault="00356D4B" w:rsidP="00E67F59">
      <w:pPr>
        <w:jc w:val="both"/>
        <w:rPr>
          <w:rFonts w:asciiTheme="majorHAnsi" w:hAnsiTheme="majorHAnsi" w:cstheme="majorHAnsi"/>
          <w:b/>
          <w:bCs/>
          <w:sz w:val="22"/>
        </w:rPr>
      </w:pPr>
    </w:p>
    <w:p w14:paraId="17A712C4" w14:textId="77777777" w:rsidR="00E67F59" w:rsidRPr="00AA6911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 w:val="22"/>
        </w:rPr>
      </w:pPr>
      <w:r w:rsidRPr="00AA6911">
        <w:rPr>
          <w:rFonts w:asciiTheme="majorHAnsi" w:hAnsiTheme="majorHAnsi" w:cstheme="majorHAnsi"/>
          <w:b/>
          <w:bCs/>
          <w:sz w:val="22"/>
        </w:rPr>
        <w:t>Podatki o bančnem računu:</w:t>
      </w:r>
    </w:p>
    <w:p w14:paraId="7F87A01F" w14:textId="77777777" w:rsidR="00E67F59" w:rsidRPr="00AA6911" w:rsidRDefault="00E67F59" w:rsidP="00E67F59">
      <w:pPr>
        <w:pStyle w:val="Odstavekseznama"/>
        <w:jc w:val="both"/>
        <w:rPr>
          <w:rFonts w:asciiTheme="majorHAnsi" w:hAnsiTheme="majorHAnsi" w:cstheme="majorHAnsi"/>
          <w:b/>
          <w:bCs/>
          <w:sz w:val="22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2899"/>
        <w:gridCol w:w="5528"/>
      </w:tblGrid>
      <w:tr w:rsidR="00E67F59" w:rsidRPr="00AA6911" w14:paraId="339BCFCA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295BA454" w14:textId="516B5CCE" w:rsidR="006D2D0A" w:rsidRPr="00AA6911" w:rsidRDefault="00E67F59" w:rsidP="006D2D0A">
            <w:pPr>
              <w:ind w:left="360"/>
              <w:rPr>
                <w:rFonts w:asciiTheme="majorHAnsi" w:hAnsiTheme="majorHAnsi" w:cstheme="majorHAnsi"/>
                <w:b/>
                <w:bCs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>Številka transakcijskega računa (TRR) prosilca za nakazilo sredstev:</w:t>
            </w:r>
          </w:p>
        </w:tc>
        <w:tc>
          <w:tcPr>
            <w:tcW w:w="5528" w:type="dxa"/>
            <w:vAlign w:val="center"/>
          </w:tcPr>
          <w:p w14:paraId="3BBBEDBA" w14:textId="77777777" w:rsidR="00E67F59" w:rsidRPr="00AA6911" w:rsidRDefault="00E67F59" w:rsidP="0019671C">
            <w:pPr>
              <w:rPr>
                <w:rFonts w:asciiTheme="majorHAnsi" w:hAnsiTheme="majorHAnsi" w:cstheme="majorHAnsi"/>
              </w:rPr>
            </w:pPr>
          </w:p>
        </w:tc>
      </w:tr>
      <w:tr w:rsidR="00E67F59" w:rsidRPr="00AA6911" w14:paraId="79B668B3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7B7F3C57" w14:textId="77777777" w:rsidR="00E67F59" w:rsidRPr="00AA6911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>Banka:</w:t>
            </w:r>
          </w:p>
        </w:tc>
        <w:tc>
          <w:tcPr>
            <w:tcW w:w="5528" w:type="dxa"/>
            <w:vAlign w:val="center"/>
          </w:tcPr>
          <w:p w14:paraId="5B3ACC24" w14:textId="77777777" w:rsidR="00E67F59" w:rsidRPr="00AA6911" w:rsidRDefault="00E67F59" w:rsidP="0019671C">
            <w:pPr>
              <w:rPr>
                <w:rFonts w:asciiTheme="majorHAnsi" w:hAnsiTheme="majorHAnsi" w:cstheme="majorHAnsi"/>
              </w:rPr>
            </w:pPr>
          </w:p>
        </w:tc>
      </w:tr>
      <w:tr w:rsidR="00E67F59" w:rsidRPr="00AA6911" w14:paraId="0054FF3F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65DBA33F" w14:textId="77777777" w:rsidR="00E67F59" w:rsidRPr="00AA6911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>IBAN:</w:t>
            </w:r>
          </w:p>
        </w:tc>
        <w:tc>
          <w:tcPr>
            <w:tcW w:w="5528" w:type="dxa"/>
            <w:vAlign w:val="center"/>
          </w:tcPr>
          <w:p w14:paraId="36128A6B" w14:textId="77777777" w:rsidR="00E67F59" w:rsidRPr="00AA6911" w:rsidRDefault="00E67F59" w:rsidP="0019671C">
            <w:pPr>
              <w:rPr>
                <w:rFonts w:asciiTheme="majorHAnsi" w:hAnsiTheme="majorHAnsi" w:cstheme="majorHAnsi"/>
              </w:rPr>
            </w:pPr>
            <w:r w:rsidRPr="00AA6911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A6AAE68" w14:textId="77777777" w:rsidR="00356D4B" w:rsidRPr="00AA6911" w:rsidRDefault="00356D4B" w:rsidP="00356D4B">
      <w:pPr>
        <w:jc w:val="both"/>
        <w:rPr>
          <w:rFonts w:asciiTheme="majorHAnsi" w:hAnsiTheme="majorHAnsi" w:cstheme="majorHAnsi"/>
          <w:b/>
          <w:bCs/>
          <w:sz w:val="22"/>
        </w:rPr>
      </w:pPr>
    </w:p>
    <w:p w14:paraId="5E450615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443FBC91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001A5E28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63EAC715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124DC8B5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65265D47" w14:textId="77777777" w:rsidR="006D2D0A" w:rsidRPr="00356D4B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3CC3B2BD" w14:textId="19E30B76" w:rsidR="00E67F59" w:rsidRPr="00AA6911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 w:val="22"/>
        </w:rPr>
      </w:pPr>
      <w:r w:rsidRPr="00AA6911">
        <w:rPr>
          <w:rFonts w:asciiTheme="majorHAnsi" w:hAnsiTheme="majorHAnsi" w:cstheme="majorHAnsi"/>
          <w:b/>
          <w:bCs/>
          <w:sz w:val="22"/>
        </w:rPr>
        <w:lastRenderedPageBreak/>
        <w:t xml:space="preserve">Podatki o </w:t>
      </w:r>
      <w:r w:rsidR="006229AA" w:rsidRPr="00AA6911">
        <w:rPr>
          <w:rFonts w:asciiTheme="majorHAnsi" w:hAnsiTheme="majorHAnsi" w:cstheme="majorHAnsi"/>
          <w:b/>
          <w:bCs/>
          <w:sz w:val="22"/>
        </w:rPr>
        <w:t>mehanizaciji, ki je predmet nakupa</w:t>
      </w:r>
      <w:r w:rsidRPr="00AA6911">
        <w:rPr>
          <w:rFonts w:asciiTheme="majorHAnsi" w:hAnsiTheme="majorHAnsi" w:cstheme="majorHAnsi"/>
          <w:b/>
          <w:bCs/>
          <w:sz w:val="22"/>
        </w:rPr>
        <w:t>:</w:t>
      </w:r>
    </w:p>
    <w:p w14:paraId="3AACDE98" w14:textId="77777777" w:rsidR="00E67F59" w:rsidRPr="00AA6911" w:rsidRDefault="00E67F59" w:rsidP="00E67F59">
      <w:pPr>
        <w:pStyle w:val="Odstavekseznama"/>
        <w:jc w:val="both"/>
        <w:rPr>
          <w:rFonts w:asciiTheme="majorHAnsi" w:hAnsiTheme="majorHAnsi" w:cstheme="majorHAnsi"/>
          <w:b/>
          <w:bCs/>
          <w:sz w:val="22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182"/>
        <w:gridCol w:w="5245"/>
      </w:tblGrid>
      <w:tr w:rsidR="00E67F59" w:rsidRPr="00AA6911" w14:paraId="323D0B94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6D97C90C" w14:textId="3B89DD2F" w:rsidR="00E67F59" w:rsidRPr="00AA6911" w:rsidRDefault="006229AA" w:rsidP="0019671C">
            <w:pPr>
              <w:ind w:left="357"/>
              <w:rPr>
                <w:rFonts w:asciiTheme="majorHAnsi" w:hAnsiTheme="majorHAnsi" w:cstheme="majorHAnsi"/>
                <w:b/>
                <w:bCs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>Tip stroja oz. opreme</w:t>
            </w:r>
            <w:r w:rsidR="00E67F59" w:rsidRPr="00AA6911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7308C366" w14:textId="77777777" w:rsidR="00E67F59" w:rsidRPr="00AA6911" w:rsidRDefault="00E67F59" w:rsidP="0019671C">
            <w:pPr>
              <w:rPr>
                <w:rFonts w:asciiTheme="majorHAnsi" w:hAnsiTheme="majorHAnsi" w:cstheme="majorHAnsi"/>
              </w:rPr>
            </w:pPr>
          </w:p>
        </w:tc>
      </w:tr>
    </w:tbl>
    <w:p w14:paraId="704EB444" w14:textId="2276C466" w:rsidR="00356D4B" w:rsidRPr="00AA6911" w:rsidRDefault="000C4376" w:rsidP="000C4376">
      <w:pPr>
        <w:ind w:firstLine="284"/>
        <w:jc w:val="both"/>
        <w:rPr>
          <w:rFonts w:asciiTheme="majorHAnsi" w:hAnsiTheme="majorHAnsi" w:cstheme="majorHAnsi"/>
          <w:sz w:val="22"/>
        </w:rPr>
      </w:pPr>
      <w:r w:rsidRPr="00AA6911">
        <w:rPr>
          <w:rFonts w:asciiTheme="majorHAnsi" w:hAnsiTheme="majorHAnsi" w:cstheme="majorHAnsi"/>
          <w:sz w:val="22"/>
        </w:rPr>
        <w:t xml:space="preserve"> </w:t>
      </w:r>
    </w:p>
    <w:p w14:paraId="3B0053C0" w14:textId="77777777" w:rsidR="00356D4B" w:rsidRPr="00AA6911" w:rsidRDefault="00356D4B" w:rsidP="00356D4B">
      <w:pPr>
        <w:jc w:val="both"/>
        <w:rPr>
          <w:rFonts w:asciiTheme="majorHAnsi" w:hAnsiTheme="majorHAnsi" w:cstheme="majorHAnsi"/>
          <w:sz w:val="22"/>
        </w:rPr>
      </w:pPr>
    </w:p>
    <w:p w14:paraId="33BB43E2" w14:textId="77777777" w:rsidR="00986698" w:rsidRPr="00AA6911" w:rsidRDefault="00986698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 w:val="22"/>
        </w:rPr>
      </w:pPr>
      <w:r w:rsidRPr="00AA6911">
        <w:rPr>
          <w:rFonts w:asciiTheme="majorHAnsi" w:hAnsiTheme="majorHAnsi" w:cstheme="majorHAnsi"/>
          <w:b/>
          <w:bCs/>
          <w:sz w:val="22"/>
        </w:rPr>
        <w:t xml:space="preserve">Opis investicije: </w:t>
      </w:r>
    </w:p>
    <w:p w14:paraId="42E3C6FA" w14:textId="77777777" w:rsidR="00986698" w:rsidRPr="00AA6911" w:rsidRDefault="00986698" w:rsidP="00986698">
      <w:pPr>
        <w:pStyle w:val="Odstavekseznama"/>
        <w:ind w:left="644"/>
        <w:jc w:val="both"/>
        <w:rPr>
          <w:rFonts w:asciiTheme="majorHAnsi" w:hAnsiTheme="majorHAnsi" w:cstheme="majorHAnsi"/>
          <w:b/>
          <w:bCs/>
          <w:sz w:val="22"/>
        </w:rPr>
      </w:pPr>
    </w:p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2F22E6" w:rsidRPr="00AA6911" w14:paraId="7D664FCA" w14:textId="77777777" w:rsidTr="00AF16F9">
        <w:trPr>
          <w:trHeight w:val="8500"/>
        </w:trPr>
        <w:tc>
          <w:tcPr>
            <w:tcW w:w="8363" w:type="dxa"/>
          </w:tcPr>
          <w:p w14:paraId="08A8FDB5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BAE4B01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6AFBA14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9AA7B22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0012B13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36F002D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EC0FCEC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47751B3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DF610A7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A5E37C8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15A0833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2A127C8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9D34FF2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2C448AB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C4F0190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153F5D5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CC5B92A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6E21782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C560014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E14C757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CC29717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ADA736D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0A774B0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272EF61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25A5A5F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75F5281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3B4C712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93900D4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F58498C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B3D0F6D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1E93208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D5E8B70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32270C1" w14:textId="77777777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241B26A" w14:textId="307FA241" w:rsidR="002F22E6" w:rsidRPr="00AA6911" w:rsidRDefault="002F22E6" w:rsidP="002F22E6">
            <w:pPr>
              <w:pStyle w:val="Odstavekseznama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4E0CC1B" w14:textId="77777777" w:rsidR="00986698" w:rsidRDefault="00986698" w:rsidP="00986698">
      <w:pPr>
        <w:pStyle w:val="Odstavekseznama"/>
        <w:ind w:left="644"/>
        <w:jc w:val="both"/>
        <w:rPr>
          <w:rFonts w:asciiTheme="majorHAnsi" w:hAnsiTheme="majorHAnsi" w:cstheme="majorHAnsi"/>
          <w:b/>
          <w:bCs/>
          <w:szCs w:val="24"/>
        </w:rPr>
      </w:pPr>
    </w:p>
    <w:p w14:paraId="4666ECFF" w14:textId="77777777" w:rsidR="005753A9" w:rsidRDefault="005753A9" w:rsidP="005753A9">
      <w:pPr>
        <w:pStyle w:val="Odstavekseznama"/>
        <w:ind w:left="644"/>
        <w:jc w:val="both"/>
        <w:rPr>
          <w:rFonts w:asciiTheme="majorHAnsi" w:hAnsiTheme="majorHAnsi" w:cstheme="majorHAnsi"/>
          <w:szCs w:val="24"/>
        </w:rPr>
      </w:pPr>
    </w:p>
    <w:p w14:paraId="69DD618E" w14:textId="77777777" w:rsidR="005753A9" w:rsidRDefault="005753A9" w:rsidP="005753A9">
      <w:pPr>
        <w:pStyle w:val="Odstavekseznama"/>
        <w:ind w:left="644"/>
        <w:jc w:val="both"/>
        <w:rPr>
          <w:rFonts w:asciiTheme="majorHAnsi" w:hAnsiTheme="majorHAnsi" w:cstheme="majorHAnsi"/>
          <w:szCs w:val="24"/>
        </w:rPr>
      </w:pPr>
    </w:p>
    <w:p w14:paraId="7BAE0A04" w14:textId="77777777" w:rsidR="005753A9" w:rsidRDefault="005753A9" w:rsidP="005753A9">
      <w:pPr>
        <w:pStyle w:val="Odstavekseznama"/>
        <w:ind w:left="644"/>
        <w:jc w:val="both"/>
        <w:rPr>
          <w:rFonts w:asciiTheme="majorHAnsi" w:hAnsiTheme="majorHAnsi" w:cstheme="majorHAnsi"/>
          <w:szCs w:val="24"/>
        </w:rPr>
      </w:pPr>
    </w:p>
    <w:p w14:paraId="0397E4FD" w14:textId="77777777" w:rsidR="005753A9" w:rsidRDefault="005753A9" w:rsidP="005753A9">
      <w:pPr>
        <w:pStyle w:val="Odstavekseznama"/>
        <w:ind w:left="644"/>
        <w:jc w:val="both"/>
        <w:rPr>
          <w:rFonts w:asciiTheme="majorHAnsi" w:hAnsiTheme="majorHAnsi" w:cstheme="majorHAnsi"/>
          <w:szCs w:val="24"/>
        </w:rPr>
      </w:pPr>
    </w:p>
    <w:p w14:paraId="109C5D90" w14:textId="77777777" w:rsidR="005753A9" w:rsidRDefault="005753A9" w:rsidP="005753A9">
      <w:pPr>
        <w:pStyle w:val="Odstavekseznama"/>
        <w:ind w:left="644"/>
        <w:jc w:val="both"/>
        <w:rPr>
          <w:rFonts w:asciiTheme="majorHAnsi" w:hAnsiTheme="majorHAnsi" w:cstheme="majorHAnsi"/>
          <w:szCs w:val="24"/>
        </w:rPr>
      </w:pPr>
    </w:p>
    <w:p w14:paraId="6DE70C69" w14:textId="77777777" w:rsidR="005753A9" w:rsidRPr="005753A9" w:rsidRDefault="005753A9" w:rsidP="005753A9">
      <w:pPr>
        <w:pStyle w:val="Odstavekseznama"/>
        <w:ind w:left="644"/>
        <w:jc w:val="both"/>
        <w:rPr>
          <w:rFonts w:asciiTheme="majorHAnsi" w:hAnsiTheme="majorHAnsi" w:cstheme="majorHAnsi"/>
          <w:szCs w:val="24"/>
        </w:rPr>
      </w:pPr>
    </w:p>
    <w:p w14:paraId="1ADD71BC" w14:textId="3AA42687" w:rsidR="00E67F59" w:rsidRPr="00AA6911" w:rsidRDefault="00E67F59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</w:rPr>
      </w:pPr>
      <w:r w:rsidRPr="00AA6911">
        <w:rPr>
          <w:rFonts w:asciiTheme="majorHAnsi" w:hAnsiTheme="majorHAnsi" w:cstheme="majorHAnsi"/>
          <w:b/>
          <w:bCs/>
          <w:sz w:val="22"/>
        </w:rPr>
        <w:lastRenderedPageBreak/>
        <w:t>Podatki o višini zaprošenih sredstev:</w:t>
      </w:r>
    </w:p>
    <w:p w14:paraId="55C14C18" w14:textId="77777777" w:rsidR="003B5716" w:rsidRPr="00AA6911" w:rsidRDefault="003B5716" w:rsidP="003B5716">
      <w:pPr>
        <w:pStyle w:val="Odstavekseznama"/>
        <w:jc w:val="both"/>
        <w:rPr>
          <w:rFonts w:asciiTheme="majorHAnsi" w:hAnsiTheme="majorHAnsi" w:cstheme="majorHAnsi"/>
          <w:sz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74"/>
        <w:gridCol w:w="1806"/>
        <w:gridCol w:w="1815"/>
        <w:gridCol w:w="1495"/>
        <w:gridCol w:w="1570"/>
      </w:tblGrid>
      <w:tr w:rsidR="00E67F59" w:rsidRPr="00AA6911" w14:paraId="08C576D4" w14:textId="77777777" w:rsidTr="002B547F">
        <w:trPr>
          <w:trHeight w:val="715"/>
        </w:trPr>
        <w:tc>
          <w:tcPr>
            <w:tcW w:w="2405" w:type="dxa"/>
            <w:vAlign w:val="center"/>
          </w:tcPr>
          <w:p w14:paraId="6C9942E9" w14:textId="29D8A211" w:rsidR="00E67F59" w:rsidRPr="00AA6911" w:rsidRDefault="00E67F59" w:rsidP="006D2D0A">
            <w:pPr>
              <w:rPr>
                <w:rFonts w:asciiTheme="majorHAnsi" w:hAnsiTheme="majorHAnsi" w:cstheme="majorHAnsi"/>
                <w:b/>
                <w:bCs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>Upravičeni stroški</w:t>
            </w:r>
            <w:r w:rsidR="00632837" w:rsidRPr="00AA6911">
              <w:rPr>
                <w:rFonts w:asciiTheme="majorHAnsi" w:hAnsiTheme="majorHAnsi" w:cstheme="majorHAnsi"/>
                <w:b/>
                <w:bCs/>
              </w:rPr>
              <w:t>*</w:t>
            </w:r>
          </w:p>
        </w:tc>
        <w:tc>
          <w:tcPr>
            <w:tcW w:w="1701" w:type="dxa"/>
            <w:vAlign w:val="center"/>
          </w:tcPr>
          <w:p w14:paraId="3EC7FCF2" w14:textId="5CF99FD0" w:rsidR="00E67F59" w:rsidRPr="00AA6911" w:rsidRDefault="00E67F59" w:rsidP="006D2D0A">
            <w:pPr>
              <w:rPr>
                <w:rFonts w:asciiTheme="majorHAnsi" w:hAnsiTheme="majorHAnsi" w:cstheme="majorHAnsi"/>
                <w:b/>
                <w:bCs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>Datum računa</w:t>
            </w:r>
            <w:r w:rsidR="00AB40C9" w:rsidRPr="00AA6911">
              <w:rPr>
                <w:rFonts w:asciiTheme="majorHAnsi" w:hAnsiTheme="majorHAnsi" w:cstheme="majorHAnsi"/>
                <w:b/>
                <w:bCs/>
              </w:rPr>
              <w:t>/predračun</w:t>
            </w:r>
          </w:p>
        </w:tc>
        <w:tc>
          <w:tcPr>
            <w:tcW w:w="1843" w:type="dxa"/>
            <w:vAlign w:val="center"/>
          </w:tcPr>
          <w:p w14:paraId="371028F0" w14:textId="77777777" w:rsidR="00E67F59" w:rsidRPr="00AA6911" w:rsidRDefault="00E67F59" w:rsidP="006D2D0A">
            <w:pPr>
              <w:rPr>
                <w:rFonts w:asciiTheme="majorHAnsi" w:hAnsiTheme="majorHAnsi" w:cstheme="majorHAnsi"/>
                <w:b/>
                <w:bCs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>Številka računa</w:t>
            </w:r>
          </w:p>
        </w:tc>
        <w:tc>
          <w:tcPr>
            <w:tcW w:w="1515" w:type="dxa"/>
            <w:vAlign w:val="center"/>
          </w:tcPr>
          <w:p w14:paraId="3A2CE88E" w14:textId="77777777" w:rsidR="00E67F59" w:rsidRPr="00AA6911" w:rsidRDefault="00E67F59" w:rsidP="006D2D0A">
            <w:pPr>
              <w:rPr>
                <w:rFonts w:asciiTheme="majorHAnsi" w:hAnsiTheme="majorHAnsi" w:cstheme="majorHAnsi"/>
                <w:b/>
                <w:bCs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>Znesek brez DDV</w:t>
            </w:r>
          </w:p>
        </w:tc>
        <w:tc>
          <w:tcPr>
            <w:tcW w:w="1592" w:type="dxa"/>
            <w:vAlign w:val="center"/>
          </w:tcPr>
          <w:p w14:paraId="724CD648" w14:textId="77777777" w:rsidR="00E67F59" w:rsidRPr="00AA6911" w:rsidRDefault="00E67F59" w:rsidP="006D2D0A">
            <w:pPr>
              <w:rPr>
                <w:rFonts w:asciiTheme="majorHAnsi" w:hAnsiTheme="majorHAnsi" w:cstheme="majorHAnsi"/>
                <w:b/>
                <w:bCs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>Znesek z DDV</w:t>
            </w:r>
          </w:p>
        </w:tc>
      </w:tr>
      <w:tr w:rsidR="00E67F59" w:rsidRPr="00AA6911" w14:paraId="57FCA0A9" w14:textId="77777777" w:rsidTr="002B547F">
        <w:tc>
          <w:tcPr>
            <w:tcW w:w="2405" w:type="dxa"/>
            <w:vAlign w:val="center"/>
          </w:tcPr>
          <w:p w14:paraId="4AE29E90" w14:textId="1D563BEA" w:rsidR="00E67F59" w:rsidRPr="00AA6911" w:rsidRDefault="00E67F59" w:rsidP="006D2D0A">
            <w:pPr>
              <w:rPr>
                <w:rFonts w:asciiTheme="majorHAnsi" w:hAnsiTheme="majorHAnsi" w:cstheme="majorHAnsi"/>
                <w:b/>
                <w:bCs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 xml:space="preserve">Stroški </w:t>
            </w:r>
            <w:r w:rsidR="005753A9" w:rsidRPr="00AA6911">
              <w:rPr>
                <w:rFonts w:asciiTheme="majorHAnsi" w:hAnsiTheme="majorHAnsi" w:cstheme="majorHAnsi"/>
                <w:b/>
                <w:bCs/>
              </w:rPr>
              <w:t>nakupa nove kmetijske</w:t>
            </w:r>
            <w:r w:rsidR="00AB40C9" w:rsidRPr="00AA691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5753A9" w:rsidRPr="00AA6911">
              <w:rPr>
                <w:rFonts w:asciiTheme="majorHAnsi" w:hAnsiTheme="majorHAnsi" w:cstheme="majorHAnsi"/>
                <w:b/>
                <w:bCs/>
              </w:rPr>
              <w:t xml:space="preserve">mehanizacije </w:t>
            </w:r>
            <w:r w:rsidR="00AB40C9" w:rsidRPr="00AA6911">
              <w:rPr>
                <w:rFonts w:asciiTheme="majorHAnsi" w:hAnsiTheme="majorHAnsi" w:cstheme="majorHAnsi"/>
                <w:b/>
                <w:bCs/>
              </w:rPr>
              <w:t>ali opreme</w:t>
            </w:r>
          </w:p>
        </w:tc>
        <w:tc>
          <w:tcPr>
            <w:tcW w:w="1701" w:type="dxa"/>
            <w:vAlign w:val="center"/>
          </w:tcPr>
          <w:p w14:paraId="72E9DFD6" w14:textId="77777777" w:rsidR="00E67F59" w:rsidRPr="00AA6911" w:rsidRDefault="00E67F59" w:rsidP="006D2D0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8EFD144" w14:textId="77777777" w:rsidR="00E67F59" w:rsidRPr="00AA6911" w:rsidRDefault="00E67F59" w:rsidP="006D2D0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026CF10" w14:textId="77777777" w:rsidR="008163CE" w:rsidRPr="00AA6911" w:rsidRDefault="008163CE" w:rsidP="006D2D0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90A9CB5" w14:textId="77777777" w:rsidR="008163CE" w:rsidRPr="00AA6911" w:rsidRDefault="008163CE" w:rsidP="006D2D0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781C806" w14:textId="77777777" w:rsidR="008163CE" w:rsidRPr="00AA6911" w:rsidRDefault="008163CE" w:rsidP="006D2D0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13D19AB" w14:textId="77777777" w:rsidR="008163CE" w:rsidRPr="00AA6911" w:rsidRDefault="008163CE" w:rsidP="006D2D0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700E7196" w14:textId="77777777" w:rsidR="00E67F59" w:rsidRPr="00AA6911" w:rsidRDefault="00E67F59" w:rsidP="006D2D0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52877BB" w14:textId="77777777" w:rsidR="00E67F59" w:rsidRPr="00AA6911" w:rsidRDefault="00E67F59" w:rsidP="006D2D0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14:paraId="2C864509" w14:textId="77777777" w:rsidR="00E67F59" w:rsidRPr="00AA6911" w:rsidRDefault="00E67F59" w:rsidP="006D2D0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61326BD" w14:textId="77777777" w:rsidR="00E67F59" w:rsidRPr="00AA6911" w:rsidRDefault="00E67F59" w:rsidP="006D2D0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92" w:type="dxa"/>
            <w:vAlign w:val="center"/>
          </w:tcPr>
          <w:p w14:paraId="17C1EA8B" w14:textId="77777777" w:rsidR="00E67F59" w:rsidRPr="00AA6911" w:rsidRDefault="00E67F59" w:rsidP="006D2D0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54F8DB9" w14:textId="77777777" w:rsidR="00E67F59" w:rsidRPr="00AA6911" w:rsidRDefault="00E67F59" w:rsidP="006D2D0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C7D83" w:rsidRPr="00AA6911" w14:paraId="167C2505" w14:textId="77777777" w:rsidTr="002B547F">
        <w:tc>
          <w:tcPr>
            <w:tcW w:w="2405" w:type="dxa"/>
            <w:vAlign w:val="center"/>
          </w:tcPr>
          <w:p w14:paraId="2D4CD2A3" w14:textId="567DE3DD" w:rsidR="00DC7D83" w:rsidRPr="00AA6911" w:rsidRDefault="00DC7D83" w:rsidP="006D2D0A">
            <w:pPr>
              <w:rPr>
                <w:rFonts w:asciiTheme="majorHAnsi" w:hAnsiTheme="majorHAnsi" w:cstheme="majorHAnsi"/>
                <w:b/>
                <w:bCs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>SKUP</w:t>
            </w:r>
            <w:r w:rsidR="005753A9" w:rsidRPr="00AA6911">
              <w:rPr>
                <w:rFonts w:asciiTheme="majorHAnsi" w:hAnsiTheme="majorHAnsi" w:cstheme="majorHAnsi"/>
                <w:b/>
                <w:bCs/>
              </w:rPr>
              <w:t>AJ</w:t>
            </w:r>
          </w:p>
        </w:tc>
        <w:tc>
          <w:tcPr>
            <w:tcW w:w="1701" w:type="dxa"/>
          </w:tcPr>
          <w:p w14:paraId="7739941F" w14:textId="77777777" w:rsidR="00DC7D83" w:rsidRPr="00AA6911" w:rsidRDefault="00DC7D83" w:rsidP="0019671C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43" w:type="dxa"/>
          </w:tcPr>
          <w:p w14:paraId="76F47274" w14:textId="77777777" w:rsidR="00DC7D83" w:rsidRPr="00AA6911" w:rsidRDefault="00DC7D83" w:rsidP="0019671C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15" w:type="dxa"/>
          </w:tcPr>
          <w:p w14:paraId="1AD7BC76" w14:textId="77777777" w:rsidR="00DC7D83" w:rsidRPr="00AA6911" w:rsidRDefault="00DC7D83" w:rsidP="0019671C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92" w:type="dxa"/>
          </w:tcPr>
          <w:p w14:paraId="6165B922" w14:textId="77777777" w:rsidR="00DC7D83" w:rsidRPr="00AA6911" w:rsidRDefault="00DC7D83" w:rsidP="0019671C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1B4A8CB" w14:textId="77777777" w:rsidR="00E67F59" w:rsidRPr="00AA6911" w:rsidRDefault="00E67F59" w:rsidP="00E67F59">
      <w:pPr>
        <w:pStyle w:val="Navadensplet"/>
        <w:textAlignment w:val="baseline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ABC56F4" w14:textId="0091CA8B" w:rsidR="00E67F59" w:rsidRPr="00AA6911" w:rsidRDefault="00E67F59" w:rsidP="00E67F59">
      <w:pPr>
        <w:pStyle w:val="Navadensplet"/>
        <w:textAlignment w:val="baseline"/>
        <w:rPr>
          <w:rFonts w:asciiTheme="majorHAnsi" w:eastAsiaTheme="minorHAnsi" w:hAnsiTheme="majorHAnsi" w:cstheme="majorHAnsi"/>
          <w:sz w:val="22"/>
          <w:szCs w:val="22"/>
          <w:highlight w:val="cyan"/>
          <w:lang w:eastAsia="en-US"/>
        </w:rPr>
      </w:pPr>
      <w:r w:rsidRPr="00AA6911">
        <w:rPr>
          <w:rFonts w:asciiTheme="majorHAnsi" w:hAnsiTheme="majorHAnsi" w:cstheme="majorHAnsi"/>
          <w:b/>
          <w:bCs/>
          <w:sz w:val="22"/>
          <w:szCs w:val="22"/>
        </w:rPr>
        <w:t>*Upravičen</w:t>
      </w:r>
      <w:r w:rsidR="004E303F" w:rsidRPr="00AA6911"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Pr="00AA6911">
        <w:rPr>
          <w:rFonts w:asciiTheme="majorHAnsi" w:hAnsiTheme="majorHAnsi" w:cstheme="majorHAnsi"/>
          <w:b/>
          <w:bCs/>
          <w:sz w:val="22"/>
          <w:szCs w:val="22"/>
        </w:rPr>
        <w:t xml:space="preserve"> stroški so vsi stroški, ki so nastali od vključno </w:t>
      </w:r>
      <w:r w:rsidR="00632837" w:rsidRPr="00AA6911">
        <w:rPr>
          <w:rFonts w:asciiTheme="majorHAnsi" w:hAnsiTheme="majorHAnsi" w:cstheme="majorHAnsi"/>
          <w:b/>
          <w:bCs/>
          <w:sz w:val="22"/>
          <w:szCs w:val="22"/>
        </w:rPr>
        <w:t xml:space="preserve">od </w:t>
      </w:r>
      <w:r w:rsidR="00B24864" w:rsidRPr="00AA6911">
        <w:rPr>
          <w:rFonts w:asciiTheme="majorHAnsi" w:hAnsiTheme="majorHAnsi" w:cstheme="majorHAnsi"/>
          <w:b/>
          <w:bCs/>
          <w:sz w:val="22"/>
          <w:szCs w:val="22"/>
        </w:rPr>
        <w:t xml:space="preserve">16. 05. 2025 </w:t>
      </w:r>
      <w:r w:rsidR="00632837" w:rsidRPr="00AA6911">
        <w:rPr>
          <w:rFonts w:asciiTheme="majorHAnsi" w:hAnsiTheme="majorHAnsi" w:cstheme="majorHAnsi"/>
          <w:b/>
          <w:bCs/>
          <w:sz w:val="22"/>
          <w:szCs w:val="22"/>
        </w:rPr>
        <w:t>dalje</w:t>
      </w:r>
      <w:r w:rsidRPr="00AA6911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="005753A9" w:rsidRPr="00AA6911">
        <w:rPr>
          <w:rFonts w:asciiTheme="majorHAnsi" w:hAnsiTheme="majorHAnsi" w:cstheme="majorHAnsi"/>
          <w:b/>
          <w:bCs/>
          <w:sz w:val="22"/>
          <w:szCs w:val="22"/>
        </w:rPr>
        <w:t>Pri</w:t>
      </w:r>
      <w:r w:rsidRPr="00AA691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753A9" w:rsidRPr="00AA6911">
        <w:rPr>
          <w:rFonts w:asciiTheme="majorHAnsi" w:hAnsiTheme="majorHAnsi" w:cstheme="majorHAnsi"/>
          <w:b/>
          <w:bCs/>
          <w:sz w:val="22"/>
          <w:szCs w:val="22"/>
        </w:rPr>
        <w:t>nakupu nove kmetijske mehanizacije</w:t>
      </w:r>
      <w:r w:rsidR="00AB40C9" w:rsidRPr="00AA6911">
        <w:rPr>
          <w:rFonts w:asciiTheme="majorHAnsi" w:hAnsiTheme="majorHAnsi" w:cstheme="majorHAnsi"/>
          <w:b/>
          <w:bCs/>
          <w:sz w:val="22"/>
          <w:szCs w:val="22"/>
        </w:rPr>
        <w:t xml:space="preserve"> ali opreme</w:t>
      </w:r>
      <w:r w:rsidR="005753A9" w:rsidRPr="00AA6911">
        <w:rPr>
          <w:rFonts w:asciiTheme="majorHAnsi" w:hAnsiTheme="majorHAnsi" w:cstheme="majorHAnsi"/>
          <w:b/>
          <w:bCs/>
          <w:sz w:val="22"/>
          <w:szCs w:val="22"/>
        </w:rPr>
        <w:t xml:space="preserve"> je najmanjša vrednost posameznega stroja, ki je lahko upravičen do sofinanciranja 1.500,00 EUR neto.                                 </w:t>
      </w:r>
      <w:r w:rsidR="005753A9" w:rsidRPr="00AA6911">
        <w:rPr>
          <w:rFonts w:asciiTheme="majorHAnsi" w:eastAsiaTheme="minorHAnsi" w:hAnsiTheme="majorHAnsi" w:cstheme="majorHAnsi"/>
          <w:sz w:val="22"/>
          <w:szCs w:val="22"/>
          <w:highlight w:val="cyan"/>
          <w:lang w:eastAsia="en-US"/>
        </w:rPr>
        <w:t xml:space="preserve">              </w:t>
      </w:r>
    </w:p>
    <w:p w14:paraId="0240E9FC" w14:textId="77777777" w:rsidR="00E67F59" w:rsidRPr="00AA6911" w:rsidRDefault="00E67F59" w:rsidP="00E67F59">
      <w:pPr>
        <w:jc w:val="both"/>
        <w:rPr>
          <w:rFonts w:asciiTheme="majorHAnsi" w:hAnsiTheme="majorHAnsi" w:cstheme="majorHAnsi"/>
          <w:sz w:val="22"/>
          <w:highlight w:val="cyan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E67F59" w:rsidRPr="00AA6911" w14:paraId="128CB32F" w14:textId="77777777" w:rsidTr="0019671C">
        <w:trPr>
          <w:trHeight w:val="624"/>
        </w:trPr>
        <w:tc>
          <w:tcPr>
            <w:tcW w:w="4820" w:type="dxa"/>
            <w:vAlign w:val="center"/>
          </w:tcPr>
          <w:p w14:paraId="0F5D18E1" w14:textId="77777777" w:rsidR="00E67F59" w:rsidRPr="00AA6911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</w:rPr>
            </w:pPr>
            <w:bookmarkStart w:id="0" w:name="_Hlk173315144"/>
            <w:r w:rsidRPr="00AA6911">
              <w:rPr>
                <w:rFonts w:asciiTheme="majorHAnsi" w:hAnsiTheme="majorHAnsi" w:cstheme="majorHAnsi"/>
                <w:b/>
                <w:bCs/>
              </w:rPr>
              <w:t>Sem davčni zavezanec (ustrezno označi):</w:t>
            </w:r>
          </w:p>
        </w:tc>
        <w:tc>
          <w:tcPr>
            <w:tcW w:w="4252" w:type="dxa"/>
            <w:vAlign w:val="center"/>
          </w:tcPr>
          <w:p w14:paraId="0190294A" w14:textId="77777777" w:rsidR="00E67F59" w:rsidRPr="00AA6911" w:rsidRDefault="00E67F59" w:rsidP="0019671C">
            <w:pPr>
              <w:rPr>
                <w:rFonts w:asciiTheme="majorHAnsi" w:hAnsiTheme="majorHAnsi" w:cstheme="majorHAnsi"/>
              </w:rPr>
            </w:pPr>
            <w:r w:rsidRPr="00AA6911">
              <w:rPr>
                <w:rFonts w:asciiTheme="majorHAnsi" w:hAnsiTheme="majorHAnsi" w:cstheme="majorHAnsi"/>
                <w:b/>
                <w:bCs/>
              </w:rPr>
              <w:t xml:space="preserve">       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4351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91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A6911">
              <w:rPr>
                <w:rFonts w:asciiTheme="majorHAnsi" w:hAnsiTheme="majorHAnsi" w:cstheme="majorHAnsi"/>
                <w:b/>
                <w:bCs/>
              </w:rPr>
              <w:t xml:space="preserve"> DA                        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43618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91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A6911">
              <w:rPr>
                <w:rFonts w:asciiTheme="majorHAnsi" w:hAnsiTheme="majorHAnsi" w:cstheme="majorHAnsi"/>
                <w:b/>
                <w:bCs/>
              </w:rPr>
              <w:t xml:space="preserve"> NE</w:t>
            </w:r>
          </w:p>
        </w:tc>
      </w:tr>
      <w:bookmarkEnd w:id="0"/>
    </w:tbl>
    <w:p w14:paraId="2529044D" w14:textId="77777777" w:rsidR="00E67769" w:rsidRPr="00AA6911" w:rsidRDefault="00E67769" w:rsidP="00E67769">
      <w:pPr>
        <w:jc w:val="both"/>
        <w:rPr>
          <w:rFonts w:asciiTheme="majorHAnsi" w:hAnsiTheme="majorHAnsi" w:cstheme="majorHAnsi"/>
          <w:sz w:val="22"/>
        </w:rPr>
      </w:pPr>
    </w:p>
    <w:p w14:paraId="4E13B100" w14:textId="02769FE3" w:rsidR="00E67769" w:rsidRPr="00AA6911" w:rsidRDefault="00B24864" w:rsidP="00E67769">
      <w:pPr>
        <w:jc w:val="both"/>
        <w:rPr>
          <w:rFonts w:asciiTheme="majorHAnsi" w:hAnsiTheme="majorHAnsi" w:cstheme="majorHAnsi"/>
          <w:sz w:val="22"/>
        </w:rPr>
      </w:pPr>
      <w:r w:rsidRPr="00AA6911">
        <w:rPr>
          <w:rFonts w:asciiTheme="majorHAnsi" w:hAnsiTheme="majorHAnsi" w:cstheme="majorHAnsi"/>
          <w:sz w:val="22"/>
        </w:rPr>
        <w:t>Intenzivnost pomoči znaša do 65% upravičenih stroškov naložb na kmetijskih gospodarstvih, vendar ne več k</w:t>
      </w:r>
      <w:r w:rsidR="005753A9" w:rsidRPr="00AA6911">
        <w:rPr>
          <w:rFonts w:asciiTheme="majorHAnsi" w:hAnsiTheme="majorHAnsi" w:cstheme="majorHAnsi"/>
          <w:sz w:val="22"/>
        </w:rPr>
        <w:t xml:space="preserve">ot </w:t>
      </w:r>
      <w:r w:rsidRPr="00AA6911">
        <w:rPr>
          <w:rFonts w:asciiTheme="majorHAnsi" w:hAnsiTheme="majorHAnsi" w:cstheme="majorHAnsi"/>
          <w:sz w:val="22"/>
        </w:rPr>
        <w:t>5.000,00 € na kmetijsko gospodarstvo.</w:t>
      </w: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56D4B" w:rsidRPr="00AA6911" w14:paraId="1C816818" w14:textId="77777777" w:rsidTr="00356D4B">
        <w:trPr>
          <w:trHeight w:val="624"/>
        </w:trPr>
        <w:tc>
          <w:tcPr>
            <w:tcW w:w="9072" w:type="dxa"/>
            <w:vAlign w:val="center"/>
          </w:tcPr>
          <w:p w14:paraId="3AD00827" w14:textId="77777777" w:rsidR="005753A9" w:rsidRPr="00AA6911" w:rsidRDefault="005753A9" w:rsidP="006D2D0A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12A6AA61" w14:textId="77777777" w:rsidR="00356D4B" w:rsidRPr="00AA6911" w:rsidRDefault="00356D4B" w:rsidP="006D2D0A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AA6911">
              <w:rPr>
                <w:rFonts w:asciiTheme="majorHAnsi" w:hAnsiTheme="majorHAnsi" w:cstheme="majorHAnsi"/>
                <w:b/>
              </w:rPr>
              <w:t xml:space="preserve">Občino Ajdovščina naprošam za </w:t>
            </w:r>
            <w:r w:rsidR="00B24864" w:rsidRPr="00AA6911">
              <w:rPr>
                <w:rFonts w:asciiTheme="majorHAnsi" w:hAnsiTheme="majorHAnsi" w:cstheme="majorHAnsi"/>
                <w:b/>
              </w:rPr>
              <w:t>sofinanciranje v višini</w:t>
            </w:r>
            <w:r w:rsidRPr="00AA6911">
              <w:rPr>
                <w:rFonts w:asciiTheme="majorHAnsi" w:hAnsiTheme="majorHAnsi" w:cstheme="majorHAnsi"/>
                <w:b/>
              </w:rPr>
              <w:t xml:space="preserve"> ___________________________</w:t>
            </w:r>
            <w:r w:rsidR="00B24864" w:rsidRPr="00AA6911">
              <w:rPr>
                <w:rFonts w:asciiTheme="majorHAnsi" w:hAnsiTheme="majorHAnsi" w:cstheme="majorHAnsi"/>
                <w:b/>
              </w:rPr>
              <w:t xml:space="preserve"> </w:t>
            </w:r>
            <w:r w:rsidRPr="00AA6911">
              <w:rPr>
                <w:rFonts w:asciiTheme="majorHAnsi" w:hAnsiTheme="majorHAnsi" w:cstheme="majorHAnsi"/>
                <w:b/>
              </w:rPr>
              <w:t>EUR, kar predstavlja __________________ % vrednosti upravičenih stroškov investicije.</w:t>
            </w:r>
          </w:p>
          <w:p w14:paraId="2C6CD7B8" w14:textId="105227DD" w:rsidR="005753A9" w:rsidRPr="00AA6911" w:rsidRDefault="005753A9" w:rsidP="006D2D0A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5EDC7D2E" w14:textId="77777777" w:rsidR="00B24864" w:rsidRPr="00AA6911" w:rsidRDefault="00B24864" w:rsidP="00E67F59">
      <w:pPr>
        <w:jc w:val="both"/>
        <w:rPr>
          <w:rFonts w:asciiTheme="majorHAnsi" w:hAnsiTheme="majorHAnsi" w:cstheme="majorHAnsi"/>
          <w:sz w:val="22"/>
          <w:highlight w:val="cyan"/>
        </w:rPr>
      </w:pPr>
    </w:p>
    <w:p w14:paraId="1EADBEDA" w14:textId="77777777" w:rsidR="00E67F59" w:rsidRPr="00AA6911" w:rsidRDefault="00E67F59" w:rsidP="00E67F59">
      <w:pPr>
        <w:pStyle w:val="Naslov2"/>
        <w:numPr>
          <w:ilvl w:val="0"/>
          <w:numId w:val="7"/>
        </w:numPr>
        <w:tabs>
          <w:tab w:val="num" w:pos="360"/>
        </w:tabs>
        <w:ind w:left="0" w:firstLine="0"/>
        <w:rPr>
          <w:rFonts w:asciiTheme="majorHAnsi" w:hAnsiTheme="majorHAnsi" w:cstheme="majorHAnsi"/>
          <w:sz w:val="22"/>
          <w:szCs w:val="22"/>
        </w:rPr>
      </w:pPr>
      <w:r w:rsidRPr="00AA6911">
        <w:rPr>
          <w:rFonts w:asciiTheme="majorHAnsi" w:hAnsiTheme="majorHAnsi" w:cstheme="majorHAnsi"/>
          <w:sz w:val="22"/>
          <w:szCs w:val="22"/>
        </w:rPr>
        <w:t>Izjava o kumulaciji državne pomoči</w:t>
      </w:r>
    </w:p>
    <w:p w14:paraId="0A7F72E9" w14:textId="42DFCBAA" w:rsidR="00E67F59" w:rsidRPr="00AA6911" w:rsidRDefault="004F10F4" w:rsidP="004F10F4">
      <w:pPr>
        <w:tabs>
          <w:tab w:val="left" w:pos="2243"/>
        </w:tabs>
        <w:jc w:val="both"/>
        <w:rPr>
          <w:rFonts w:asciiTheme="majorHAnsi" w:hAnsiTheme="majorHAnsi" w:cstheme="majorHAnsi"/>
          <w:sz w:val="22"/>
        </w:rPr>
      </w:pPr>
      <w:r w:rsidRPr="00AA6911">
        <w:rPr>
          <w:rFonts w:asciiTheme="majorHAnsi" w:hAnsiTheme="majorHAnsi" w:cstheme="majorHAnsi"/>
          <w:sz w:val="22"/>
        </w:rPr>
        <w:tab/>
      </w:r>
    </w:p>
    <w:p w14:paraId="0E5D2B35" w14:textId="32BAE388" w:rsidR="00235F53" w:rsidRPr="00AA6911" w:rsidRDefault="00E67F59" w:rsidP="005F7577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 w:val="22"/>
        </w:rPr>
      </w:pPr>
      <w:r w:rsidRPr="00AA6911">
        <w:rPr>
          <w:rFonts w:asciiTheme="majorHAnsi" w:hAnsiTheme="majorHAnsi" w:cstheme="majorHAnsi"/>
          <w:sz w:val="22"/>
        </w:rPr>
        <w:t xml:space="preserve">Izjavljam, da sem za investicijo__________________________________________, s katero kandidiram na Javnem </w:t>
      </w:r>
      <w:r w:rsidR="004F10F4" w:rsidRPr="00AA6911">
        <w:rPr>
          <w:rFonts w:asciiTheme="majorHAnsi" w:hAnsiTheme="majorHAnsi" w:cstheme="majorHAnsi"/>
          <w:sz w:val="22"/>
        </w:rPr>
        <w:t>razpisu za ohranjanje in spodbujanje razvoja kmetijstva v občin Ajdovščina</w:t>
      </w:r>
      <w:r w:rsidRPr="00AA6911">
        <w:rPr>
          <w:rFonts w:asciiTheme="majorHAnsi" w:hAnsiTheme="majorHAnsi" w:cstheme="majorHAnsi"/>
          <w:sz w:val="22"/>
        </w:rPr>
        <w:t xml:space="preserve"> za leto 202</w:t>
      </w:r>
      <w:r w:rsidR="00036172" w:rsidRPr="00AA6911">
        <w:rPr>
          <w:rFonts w:asciiTheme="majorHAnsi" w:hAnsiTheme="majorHAnsi" w:cstheme="majorHAnsi"/>
          <w:sz w:val="22"/>
        </w:rPr>
        <w:t>5</w:t>
      </w:r>
      <w:r w:rsidRPr="00AA6911">
        <w:rPr>
          <w:rFonts w:asciiTheme="majorHAnsi" w:hAnsiTheme="majorHAnsi" w:cstheme="majorHAnsi"/>
          <w:sz w:val="22"/>
        </w:rPr>
        <w:t xml:space="preserve"> prejel državno pomoč v višini</w:t>
      </w:r>
      <w:r w:rsidR="005F7577" w:rsidRPr="00AA6911">
        <w:rPr>
          <w:rFonts w:asciiTheme="majorHAnsi" w:hAnsiTheme="majorHAnsi" w:cstheme="majorHAnsi"/>
          <w:sz w:val="22"/>
        </w:rPr>
        <w:t xml:space="preserve"> </w:t>
      </w:r>
      <w:r w:rsidRPr="00AA6911">
        <w:rPr>
          <w:rFonts w:asciiTheme="majorHAnsi" w:hAnsiTheme="majorHAnsi" w:cstheme="majorHAnsi"/>
          <w:sz w:val="22"/>
        </w:rPr>
        <w:t>_____________________________</w:t>
      </w:r>
      <w:r w:rsidR="004F10F4" w:rsidRPr="00AA6911">
        <w:rPr>
          <w:rFonts w:asciiTheme="majorHAnsi" w:hAnsiTheme="majorHAnsi" w:cstheme="majorHAnsi"/>
          <w:sz w:val="22"/>
        </w:rPr>
        <w:t xml:space="preserve"> EUR</w:t>
      </w:r>
      <w:r w:rsidRPr="00AA6911">
        <w:rPr>
          <w:rFonts w:asciiTheme="majorHAnsi" w:hAnsiTheme="majorHAnsi" w:cstheme="majorHAnsi"/>
          <w:sz w:val="22"/>
        </w:rPr>
        <w:t>.</w:t>
      </w:r>
    </w:p>
    <w:p w14:paraId="71C42B25" w14:textId="57811706" w:rsidR="00E67F59" w:rsidRPr="00AA6911" w:rsidRDefault="00E67F59" w:rsidP="00E67F5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 w:val="22"/>
        </w:rPr>
      </w:pPr>
      <w:r w:rsidRPr="00AA6911">
        <w:rPr>
          <w:rFonts w:asciiTheme="majorHAnsi" w:hAnsiTheme="majorHAnsi" w:cstheme="majorHAnsi"/>
          <w:sz w:val="22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14:paraId="0DB8197D" w14:textId="77777777" w:rsidR="00E67F59" w:rsidRPr="00AA6911" w:rsidRDefault="00E67F59" w:rsidP="00E67F5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 w:val="22"/>
        </w:rPr>
      </w:pPr>
    </w:p>
    <w:p w14:paraId="0D32EF9C" w14:textId="77777777" w:rsidR="005F7577" w:rsidRPr="00AA6911" w:rsidRDefault="005F7577" w:rsidP="00E67F5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 w:val="22"/>
        </w:rPr>
      </w:pPr>
    </w:p>
    <w:p w14:paraId="6AB68B60" w14:textId="77777777" w:rsidR="00E67F59" w:rsidRPr="00AA6911" w:rsidRDefault="00E67F59" w:rsidP="00E67F59">
      <w:pPr>
        <w:jc w:val="both"/>
        <w:rPr>
          <w:rFonts w:asciiTheme="majorHAnsi" w:hAnsiTheme="majorHAnsi" w:cstheme="majorHAnsi"/>
          <w:sz w:val="22"/>
        </w:rPr>
      </w:pPr>
      <w:r w:rsidRPr="00AA6911">
        <w:rPr>
          <w:rFonts w:asciiTheme="majorHAnsi" w:hAnsiTheme="majorHAnsi" w:cstheme="majorHAnsi"/>
          <w:sz w:val="22"/>
        </w:rPr>
        <w:t>(datum)                        (podpis upravičenca / za poslovne objekte podpis odgovorne osebe in žig)</w:t>
      </w:r>
    </w:p>
    <w:p w14:paraId="7B1D50CA" w14:textId="77777777" w:rsidR="00E67F59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081073EB" w14:textId="77777777" w:rsidR="00AA6911" w:rsidRPr="00A73E2E" w:rsidRDefault="00AA6911" w:rsidP="00E67F59">
      <w:pPr>
        <w:jc w:val="both"/>
        <w:rPr>
          <w:rFonts w:asciiTheme="majorHAnsi" w:hAnsiTheme="majorHAnsi" w:cstheme="majorHAnsi"/>
          <w:szCs w:val="24"/>
        </w:rPr>
      </w:pPr>
    </w:p>
    <w:p w14:paraId="2EB14EB1" w14:textId="77777777" w:rsidR="00E67F59" w:rsidRPr="00AA6911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 w:val="22"/>
        </w:rPr>
      </w:pPr>
      <w:r w:rsidRPr="00AA6911">
        <w:rPr>
          <w:rFonts w:asciiTheme="majorHAnsi" w:hAnsiTheme="majorHAnsi" w:cstheme="majorHAnsi"/>
          <w:b/>
          <w:bCs/>
          <w:sz w:val="22"/>
        </w:rPr>
        <w:lastRenderedPageBreak/>
        <w:t>Dokazila (označite priloženo):</w:t>
      </w:r>
    </w:p>
    <w:p w14:paraId="5B12BA54" w14:textId="11846FBB" w:rsidR="005F7577" w:rsidRPr="00AA6911" w:rsidRDefault="00FE29F5" w:rsidP="00466A94">
      <w:pPr>
        <w:ind w:left="720"/>
        <w:rPr>
          <w:rFonts w:asciiTheme="majorHAnsi" w:hAnsiTheme="majorHAnsi" w:cstheme="majorHAnsi"/>
          <w:sz w:val="22"/>
        </w:rPr>
      </w:pPr>
      <w:sdt>
        <w:sdtPr>
          <w:rPr>
            <w:rFonts w:asciiTheme="majorHAnsi" w:eastAsia="MS Gothic" w:hAnsiTheme="majorHAnsi" w:cstheme="majorHAnsi"/>
            <w:b/>
            <w:bCs/>
            <w:sz w:val="22"/>
          </w:rPr>
          <w:id w:val="-88525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A6911">
            <w:rPr>
              <w:rFonts w:ascii="Segoe UI Symbol" w:eastAsia="MS Gothic" w:hAnsi="Segoe UI Symbol" w:cs="Segoe UI Symbol"/>
              <w:b/>
              <w:bCs/>
              <w:sz w:val="22"/>
            </w:rPr>
            <w:t>☐</w:t>
          </w:r>
        </w:sdtContent>
      </w:sdt>
      <w:r w:rsidR="00E67F59" w:rsidRPr="00AA6911">
        <w:rPr>
          <w:rFonts w:asciiTheme="majorHAnsi" w:hAnsiTheme="majorHAnsi" w:cstheme="majorHAnsi"/>
          <w:sz w:val="22"/>
        </w:rPr>
        <w:t xml:space="preserve"> </w:t>
      </w:r>
      <w:r w:rsidR="00466A94" w:rsidRPr="00AA6911">
        <w:rPr>
          <w:rFonts w:asciiTheme="majorHAnsi" w:hAnsiTheme="majorHAnsi" w:cstheme="majorHAnsi"/>
          <w:sz w:val="22"/>
        </w:rPr>
        <w:t>Ponudba oz. predr</w:t>
      </w:r>
      <w:r w:rsidR="005F7577" w:rsidRPr="00AA6911">
        <w:rPr>
          <w:rFonts w:asciiTheme="majorHAnsi" w:hAnsiTheme="majorHAnsi" w:cstheme="majorHAnsi"/>
          <w:sz w:val="22"/>
        </w:rPr>
        <w:t>ačun</w:t>
      </w:r>
      <w:r w:rsidR="00466A94" w:rsidRPr="00AA6911">
        <w:rPr>
          <w:rFonts w:asciiTheme="majorHAnsi" w:hAnsiTheme="majorHAnsi" w:cstheme="majorHAnsi"/>
          <w:sz w:val="22"/>
        </w:rPr>
        <w:t xml:space="preserve"> za kmetijsko mehanizacijo oz. opremo, ki je predmet vloge za pridobitev nepovratnih sredstev</w:t>
      </w:r>
      <w:r w:rsidR="005F7577" w:rsidRPr="00AA6911">
        <w:rPr>
          <w:rFonts w:asciiTheme="majorHAnsi" w:hAnsiTheme="majorHAnsi" w:cstheme="majorHAnsi"/>
          <w:sz w:val="22"/>
        </w:rPr>
        <w:t>;</w:t>
      </w:r>
      <w:r w:rsidR="00E67F59" w:rsidRPr="00AA6911">
        <w:rPr>
          <w:rFonts w:asciiTheme="majorHAnsi" w:hAnsiTheme="majorHAnsi" w:cstheme="majorHAnsi"/>
          <w:sz w:val="22"/>
        </w:rPr>
        <w:t xml:space="preserve"> </w:t>
      </w:r>
    </w:p>
    <w:p w14:paraId="623E8170" w14:textId="320973B8" w:rsidR="005F7577" w:rsidRPr="00AA6911" w:rsidRDefault="00FE29F5" w:rsidP="005F7577">
      <w:pPr>
        <w:pStyle w:val="Navadensplet"/>
        <w:ind w:left="709" w:firstLine="11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sdt>
        <w:sdtPr>
          <w:rPr>
            <w:rFonts w:asciiTheme="majorHAnsi" w:hAnsiTheme="majorHAnsi" w:cstheme="majorHAnsi"/>
            <w:b/>
            <w:bCs/>
            <w:sz w:val="22"/>
            <w:szCs w:val="22"/>
          </w:rPr>
          <w:id w:val="156360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A6911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E67F59" w:rsidRPr="00AA6911">
        <w:rPr>
          <w:rFonts w:asciiTheme="majorHAnsi" w:hAnsiTheme="majorHAnsi" w:cstheme="majorHAnsi"/>
          <w:sz w:val="22"/>
          <w:szCs w:val="22"/>
        </w:rPr>
        <w:t xml:space="preserve"> </w:t>
      </w:r>
      <w:r w:rsidR="005F7577" w:rsidRPr="00AA6911">
        <w:rPr>
          <w:rFonts w:asciiTheme="majorHAnsi" w:hAnsiTheme="majorHAnsi" w:cstheme="majorHAnsi"/>
          <w:sz w:val="22"/>
          <w:szCs w:val="22"/>
        </w:rPr>
        <w:t>Zbirna vloga (</w:t>
      </w:r>
      <w:proofErr w:type="spellStart"/>
      <w:r w:rsidR="005F7577" w:rsidRPr="00AA6911">
        <w:rPr>
          <w:rFonts w:asciiTheme="majorHAnsi" w:hAnsiTheme="majorHAnsi" w:cstheme="majorHAnsi"/>
          <w:sz w:val="22"/>
          <w:szCs w:val="22"/>
        </w:rPr>
        <w:t>subvencijska</w:t>
      </w:r>
      <w:proofErr w:type="spellEnd"/>
      <w:r w:rsidR="005F7577" w:rsidRPr="00AA6911">
        <w:rPr>
          <w:rFonts w:asciiTheme="majorHAnsi" w:hAnsiTheme="majorHAnsi" w:cstheme="majorHAnsi"/>
          <w:sz w:val="22"/>
          <w:szCs w:val="22"/>
        </w:rPr>
        <w:t xml:space="preserve"> vloga) v tekočem oz. preteklem letu, če rok za oddajo zbirne vloge v tekočem letu še ni potekel;</w:t>
      </w:r>
      <w:r w:rsidR="005F7577" w:rsidRPr="00AA691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144ED1C0" w14:textId="77777777" w:rsidR="005F7577" w:rsidRPr="00AA6911" w:rsidRDefault="005F7577" w:rsidP="005F7577">
      <w:pPr>
        <w:pStyle w:val="Navadensplet"/>
        <w:ind w:left="709" w:firstLine="11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3A5817F1" w14:textId="2FA91EEE" w:rsidR="00E67F59" w:rsidRPr="00AA6911" w:rsidRDefault="00FE29F5" w:rsidP="005F7577">
      <w:pPr>
        <w:pStyle w:val="Navadensplet"/>
        <w:ind w:left="709" w:firstLine="11"/>
        <w:textAlignment w:val="baseline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b/>
            <w:bCs/>
            <w:sz w:val="22"/>
            <w:szCs w:val="22"/>
          </w:rPr>
          <w:id w:val="17993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77" w:rsidRPr="00AA6911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5F7577" w:rsidRPr="00AA6911">
        <w:rPr>
          <w:rFonts w:asciiTheme="majorHAnsi" w:hAnsiTheme="majorHAnsi" w:cstheme="majorHAnsi"/>
          <w:sz w:val="22"/>
          <w:szCs w:val="22"/>
        </w:rPr>
        <w:t xml:space="preserve"> Mnenje o upravičenosti in ekonomičnosti investicije, ki ga pripravi pristojna strokovna služba Kmetijsko gozdarskega zavoda Nova Gorica.</w:t>
      </w:r>
    </w:p>
    <w:p w14:paraId="74B48726" w14:textId="77777777" w:rsidR="009B2B5D" w:rsidRPr="00AA6911" w:rsidRDefault="009B2B5D" w:rsidP="005F7577">
      <w:pPr>
        <w:pStyle w:val="Navadensplet"/>
        <w:ind w:left="709" w:firstLine="11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09B3F48" w14:textId="77777777" w:rsidR="00E67F59" w:rsidRPr="00AA6911" w:rsidRDefault="00E67F59" w:rsidP="00E67F59">
      <w:pPr>
        <w:pStyle w:val="Navadensplet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3ED798FA" w14:textId="77777777" w:rsidR="00E67F59" w:rsidRPr="00AA6911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 w:val="22"/>
        </w:rPr>
      </w:pPr>
      <w:r w:rsidRPr="00AA6911">
        <w:rPr>
          <w:rFonts w:asciiTheme="majorHAnsi" w:hAnsiTheme="majorHAnsi" w:cstheme="majorHAnsi"/>
          <w:b/>
          <w:bCs/>
          <w:sz w:val="22"/>
        </w:rPr>
        <w:t xml:space="preserve">Izjava </w:t>
      </w:r>
    </w:p>
    <w:p w14:paraId="70149745" w14:textId="77777777" w:rsidR="00E67F59" w:rsidRPr="00AA6911" w:rsidRDefault="00E67F59" w:rsidP="00E67F59">
      <w:pPr>
        <w:ind w:firstLine="360"/>
        <w:jc w:val="both"/>
        <w:rPr>
          <w:rFonts w:asciiTheme="majorHAnsi" w:hAnsiTheme="majorHAnsi" w:cstheme="majorHAnsi"/>
          <w:sz w:val="22"/>
        </w:rPr>
      </w:pPr>
      <w:r w:rsidRPr="00AA6911">
        <w:rPr>
          <w:rFonts w:asciiTheme="majorHAnsi" w:hAnsiTheme="majorHAnsi" w:cstheme="majorHAnsi"/>
          <w:sz w:val="22"/>
        </w:rPr>
        <w:t>Podpisani izjavljam,</w:t>
      </w:r>
    </w:p>
    <w:p w14:paraId="60FC13D9" w14:textId="4E143B4B" w:rsidR="00E67F59" w:rsidRPr="00AA6911" w:rsidRDefault="00FE29F5" w:rsidP="00E67F59">
      <w:pPr>
        <w:ind w:left="720"/>
        <w:jc w:val="both"/>
        <w:rPr>
          <w:rFonts w:asciiTheme="majorHAnsi" w:hAnsiTheme="majorHAnsi" w:cstheme="majorHAnsi"/>
          <w:sz w:val="22"/>
        </w:rPr>
      </w:pPr>
      <w:sdt>
        <w:sdtPr>
          <w:rPr>
            <w:rFonts w:asciiTheme="majorHAnsi" w:hAnsiTheme="majorHAnsi" w:cstheme="majorHAnsi"/>
            <w:b/>
            <w:bCs/>
            <w:sz w:val="22"/>
          </w:rPr>
          <w:id w:val="128847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A6911">
            <w:rPr>
              <w:rFonts w:ascii="Segoe UI Symbol" w:eastAsia="MS Gothic" w:hAnsi="Segoe UI Symbol" w:cs="Segoe UI Symbol"/>
              <w:b/>
              <w:bCs/>
              <w:sz w:val="22"/>
            </w:rPr>
            <w:t>☐</w:t>
          </w:r>
        </w:sdtContent>
      </w:sdt>
      <w:r w:rsidR="00E67F59" w:rsidRPr="00AA6911">
        <w:rPr>
          <w:rFonts w:asciiTheme="majorHAnsi" w:hAnsiTheme="majorHAnsi" w:cstheme="majorHAnsi"/>
          <w:noProof/>
          <w:sz w:val="22"/>
        </w:rPr>
        <w:t xml:space="preserve"> </w:t>
      </w:r>
      <w:r w:rsidR="00E67F59" w:rsidRPr="00AA6911">
        <w:rPr>
          <w:rFonts w:asciiTheme="majorHAnsi" w:hAnsiTheme="majorHAnsi" w:cstheme="majorHAnsi"/>
          <w:sz w:val="22"/>
        </w:rPr>
        <w:t xml:space="preserve">da </w:t>
      </w:r>
      <w:r w:rsidR="009B2B5D" w:rsidRPr="00AA6911">
        <w:rPr>
          <w:rFonts w:asciiTheme="majorHAnsi" w:hAnsiTheme="majorHAnsi" w:cstheme="majorHAnsi"/>
          <w:sz w:val="22"/>
        </w:rPr>
        <w:t>jamčim za točnost in resničnost podatkov</w:t>
      </w:r>
      <w:r w:rsidR="00E67F59" w:rsidRPr="00AA6911">
        <w:rPr>
          <w:rFonts w:asciiTheme="majorHAnsi" w:hAnsiTheme="majorHAnsi" w:cstheme="majorHAnsi"/>
          <w:sz w:val="22"/>
        </w:rPr>
        <w:t>;</w:t>
      </w:r>
    </w:p>
    <w:p w14:paraId="59306864" w14:textId="77777777" w:rsidR="009B2B5D" w:rsidRPr="00AA6911" w:rsidRDefault="00FE29F5" w:rsidP="009B2B5D">
      <w:pPr>
        <w:ind w:left="720"/>
        <w:jc w:val="both"/>
        <w:rPr>
          <w:rFonts w:asciiTheme="majorHAnsi" w:hAnsiTheme="majorHAnsi" w:cstheme="majorHAnsi"/>
          <w:sz w:val="22"/>
        </w:rPr>
      </w:pPr>
      <w:sdt>
        <w:sdtPr>
          <w:rPr>
            <w:rFonts w:asciiTheme="majorHAnsi" w:hAnsiTheme="majorHAnsi" w:cstheme="majorHAnsi"/>
            <w:b/>
            <w:bCs/>
            <w:sz w:val="22"/>
          </w:rPr>
          <w:id w:val="139554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A6911">
            <w:rPr>
              <w:rFonts w:ascii="Segoe UI Symbol" w:eastAsia="MS Gothic" w:hAnsi="Segoe UI Symbol" w:cs="Segoe UI Symbol"/>
              <w:b/>
              <w:bCs/>
              <w:sz w:val="22"/>
            </w:rPr>
            <w:t>☐</w:t>
          </w:r>
        </w:sdtContent>
      </w:sdt>
      <w:r w:rsidR="00E67F59" w:rsidRPr="00AA6911">
        <w:rPr>
          <w:rFonts w:asciiTheme="majorHAnsi" w:hAnsiTheme="majorHAnsi" w:cstheme="majorHAnsi"/>
          <w:sz w:val="22"/>
        </w:rPr>
        <w:t xml:space="preserve"> da </w:t>
      </w:r>
      <w:r w:rsidR="009B2B5D" w:rsidRPr="00AA6911">
        <w:rPr>
          <w:rFonts w:asciiTheme="majorHAnsi" w:hAnsiTheme="majorHAnsi" w:cstheme="majorHAnsi"/>
          <w:sz w:val="22"/>
        </w:rPr>
        <w:t>prejeta sredstva porabil/a namensko za izvedbo investicije istega programa, da sem seznanjen/a s pogoji javnega razpisa za ohranjanje in spodbujanje razvoja kmetijstva v občini Ajdovščina za leto 2025</w:t>
      </w:r>
      <w:r w:rsidR="00E67F59" w:rsidRPr="00AA6911">
        <w:rPr>
          <w:rFonts w:asciiTheme="majorHAnsi" w:hAnsiTheme="majorHAnsi" w:cstheme="majorHAnsi"/>
          <w:sz w:val="22"/>
        </w:rPr>
        <w:t>;</w:t>
      </w:r>
    </w:p>
    <w:p w14:paraId="207E5684" w14:textId="67203223" w:rsidR="00E67F59" w:rsidRPr="00AA6911" w:rsidRDefault="00FE29F5" w:rsidP="009B2B5D">
      <w:pPr>
        <w:ind w:left="720"/>
        <w:jc w:val="both"/>
        <w:rPr>
          <w:rFonts w:asciiTheme="majorHAnsi" w:hAnsiTheme="majorHAnsi" w:cstheme="majorHAnsi"/>
          <w:sz w:val="22"/>
        </w:rPr>
      </w:pPr>
      <w:sdt>
        <w:sdtPr>
          <w:rPr>
            <w:rFonts w:asciiTheme="majorHAnsi" w:hAnsiTheme="majorHAnsi" w:cstheme="majorHAnsi"/>
            <w:b/>
            <w:bCs/>
            <w:sz w:val="22"/>
          </w:rPr>
          <w:id w:val="-53896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A6911">
            <w:rPr>
              <w:rFonts w:ascii="Segoe UI Symbol" w:eastAsia="MS Gothic" w:hAnsi="Segoe UI Symbol" w:cs="Segoe UI Symbol"/>
              <w:b/>
              <w:bCs/>
              <w:sz w:val="22"/>
            </w:rPr>
            <w:t>☐</w:t>
          </w:r>
        </w:sdtContent>
      </w:sdt>
      <w:r w:rsidR="00E67F59" w:rsidRPr="00AA6911">
        <w:rPr>
          <w:rFonts w:asciiTheme="majorHAnsi" w:hAnsiTheme="majorHAnsi" w:cstheme="majorHAnsi"/>
          <w:sz w:val="22"/>
        </w:rPr>
        <w:t xml:space="preserve"> da </w:t>
      </w:r>
      <w:r w:rsidR="009B2B5D" w:rsidRPr="00AA6911">
        <w:rPr>
          <w:rFonts w:asciiTheme="majorHAnsi" w:hAnsiTheme="majorHAnsi" w:cstheme="majorHAnsi"/>
          <w:sz w:val="22"/>
        </w:rPr>
        <w:t>je moja vloga s katero se prijavljam na razpis sestavljena v skladu z vsemi razpisnimi pogoji.</w:t>
      </w:r>
    </w:p>
    <w:p w14:paraId="29C9DC6C" w14:textId="77777777" w:rsidR="00E67F59" w:rsidRPr="00AA6911" w:rsidRDefault="00E67F59" w:rsidP="00E67F59">
      <w:pPr>
        <w:jc w:val="both"/>
        <w:rPr>
          <w:rFonts w:asciiTheme="majorHAnsi" w:hAnsiTheme="majorHAnsi" w:cstheme="majorHAnsi"/>
          <w:sz w:val="22"/>
        </w:rPr>
      </w:pPr>
    </w:p>
    <w:p w14:paraId="4019E63D" w14:textId="77777777" w:rsidR="00E67F59" w:rsidRPr="00AA6911" w:rsidRDefault="00E67F59" w:rsidP="00E67F59">
      <w:pPr>
        <w:jc w:val="both"/>
        <w:rPr>
          <w:rFonts w:asciiTheme="majorHAnsi" w:hAnsiTheme="majorHAnsi" w:cstheme="majorHAnsi"/>
          <w:sz w:val="22"/>
        </w:rPr>
      </w:pPr>
    </w:p>
    <w:p w14:paraId="3CA2852E" w14:textId="77777777" w:rsidR="00E67F59" w:rsidRPr="00AA6911" w:rsidRDefault="00E67F59" w:rsidP="00E67F59">
      <w:pPr>
        <w:jc w:val="both"/>
        <w:rPr>
          <w:rFonts w:asciiTheme="majorHAnsi" w:hAnsiTheme="majorHAnsi" w:cstheme="majorHAnsi"/>
          <w:sz w:val="22"/>
        </w:rPr>
      </w:pPr>
    </w:p>
    <w:p w14:paraId="41DC1971" w14:textId="77777777" w:rsidR="00E67F59" w:rsidRPr="00AA6911" w:rsidRDefault="00E67F59" w:rsidP="00E67F59">
      <w:pPr>
        <w:ind w:firstLine="720"/>
        <w:jc w:val="both"/>
        <w:rPr>
          <w:rFonts w:asciiTheme="majorHAnsi" w:hAnsiTheme="majorHAnsi" w:cstheme="majorHAnsi"/>
          <w:sz w:val="22"/>
        </w:rPr>
      </w:pPr>
      <w:r w:rsidRPr="00AA6911">
        <w:rPr>
          <w:rFonts w:asciiTheme="majorHAnsi" w:hAnsiTheme="majorHAnsi" w:cstheme="majorHAnsi"/>
          <w:sz w:val="22"/>
        </w:rPr>
        <w:t>Kraj, datum:</w:t>
      </w:r>
      <w:r w:rsidRPr="00AA6911">
        <w:rPr>
          <w:rFonts w:asciiTheme="majorHAnsi" w:hAnsiTheme="majorHAnsi" w:cstheme="majorHAnsi"/>
          <w:sz w:val="22"/>
        </w:rPr>
        <w:tab/>
      </w:r>
      <w:r w:rsidRPr="00AA6911">
        <w:rPr>
          <w:rFonts w:asciiTheme="majorHAnsi" w:hAnsiTheme="majorHAnsi" w:cstheme="majorHAnsi"/>
          <w:sz w:val="22"/>
        </w:rPr>
        <w:tab/>
      </w:r>
      <w:r w:rsidRPr="00AA6911">
        <w:rPr>
          <w:rFonts w:asciiTheme="majorHAnsi" w:hAnsiTheme="majorHAnsi" w:cstheme="majorHAnsi"/>
          <w:sz w:val="22"/>
        </w:rPr>
        <w:tab/>
      </w:r>
      <w:r w:rsidRPr="00AA6911">
        <w:rPr>
          <w:rFonts w:asciiTheme="majorHAnsi" w:hAnsiTheme="majorHAnsi" w:cstheme="majorHAnsi"/>
          <w:sz w:val="22"/>
        </w:rPr>
        <w:tab/>
        <w:t xml:space="preserve">                                  Podpis vložnika: </w:t>
      </w:r>
    </w:p>
    <w:p w14:paraId="11DE1A07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613D4EAF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14E121C6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10E89736" w14:textId="77777777" w:rsidR="006D2D0A" w:rsidRDefault="006D2D0A" w:rsidP="00E67F59">
      <w:pPr>
        <w:jc w:val="both"/>
        <w:rPr>
          <w:rFonts w:asciiTheme="majorHAnsi" w:hAnsiTheme="majorHAnsi" w:cstheme="majorHAnsi"/>
          <w:szCs w:val="24"/>
        </w:rPr>
      </w:pPr>
    </w:p>
    <w:p w14:paraId="2FCB2D87" w14:textId="77777777" w:rsidR="006D2D0A" w:rsidRDefault="006D2D0A" w:rsidP="00E67F59">
      <w:pPr>
        <w:jc w:val="both"/>
        <w:rPr>
          <w:rFonts w:asciiTheme="majorHAnsi" w:hAnsiTheme="majorHAnsi" w:cstheme="majorHAnsi"/>
          <w:szCs w:val="24"/>
        </w:rPr>
      </w:pPr>
    </w:p>
    <w:p w14:paraId="78B68B19" w14:textId="77777777" w:rsidR="006D2D0A" w:rsidRDefault="006D2D0A" w:rsidP="00E67F59">
      <w:pPr>
        <w:jc w:val="both"/>
        <w:rPr>
          <w:rFonts w:asciiTheme="majorHAnsi" w:hAnsiTheme="majorHAnsi" w:cstheme="majorHAnsi"/>
          <w:szCs w:val="24"/>
        </w:rPr>
      </w:pPr>
    </w:p>
    <w:p w14:paraId="4AF02A73" w14:textId="77777777" w:rsidR="009B2B5D" w:rsidRDefault="009B2B5D" w:rsidP="00E67F59">
      <w:pPr>
        <w:jc w:val="both"/>
        <w:rPr>
          <w:rFonts w:asciiTheme="majorHAnsi" w:hAnsiTheme="majorHAnsi" w:cstheme="majorHAnsi"/>
          <w:szCs w:val="24"/>
        </w:rPr>
      </w:pPr>
    </w:p>
    <w:p w14:paraId="697246AB" w14:textId="77777777" w:rsidR="009B2B5D" w:rsidRDefault="009B2B5D" w:rsidP="00E67F59">
      <w:pPr>
        <w:jc w:val="both"/>
        <w:rPr>
          <w:rFonts w:asciiTheme="majorHAnsi" w:hAnsiTheme="majorHAnsi" w:cstheme="majorHAnsi"/>
          <w:szCs w:val="24"/>
        </w:rPr>
      </w:pPr>
    </w:p>
    <w:p w14:paraId="1590601B" w14:textId="77777777" w:rsidR="009B2B5D" w:rsidRDefault="009B2B5D" w:rsidP="00E67F59">
      <w:pPr>
        <w:jc w:val="both"/>
        <w:rPr>
          <w:rFonts w:asciiTheme="majorHAnsi" w:hAnsiTheme="majorHAnsi" w:cstheme="majorHAnsi"/>
          <w:szCs w:val="24"/>
        </w:rPr>
      </w:pPr>
    </w:p>
    <w:p w14:paraId="10F94E3F" w14:textId="77777777" w:rsidR="009B2B5D" w:rsidRDefault="009B2B5D" w:rsidP="00E67F59">
      <w:pPr>
        <w:jc w:val="both"/>
        <w:rPr>
          <w:rFonts w:asciiTheme="majorHAnsi" w:hAnsiTheme="majorHAnsi" w:cstheme="majorHAnsi"/>
          <w:szCs w:val="24"/>
        </w:rPr>
      </w:pPr>
    </w:p>
    <w:p w14:paraId="32BE695B" w14:textId="77777777" w:rsidR="00AA6911" w:rsidRDefault="00AA6911" w:rsidP="00E67F59">
      <w:pPr>
        <w:jc w:val="both"/>
        <w:rPr>
          <w:rFonts w:asciiTheme="majorHAnsi" w:hAnsiTheme="majorHAnsi" w:cstheme="majorHAnsi"/>
          <w:szCs w:val="24"/>
        </w:rPr>
      </w:pPr>
    </w:p>
    <w:p w14:paraId="216A46B1" w14:textId="77777777" w:rsidR="00AA6911" w:rsidRDefault="00AA6911" w:rsidP="00E67F59">
      <w:pPr>
        <w:jc w:val="both"/>
        <w:rPr>
          <w:rFonts w:asciiTheme="majorHAnsi" w:hAnsiTheme="majorHAnsi" w:cstheme="majorHAnsi"/>
          <w:szCs w:val="24"/>
        </w:rPr>
      </w:pPr>
    </w:p>
    <w:p w14:paraId="52BD71D5" w14:textId="77777777" w:rsidR="009B2B5D" w:rsidRDefault="009B2B5D" w:rsidP="00E67F59">
      <w:pPr>
        <w:jc w:val="both"/>
        <w:rPr>
          <w:rFonts w:asciiTheme="majorHAnsi" w:hAnsiTheme="majorHAnsi" w:cstheme="majorHAnsi"/>
          <w:szCs w:val="24"/>
        </w:rPr>
      </w:pPr>
    </w:p>
    <w:p w14:paraId="476B4C3E" w14:textId="77777777" w:rsidR="00ED07A8" w:rsidRPr="00AA6911" w:rsidRDefault="00ED07A8" w:rsidP="00ED07A8">
      <w:pPr>
        <w:spacing w:after="0"/>
        <w:rPr>
          <w:rFonts w:asciiTheme="majorHAnsi" w:hAnsiTheme="majorHAnsi" w:cstheme="majorHAnsi"/>
          <w:b/>
          <w:bCs/>
          <w:sz w:val="22"/>
        </w:rPr>
      </w:pPr>
      <w:r w:rsidRPr="00AA6911">
        <w:rPr>
          <w:rFonts w:asciiTheme="majorHAnsi" w:hAnsiTheme="majorHAnsi" w:cstheme="majorHAnsi"/>
          <w:b/>
          <w:bCs/>
          <w:sz w:val="22"/>
        </w:rPr>
        <w:lastRenderedPageBreak/>
        <w:t xml:space="preserve">Izjava, da naložba prispeva k vsaj enemu od navedenih ciljev: </w:t>
      </w:r>
    </w:p>
    <w:p w14:paraId="7A58B379" w14:textId="77777777" w:rsidR="00ED07A8" w:rsidRPr="00AA6911" w:rsidRDefault="00ED07A8" w:rsidP="00ED07A8">
      <w:pPr>
        <w:spacing w:after="0"/>
        <w:rPr>
          <w:rFonts w:asciiTheme="majorHAnsi" w:hAnsiTheme="majorHAnsi" w:cstheme="majorHAnsi"/>
          <w:sz w:val="22"/>
        </w:rPr>
      </w:pPr>
    </w:p>
    <w:p w14:paraId="37EA17B4" w14:textId="77777777" w:rsidR="00ED07A8" w:rsidRPr="00AA6911" w:rsidRDefault="00ED07A8" w:rsidP="00ED07A8">
      <w:pPr>
        <w:ind w:firstLine="360"/>
        <w:jc w:val="both"/>
        <w:rPr>
          <w:rFonts w:asciiTheme="majorHAnsi" w:hAnsiTheme="majorHAnsi" w:cstheme="majorHAnsi"/>
          <w:sz w:val="22"/>
        </w:rPr>
      </w:pPr>
      <w:r w:rsidRPr="00AA6911">
        <w:rPr>
          <w:rFonts w:asciiTheme="majorHAnsi" w:hAnsiTheme="majorHAnsi" w:cstheme="majorHAnsi"/>
          <w:sz w:val="22"/>
        </w:rPr>
        <w:t xml:space="preserve">Označite cilj/e, ki jih vaša naložba dosega: </w:t>
      </w:r>
    </w:p>
    <w:p w14:paraId="2A9C19DA" w14:textId="77777777" w:rsidR="00ED07A8" w:rsidRPr="00AA6911" w:rsidRDefault="00FE29F5" w:rsidP="00ED07A8">
      <w:pPr>
        <w:ind w:left="720"/>
        <w:jc w:val="both"/>
        <w:rPr>
          <w:rFonts w:asciiTheme="majorHAnsi" w:hAnsiTheme="majorHAnsi" w:cstheme="majorHAnsi"/>
          <w:sz w:val="22"/>
        </w:rPr>
      </w:pPr>
      <w:sdt>
        <w:sdtPr>
          <w:rPr>
            <w:rFonts w:asciiTheme="majorHAnsi" w:hAnsiTheme="majorHAnsi" w:cstheme="majorHAnsi"/>
            <w:b/>
            <w:bCs/>
            <w:sz w:val="22"/>
          </w:rPr>
          <w:id w:val="100733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7A8" w:rsidRPr="00AA6911">
            <w:rPr>
              <w:rFonts w:ascii="Segoe UI Symbol" w:eastAsia="MS Gothic" w:hAnsi="Segoe UI Symbol" w:cs="Segoe UI Symbol"/>
              <w:b/>
              <w:bCs/>
              <w:sz w:val="22"/>
            </w:rPr>
            <w:t>☐</w:t>
          </w:r>
        </w:sdtContent>
      </w:sdt>
      <w:r w:rsidR="00ED07A8" w:rsidRPr="00AA6911">
        <w:rPr>
          <w:rFonts w:asciiTheme="majorHAnsi" w:hAnsiTheme="majorHAnsi" w:cstheme="majorHAnsi"/>
          <w:sz w:val="22"/>
        </w:rPr>
        <w:t xml:space="preserve"> izboljšanje splošne učinkovitosti in trajnosti kmetijskega gospodarstva, zlasti z zmanjšanjem stroškov proizvodnje ali izboljšanjem in preusmeritvijo proizvodnje; </w:t>
      </w:r>
    </w:p>
    <w:p w14:paraId="41988248" w14:textId="77777777" w:rsidR="00ED07A8" w:rsidRPr="00AA6911" w:rsidRDefault="00FE29F5" w:rsidP="00ED07A8">
      <w:pPr>
        <w:ind w:left="720"/>
        <w:jc w:val="both"/>
        <w:rPr>
          <w:rFonts w:asciiTheme="majorHAnsi" w:hAnsiTheme="majorHAnsi" w:cstheme="majorHAnsi"/>
          <w:sz w:val="22"/>
        </w:rPr>
      </w:pPr>
      <w:sdt>
        <w:sdtPr>
          <w:rPr>
            <w:rFonts w:asciiTheme="majorHAnsi" w:hAnsiTheme="majorHAnsi" w:cstheme="majorHAnsi"/>
            <w:b/>
            <w:bCs/>
            <w:sz w:val="22"/>
          </w:rPr>
          <w:id w:val="-24373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7A8" w:rsidRPr="00AA6911">
            <w:rPr>
              <w:rFonts w:ascii="Segoe UI Symbol" w:eastAsia="MS Gothic" w:hAnsi="Segoe UI Symbol" w:cs="Segoe UI Symbol"/>
              <w:b/>
              <w:bCs/>
              <w:sz w:val="22"/>
            </w:rPr>
            <w:t>☐</w:t>
          </w:r>
        </w:sdtContent>
      </w:sdt>
      <w:r w:rsidR="00ED07A8" w:rsidRPr="00AA6911">
        <w:rPr>
          <w:rFonts w:asciiTheme="majorHAnsi" w:hAnsiTheme="majorHAnsi" w:cstheme="majorHAnsi"/>
          <w:sz w:val="22"/>
        </w:rPr>
        <w:t xml:space="preserve"> zboljšanje naravnega okolja, higienskih razmer ali standardov za dobrobit živali, če zadevana naložba presega veljavne standarde Unije;</w:t>
      </w:r>
    </w:p>
    <w:p w14:paraId="12CAE5F1" w14:textId="77777777" w:rsidR="00ED07A8" w:rsidRPr="00AA6911" w:rsidRDefault="00FE29F5" w:rsidP="00ED07A8">
      <w:pPr>
        <w:ind w:left="720"/>
        <w:jc w:val="both"/>
        <w:rPr>
          <w:rFonts w:asciiTheme="majorHAnsi" w:hAnsiTheme="majorHAnsi" w:cstheme="majorHAnsi"/>
          <w:sz w:val="22"/>
        </w:rPr>
      </w:pPr>
      <w:sdt>
        <w:sdtPr>
          <w:rPr>
            <w:rFonts w:asciiTheme="majorHAnsi" w:hAnsiTheme="majorHAnsi" w:cstheme="majorHAnsi"/>
            <w:b/>
            <w:bCs/>
            <w:sz w:val="22"/>
          </w:rPr>
          <w:id w:val="1726104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7A8" w:rsidRPr="00AA6911">
            <w:rPr>
              <w:rFonts w:ascii="Segoe UI Symbol" w:eastAsia="MS Gothic" w:hAnsi="Segoe UI Symbol" w:cs="Segoe UI Symbol"/>
              <w:b/>
              <w:bCs/>
              <w:sz w:val="22"/>
            </w:rPr>
            <w:t>☐</w:t>
          </w:r>
        </w:sdtContent>
      </w:sdt>
      <w:r w:rsidR="00ED07A8" w:rsidRPr="00AA6911">
        <w:rPr>
          <w:rFonts w:asciiTheme="majorHAnsi" w:hAnsiTheme="majorHAnsi" w:cstheme="majorHAnsi"/>
          <w:sz w:val="22"/>
        </w:rPr>
        <w:t xml:space="preserve"> vzpostavljanje in izboljšanje infrastrukture, povezane z razvojem, prilagajanjem in modernizacijo kmetijstva vključno z dostopom do kmetijskih zemljišč, komasacijo in izboljšanjem zemljišč, oskrbo in varčevanjem z energijo in vodo; </w:t>
      </w:r>
    </w:p>
    <w:p w14:paraId="0CE4039A" w14:textId="77777777" w:rsidR="00ED07A8" w:rsidRPr="00AA6911" w:rsidRDefault="00FE29F5" w:rsidP="00ED07A8">
      <w:pPr>
        <w:ind w:left="720"/>
        <w:jc w:val="both"/>
        <w:rPr>
          <w:rFonts w:asciiTheme="majorHAnsi" w:hAnsiTheme="majorHAnsi" w:cstheme="majorHAnsi"/>
          <w:sz w:val="22"/>
        </w:rPr>
      </w:pPr>
      <w:sdt>
        <w:sdtPr>
          <w:rPr>
            <w:rFonts w:asciiTheme="majorHAnsi" w:hAnsiTheme="majorHAnsi" w:cstheme="majorHAnsi"/>
            <w:b/>
            <w:bCs/>
            <w:sz w:val="22"/>
          </w:rPr>
          <w:id w:val="1136295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7A8" w:rsidRPr="00AA6911">
            <w:rPr>
              <w:rFonts w:ascii="Segoe UI Symbol" w:eastAsia="MS Gothic" w:hAnsi="Segoe UI Symbol" w:cs="Segoe UI Symbol"/>
              <w:b/>
              <w:bCs/>
              <w:sz w:val="22"/>
            </w:rPr>
            <w:t>☐</w:t>
          </w:r>
        </w:sdtContent>
      </w:sdt>
      <w:r w:rsidR="00ED07A8" w:rsidRPr="00AA6911">
        <w:rPr>
          <w:rFonts w:asciiTheme="majorHAnsi" w:hAnsiTheme="majorHAnsi" w:cstheme="majorHAnsi"/>
          <w:sz w:val="22"/>
        </w:rPr>
        <w:t xml:space="preserve"> prispevanje k blažitvi podnebnih sprememb in prilagajanju nanje, vključno z zmanjšanjem emisij toplogrednih plinov in povečanjem </w:t>
      </w:r>
      <w:proofErr w:type="spellStart"/>
      <w:r w:rsidR="00ED07A8" w:rsidRPr="00AA6911">
        <w:rPr>
          <w:rFonts w:asciiTheme="majorHAnsi" w:hAnsiTheme="majorHAnsi" w:cstheme="majorHAnsi"/>
          <w:sz w:val="22"/>
        </w:rPr>
        <w:t>sekvestracije</w:t>
      </w:r>
      <w:proofErr w:type="spellEnd"/>
      <w:r w:rsidR="00ED07A8" w:rsidRPr="00AA6911">
        <w:rPr>
          <w:rFonts w:asciiTheme="majorHAnsi" w:hAnsiTheme="majorHAnsi" w:cstheme="majorHAnsi"/>
          <w:sz w:val="22"/>
        </w:rPr>
        <w:t xml:space="preserve"> ogljika ter spodbujanje trajnostne energije in povečanje energijske učinkovitosti; </w:t>
      </w:r>
    </w:p>
    <w:p w14:paraId="226AF580" w14:textId="77777777" w:rsidR="00ED07A8" w:rsidRPr="00AA6911" w:rsidRDefault="00FE29F5" w:rsidP="00ED07A8">
      <w:pPr>
        <w:ind w:left="720"/>
        <w:jc w:val="both"/>
        <w:rPr>
          <w:rFonts w:asciiTheme="majorHAnsi" w:hAnsiTheme="majorHAnsi" w:cstheme="majorHAnsi"/>
          <w:sz w:val="22"/>
        </w:rPr>
      </w:pPr>
      <w:sdt>
        <w:sdtPr>
          <w:rPr>
            <w:rFonts w:asciiTheme="majorHAnsi" w:hAnsiTheme="majorHAnsi" w:cstheme="majorHAnsi"/>
            <w:b/>
            <w:bCs/>
            <w:sz w:val="22"/>
          </w:rPr>
          <w:id w:val="-18922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7A8" w:rsidRPr="00AA6911">
            <w:rPr>
              <w:rFonts w:ascii="Segoe UI Symbol" w:eastAsia="MS Gothic" w:hAnsi="Segoe UI Symbol" w:cs="Segoe UI Symbol"/>
              <w:b/>
              <w:bCs/>
              <w:sz w:val="22"/>
            </w:rPr>
            <w:t>☐</w:t>
          </w:r>
        </w:sdtContent>
      </w:sdt>
      <w:r w:rsidR="00ED07A8" w:rsidRPr="00AA6911">
        <w:rPr>
          <w:rFonts w:asciiTheme="majorHAnsi" w:hAnsiTheme="majorHAnsi" w:cstheme="majorHAnsi"/>
          <w:sz w:val="22"/>
        </w:rPr>
        <w:t xml:space="preserve"> prispevanje trajnemu krožnemu </w:t>
      </w:r>
      <w:proofErr w:type="spellStart"/>
      <w:r w:rsidR="00ED07A8" w:rsidRPr="00AA6911">
        <w:rPr>
          <w:rFonts w:asciiTheme="majorHAnsi" w:hAnsiTheme="majorHAnsi" w:cstheme="majorHAnsi"/>
          <w:sz w:val="22"/>
        </w:rPr>
        <w:t>biogospodarstvu</w:t>
      </w:r>
      <w:proofErr w:type="spellEnd"/>
      <w:r w:rsidR="00ED07A8" w:rsidRPr="00AA6911">
        <w:rPr>
          <w:rFonts w:asciiTheme="majorHAnsi" w:hAnsiTheme="majorHAnsi" w:cstheme="majorHAnsi"/>
          <w:sz w:val="22"/>
        </w:rPr>
        <w:t xml:space="preserve"> ter spodbujanje trajnostnega razvoja in učinkovitega upravljanja naravnih virov, kot so voda, tla in zrak, vključno z zmanjšanjem odvisnosti od kemikalij; </w:t>
      </w:r>
    </w:p>
    <w:p w14:paraId="7C58FF12" w14:textId="77777777" w:rsidR="00ED07A8" w:rsidRPr="00AA6911" w:rsidRDefault="00FE29F5" w:rsidP="00ED07A8">
      <w:pPr>
        <w:ind w:left="720"/>
        <w:jc w:val="both"/>
        <w:rPr>
          <w:rFonts w:asciiTheme="majorHAnsi" w:hAnsiTheme="majorHAnsi" w:cstheme="majorHAnsi"/>
          <w:sz w:val="22"/>
        </w:rPr>
      </w:pPr>
      <w:sdt>
        <w:sdtPr>
          <w:rPr>
            <w:rFonts w:asciiTheme="majorHAnsi" w:hAnsiTheme="majorHAnsi" w:cstheme="majorHAnsi"/>
            <w:b/>
            <w:bCs/>
            <w:sz w:val="22"/>
          </w:rPr>
          <w:id w:val="50155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7A8" w:rsidRPr="00AA6911">
            <w:rPr>
              <w:rFonts w:ascii="Segoe UI Symbol" w:eastAsia="MS Gothic" w:hAnsi="Segoe UI Symbol" w:cs="Segoe UI Symbol"/>
              <w:b/>
              <w:bCs/>
              <w:sz w:val="22"/>
            </w:rPr>
            <w:t>☐</w:t>
          </w:r>
        </w:sdtContent>
      </w:sdt>
      <w:r w:rsidR="00ED07A8" w:rsidRPr="00AA6911">
        <w:rPr>
          <w:rFonts w:asciiTheme="majorHAnsi" w:hAnsiTheme="majorHAnsi" w:cstheme="majorHAnsi"/>
          <w:sz w:val="22"/>
        </w:rPr>
        <w:t xml:space="preserve"> prispevanje k zaustavitvi in obnovitvi trende izgube biotske raznovrstnosti, krepitev ekosistemskih storitev ter ohranjanje habitatov in krajine. </w:t>
      </w:r>
    </w:p>
    <w:p w14:paraId="7D3E51FE" w14:textId="77777777" w:rsidR="00ED07A8" w:rsidRPr="00AA6911" w:rsidRDefault="00ED07A8" w:rsidP="00ED07A8">
      <w:pPr>
        <w:ind w:left="720"/>
        <w:jc w:val="both"/>
        <w:rPr>
          <w:rFonts w:asciiTheme="majorHAnsi" w:hAnsiTheme="majorHAnsi" w:cstheme="majorHAnsi"/>
          <w:sz w:val="22"/>
        </w:rPr>
      </w:pPr>
    </w:p>
    <w:p w14:paraId="5ADC723C" w14:textId="77777777" w:rsidR="00ED07A8" w:rsidRPr="00AA6911" w:rsidRDefault="00ED07A8" w:rsidP="00ED07A8">
      <w:pPr>
        <w:ind w:left="720"/>
        <w:jc w:val="both"/>
        <w:rPr>
          <w:rFonts w:asciiTheme="majorHAnsi" w:hAnsiTheme="majorHAnsi" w:cstheme="majorHAnsi"/>
          <w:sz w:val="22"/>
        </w:rPr>
      </w:pPr>
    </w:p>
    <w:p w14:paraId="56175677" w14:textId="77777777" w:rsidR="00ED07A8" w:rsidRPr="00AA6911" w:rsidRDefault="00ED07A8" w:rsidP="00ED07A8">
      <w:pPr>
        <w:jc w:val="both"/>
        <w:rPr>
          <w:rFonts w:asciiTheme="majorHAnsi" w:hAnsiTheme="majorHAnsi" w:cstheme="majorHAnsi"/>
          <w:sz w:val="22"/>
        </w:rPr>
      </w:pPr>
      <w:r w:rsidRPr="00AA6911">
        <w:rPr>
          <w:rFonts w:asciiTheme="majorHAnsi" w:hAnsiTheme="majorHAnsi" w:cstheme="majorHAnsi"/>
          <w:sz w:val="22"/>
        </w:rPr>
        <w:t>Datum:                                                                                            Podpis:</w:t>
      </w:r>
    </w:p>
    <w:p w14:paraId="585CF7EF" w14:textId="77777777" w:rsidR="00ED07A8" w:rsidRPr="00AA6911" w:rsidRDefault="00ED07A8" w:rsidP="00ED07A8">
      <w:pPr>
        <w:ind w:left="720"/>
        <w:jc w:val="both"/>
        <w:rPr>
          <w:rFonts w:asciiTheme="majorHAnsi" w:hAnsiTheme="majorHAnsi" w:cstheme="majorHAnsi"/>
          <w:sz w:val="22"/>
        </w:rPr>
      </w:pPr>
    </w:p>
    <w:p w14:paraId="1B69E01A" w14:textId="77777777" w:rsidR="00ED07A8" w:rsidRDefault="00ED07A8" w:rsidP="00E67F59">
      <w:pPr>
        <w:jc w:val="both"/>
        <w:rPr>
          <w:rFonts w:asciiTheme="majorHAnsi" w:hAnsiTheme="majorHAnsi" w:cstheme="majorHAnsi"/>
          <w:szCs w:val="24"/>
        </w:rPr>
      </w:pPr>
    </w:p>
    <w:p w14:paraId="3BF6F17A" w14:textId="77777777" w:rsidR="00ED07A8" w:rsidRDefault="00ED07A8" w:rsidP="00E67F59">
      <w:pPr>
        <w:jc w:val="both"/>
        <w:rPr>
          <w:rFonts w:asciiTheme="majorHAnsi" w:hAnsiTheme="majorHAnsi" w:cstheme="majorHAnsi"/>
          <w:szCs w:val="24"/>
        </w:rPr>
      </w:pPr>
    </w:p>
    <w:p w14:paraId="495B1CC3" w14:textId="77777777" w:rsidR="00ED07A8" w:rsidRDefault="00ED07A8" w:rsidP="00E67F59">
      <w:pPr>
        <w:jc w:val="both"/>
        <w:rPr>
          <w:rFonts w:asciiTheme="majorHAnsi" w:hAnsiTheme="majorHAnsi" w:cstheme="majorHAnsi"/>
          <w:szCs w:val="24"/>
        </w:rPr>
      </w:pPr>
    </w:p>
    <w:p w14:paraId="7224E6F6" w14:textId="77777777" w:rsidR="00D63B38" w:rsidRDefault="00D63B38" w:rsidP="00E67F59">
      <w:pPr>
        <w:jc w:val="both"/>
        <w:rPr>
          <w:rFonts w:asciiTheme="majorHAnsi" w:hAnsiTheme="majorHAnsi" w:cstheme="majorHAnsi"/>
          <w:szCs w:val="24"/>
        </w:rPr>
      </w:pPr>
    </w:p>
    <w:p w14:paraId="638A4B19" w14:textId="77777777" w:rsidR="00ED07A8" w:rsidRDefault="00ED07A8" w:rsidP="00E67F59">
      <w:pPr>
        <w:jc w:val="both"/>
        <w:rPr>
          <w:rFonts w:asciiTheme="majorHAnsi" w:hAnsiTheme="majorHAnsi" w:cstheme="majorHAnsi"/>
          <w:szCs w:val="24"/>
        </w:rPr>
      </w:pPr>
    </w:p>
    <w:p w14:paraId="1E0E7B26" w14:textId="77777777" w:rsidR="00ED07A8" w:rsidRDefault="00ED07A8" w:rsidP="00E67F59">
      <w:pPr>
        <w:jc w:val="both"/>
        <w:rPr>
          <w:rFonts w:asciiTheme="majorHAnsi" w:hAnsiTheme="majorHAnsi" w:cstheme="majorHAnsi"/>
          <w:szCs w:val="24"/>
        </w:rPr>
      </w:pPr>
    </w:p>
    <w:p w14:paraId="3CBDCB23" w14:textId="77777777" w:rsidR="00ED07A8" w:rsidRDefault="00ED07A8" w:rsidP="00E67F59">
      <w:pPr>
        <w:jc w:val="both"/>
        <w:rPr>
          <w:rFonts w:asciiTheme="majorHAnsi" w:hAnsiTheme="majorHAnsi" w:cstheme="majorHAnsi"/>
          <w:szCs w:val="24"/>
        </w:rPr>
      </w:pPr>
    </w:p>
    <w:p w14:paraId="64030172" w14:textId="77777777" w:rsidR="00ED07A8" w:rsidRDefault="00ED07A8" w:rsidP="00E67F59">
      <w:pPr>
        <w:jc w:val="both"/>
        <w:rPr>
          <w:rFonts w:asciiTheme="majorHAnsi" w:hAnsiTheme="majorHAnsi" w:cstheme="majorHAnsi"/>
          <w:szCs w:val="24"/>
        </w:rPr>
      </w:pPr>
    </w:p>
    <w:p w14:paraId="3D14D11C" w14:textId="77777777" w:rsidR="00AA6911" w:rsidRDefault="00AA6911" w:rsidP="00E67F59">
      <w:pPr>
        <w:jc w:val="both"/>
        <w:rPr>
          <w:rFonts w:asciiTheme="majorHAnsi" w:hAnsiTheme="majorHAnsi" w:cstheme="majorHAnsi"/>
          <w:szCs w:val="24"/>
        </w:rPr>
      </w:pPr>
    </w:p>
    <w:p w14:paraId="68F86CB0" w14:textId="77777777" w:rsidR="00ED07A8" w:rsidRDefault="00ED07A8" w:rsidP="00E67F59">
      <w:pPr>
        <w:jc w:val="both"/>
        <w:rPr>
          <w:rFonts w:asciiTheme="majorHAnsi" w:hAnsiTheme="majorHAnsi" w:cstheme="majorHAnsi"/>
          <w:szCs w:val="24"/>
        </w:rPr>
      </w:pPr>
    </w:p>
    <w:p w14:paraId="37632302" w14:textId="77777777" w:rsidR="00ED07A8" w:rsidRDefault="00ED07A8" w:rsidP="00E67F59">
      <w:pPr>
        <w:jc w:val="both"/>
        <w:rPr>
          <w:rFonts w:asciiTheme="majorHAnsi" w:hAnsiTheme="majorHAnsi" w:cstheme="majorHAnsi"/>
          <w:szCs w:val="24"/>
        </w:rPr>
      </w:pPr>
    </w:p>
    <w:p w14:paraId="0B1E2C44" w14:textId="77777777" w:rsidR="00ED07A8" w:rsidRDefault="00ED07A8" w:rsidP="00E67F59">
      <w:pPr>
        <w:jc w:val="both"/>
        <w:rPr>
          <w:rFonts w:asciiTheme="majorHAnsi" w:hAnsiTheme="majorHAnsi" w:cstheme="majorHAnsi"/>
          <w:szCs w:val="24"/>
        </w:rPr>
      </w:pPr>
    </w:p>
    <w:p w14:paraId="083A659B" w14:textId="237A5EC9" w:rsidR="004F4144" w:rsidRPr="004F4144" w:rsidRDefault="004F4144" w:rsidP="004F414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F4144">
        <w:rPr>
          <w:rFonts w:asciiTheme="majorHAnsi" w:hAnsiTheme="majorHAnsi" w:cstheme="majorHAnsi"/>
          <w:b/>
          <w:bCs/>
          <w:sz w:val="28"/>
          <w:szCs w:val="28"/>
        </w:rPr>
        <w:lastRenderedPageBreak/>
        <w:t>Izjava o seznanitvi z Zakonom o integriteti in preprečevanju korupcije</w:t>
      </w:r>
    </w:p>
    <w:p w14:paraId="55139E89" w14:textId="77777777" w:rsidR="00031E25" w:rsidRDefault="00031E25" w:rsidP="004F4144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397FDA50" w14:textId="5D5305D5" w:rsidR="004F4144" w:rsidRPr="00AA6911" w:rsidRDefault="004F4144" w:rsidP="004F4144">
      <w:pPr>
        <w:jc w:val="both"/>
        <w:rPr>
          <w:rFonts w:asciiTheme="majorHAnsi" w:hAnsiTheme="majorHAnsi" w:cstheme="majorHAnsi"/>
          <w:b/>
          <w:bCs/>
          <w:sz w:val="22"/>
        </w:rPr>
      </w:pPr>
      <w:r w:rsidRPr="00AA6911">
        <w:rPr>
          <w:rFonts w:asciiTheme="majorHAnsi" w:hAnsiTheme="majorHAnsi" w:cstheme="majorHAnsi"/>
          <w:b/>
          <w:bCs/>
          <w:sz w:val="22"/>
        </w:rPr>
        <w:t>Ime in priimek vlagatelja:</w:t>
      </w:r>
    </w:p>
    <w:p w14:paraId="78E708C0" w14:textId="77777777" w:rsidR="004F4144" w:rsidRPr="00AA6911" w:rsidRDefault="004F4144" w:rsidP="004F4144">
      <w:pPr>
        <w:jc w:val="both"/>
        <w:rPr>
          <w:rFonts w:asciiTheme="majorHAnsi" w:hAnsiTheme="majorHAnsi" w:cstheme="majorHAnsi"/>
          <w:sz w:val="22"/>
        </w:rPr>
      </w:pPr>
    </w:p>
    <w:p w14:paraId="6F78167E" w14:textId="196C6AC1" w:rsidR="004F4144" w:rsidRPr="00AA6911" w:rsidRDefault="00031E25" w:rsidP="00FE29F5">
      <w:pPr>
        <w:jc w:val="both"/>
        <w:rPr>
          <w:rFonts w:asciiTheme="majorHAnsi" w:hAnsiTheme="majorHAnsi" w:cstheme="majorHAnsi"/>
          <w:sz w:val="22"/>
        </w:rPr>
      </w:pPr>
      <w:r w:rsidRPr="00AA6911">
        <w:rPr>
          <w:rFonts w:asciiTheme="majorHAnsi" w:hAnsiTheme="majorHAnsi" w:cstheme="majorHAnsi"/>
          <w:sz w:val="22"/>
        </w:rPr>
        <w:t>Vlagatelj</w:t>
      </w:r>
      <w:r w:rsidR="004F4144" w:rsidRPr="00AA6911">
        <w:rPr>
          <w:rFonts w:asciiTheme="majorHAnsi" w:hAnsiTheme="majorHAnsi" w:cstheme="majorHAnsi"/>
          <w:sz w:val="22"/>
        </w:rPr>
        <w:t xml:space="preserve"> oz. prejemnik sklepa izjavljam, da sem seznanjen z</w:t>
      </w:r>
      <w:r w:rsidRPr="00AA6911">
        <w:rPr>
          <w:rFonts w:asciiTheme="majorHAnsi" w:hAnsiTheme="majorHAnsi" w:cstheme="majorHAnsi"/>
          <w:sz w:val="22"/>
        </w:rPr>
        <w:t xml:space="preserve"> </w:t>
      </w:r>
      <w:r w:rsidR="004F4144" w:rsidRPr="00AA6911">
        <w:rPr>
          <w:rFonts w:asciiTheme="majorHAnsi" w:hAnsiTheme="majorHAnsi" w:cstheme="majorHAnsi"/>
          <w:sz w:val="22"/>
        </w:rPr>
        <w:t>določbami 35. člena Zakona o integriteti in preprečevanju korupcije (Uradni list RS št.UPB2-69/11, 158/20) in izjavljam, da niti sam kot fizična oseba oziroma niti poslovni</w:t>
      </w:r>
      <w:r w:rsidRPr="00AA6911">
        <w:rPr>
          <w:rFonts w:asciiTheme="majorHAnsi" w:hAnsiTheme="majorHAnsi" w:cstheme="majorHAnsi"/>
          <w:sz w:val="22"/>
        </w:rPr>
        <w:t xml:space="preserve"> </w:t>
      </w:r>
      <w:r w:rsidR="004F4144" w:rsidRPr="00AA6911">
        <w:rPr>
          <w:rFonts w:asciiTheme="majorHAnsi" w:hAnsiTheme="majorHAnsi" w:cstheme="majorHAnsi"/>
          <w:sz w:val="22"/>
        </w:rPr>
        <w:t>subjekt ni povezan s funkcionarji Občine Ajdovščina in po mojem vedenju tudi ni</w:t>
      </w:r>
      <w:r w:rsidRPr="00AA6911">
        <w:rPr>
          <w:rFonts w:asciiTheme="majorHAnsi" w:hAnsiTheme="majorHAnsi" w:cstheme="majorHAnsi"/>
          <w:sz w:val="22"/>
        </w:rPr>
        <w:t xml:space="preserve"> </w:t>
      </w:r>
      <w:r w:rsidR="004F4144" w:rsidRPr="00AA6911">
        <w:rPr>
          <w:rFonts w:asciiTheme="majorHAnsi" w:hAnsiTheme="majorHAnsi" w:cstheme="majorHAnsi"/>
          <w:sz w:val="22"/>
        </w:rPr>
        <w:t xml:space="preserve">povezan z družinskimi člani funkcionarjev na način, določen v prvem odstavku 35.člena </w:t>
      </w:r>
      <w:proofErr w:type="spellStart"/>
      <w:r w:rsidR="004F4144" w:rsidRPr="00AA6911">
        <w:rPr>
          <w:rFonts w:asciiTheme="majorHAnsi" w:hAnsiTheme="majorHAnsi" w:cstheme="majorHAnsi"/>
          <w:sz w:val="22"/>
        </w:rPr>
        <w:t>ZIntPK</w:t>
      </w:r>
      <w:proofErr w:type="spellEnd"/>
      <w:r w:rsidR="004F4144" w:rsidRPr="00AA6911">
        <w:rPr>
          <w:rFonts w:asciiTheme="majorHAnsi" w:hAnsiTheme="majorHAnsi" w:cstheme="majorHAnsi"/>
          <w:sz w:val="22"/>
        </w:rPr>
        <w:t>.</w:t>
      </w:r>
    </w:p>
    <w:p w14:paraId="3D6B6D75" w14:textId="77777777" w:rsidR="00031E25" w:rsidRPr="00AA6911" w:rsidRDefault="00031E25" w:rsidP="004F4144">
      <w:pPr>
        <w:rPr>
          <w:rFonts w:asciiTheme="majorHAnsi" w:hAnsiTheme="majorHAnsi" w:cstheme="majorHAnsi"/>
          <w:sz w:val="22"/>
        </w:rPr>
      </w:pPr>
    </w:p>
    <w:p w14:paraId="476F7A41" w14:textId="6A48D8DE" w:rsidR="004F4144" w:rsidRPr="00AA6911" w:rsidRDefault="004F4144" w:rsidP="00FE29F5">
      <w:pPr>
        <w:jc w:val="both"/>
        <w:rPr>
          <w:rFonts w:asciiTheme="majorHAnsi" w:hAnsiTheme="majorHAnsi" w:cstheme="majorHAnsi"/>
          <w:sz w:val="22"/>
        </w:rPr>
      </w:pPr>
      <w:r w:rsidRPr="00AA6911">
        <w:rPr>
          <w:rFonts w:asciiTheme="majorHAnsi" w:hAnsiTheme="majorHAnsi" w:cstheme="majorHAnsi"/>
          <w:sz w:val="22"/>
        </w:rPr>
        <w:t>Zavedam se, da v primeru neresničnosti podane izjave, sam nosim odgovornost in</w:t>
      </w:r>
      <w:r w:rsidR="009B2B5D" w:rsidRPr="00AA6911">
        <w:rPr>
          <w:rFonts w:asciiTheme="majorHAnsi" w:hAnsiTheme="majorHAnsi" w:cstheme="majorHAnsi"/>
          <w:sz w:val="22"/>
        </w:rPr>
        <w:t xml:space="preserve"> </w:t>
      </w:r>
      <w:r w:rsidRPr="00AA6911">
        <w:rPr>
          <w:rFonts w:asciiTheme="majorHAnsi" w:hAnsiTheme="majorHAnsi" w:cstheme="majorHAnsi"/>
          <w:sz w:val="22"/>
        </w:rPr>
        <w:t>posledice zaradi ničnosti sklenjene pogodbe.</w:t>
      </w:r>
    </w:p>
    <w:p w14:paraId="1AB1FC56" w14:textId="77777777" w:rsidR="004F4144" w:rsidRPr="00AA6911" w:rsidRDefault="004F4144" w:rsidP="004F4144">
      <w:pPr>
        <w:jc w:val="both"/>
        <w:rPr>
          <w:rFonts w:asciiTheme="majorHAnsi" w:hAnsiTheme="majorHAnsi" w:cstheme="majorHAnsi"/>
          <w:sz w:val="22"/>
        </w:rPr>
      </w:pPr>
    </w:p>
    <w:p w14:paraId="2C33D0B4" w14:textId="77777777" w:rsidR="004F4144" w:rsidRPr="00AA6911" w:rsidRDefault="004F4144" w:rsidP="004F4144">
      <w:pPr>
        <w:jc w:val="both"/>
        <w:rPr>
          <w:rFonts w:asciiTheme="majorHAnsi" w:hAnsiTheme="majorHAnsi" w:cstheme="majorHAnsi"/>
          <w:sz w:val="22"/>
        </w:rPr>
      </w:pPr>
    </w:p>
    <w:p w14:paraId="042C81FE" w14:textId="77777777" w:rsidR="004F4144" w:rsidRPr="00AA6911" w:rsidRDefault="004F4144" w:rsidP="004F4144">
      <w:pPr>
        <w:jc w:val="both"/>
        <w:rPr>
          <w:rFonts w:asciiTheme="majorHAnsi" w:hAnsiTheme="majorHAnsi" w:cstheme="majorHAnsi"/>
          <w:sz w:val="22"/>
        </w:rPr>
      </w:pPr>
    </w:p>
    <w:p w14:paraId="7FDCCF5E" w14:textId="22A19BD4" w:rsidR="004F4144" w:rsidRPr="00AA6911" w:rsidRDefault="004F4144" w:rsidP="004F4144">
      <w:pPr>
        <w:jc w:val="both"/>
        <w:rPr>
          <w:rFonts w:asciiTheme="majorHAnsi" w:hAnsiTheme="majorHAnsi" w:cstheme="majorHAnsi"/>
          <w:sz w:val="22"/>
        </w:rPr>
      </w:pPr>
      <w:r w:rsidRPr="00AA6911">
        <w:rPr>
          <w:rFonts w:asciiTheme="majorHAnsi" w:hAnsiTheme="majorHAnsi" w:cstheme="majorHAnsi"/>
          <w:sz w:val="22"/>
        </w:rPr>
        <w:t>Datum:                                                                                            Podpis:</w:t>
      </w:r>
    </w:p>
    <w:p w14:paraId="25126631" w14:textId="77777777" w:rsidR="00E67F59" w:rsidRPr="00AA6911" w:rsidRDefault="00E67F59" w:rsidP="00E67F59">
      <w:pPr>
        <w:jc w:val="both"/>
        <w:rPr>
          <w:rFonts w:asciiTheme="majorHAnsi" w:hAnsiTheme="majorHAnsi" w:cstheme="majorHAnsi"/>
          <w:sz w:val="22"/>
        </w:rPr>
      </w:pPr>
    </w:p>
    <w:p w14:paraId="4DE73167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7560F02A" w14:textId="77777777" w:rsidR="00E97771" w:rsidRPr="00193EB2" w:rsidRDefault="00E97771" w:rsidP="00EB3F0D">
      <w:pPr>
        <w:spacing w:after="0"/>
        <w:rPr>
          <w:rFonts w:asciiTheme="majorHAnsi" w:hAnsiTheme="majorHAnsi"/>
          <w:szCs w:val="24"/>
        </w:rPr>
      </w:pPr>
    </w:p>
    <w:sectPr w:rsidR="00E97771" w:rsidRPr="00193EB2" w:rsidSect="001D2E42">
      <w:headerReference w:type="firs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B398" w14:textId="77777777" w:rsidR="00240F60" w:rsidRDefault="00240F60" w:rsidP="00EB3F0D">
      <w:pPr>
        <w:spacing w:after="0" w:line="240" w:lineRule="auto"/>
      </w:pPr>
      <w:r>
        <w:separator/>
      </w:r>
    </w:p>
  </w:endnote>
  <w:endnote w:type="continuationSeparator" w:id="0">
    <w:p w14:paraId="2E4E9063" w14:textId="77777777" w:rsidR="00240F60" w:rsidRDefault="00240F60" w:rsidP="00EB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14EC" w14:textId="77777777" w:rsidR="00240F60" w:rsidRDefault="00240F60" w:rsidP="00EB3F0D">
      <w:pPr>
        <w:spacing w:after="0" w:line="240" w:lineRule="auto"/>
      </w:pPr>
      <w:r>
        <w:separator/>
      </w:r>
    </w:p>
  </w:footnote>
  <w:footnote w:type="continuationSeparator" w:id="0">
    <w:p w14:paraId="240B2047" w14:textId="77777777" w:rsidR="00240F60" w:rsidRDefault="00240F60" w:rsidP="00EB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F0AE" w14:textId="77777777" w:rsidR="005241C5" w:rsidRDefault="005241C5">
    <w:pPr>
      <w:pStyle w:val="Glava"/>
      <w:rPr>
        <w:rFonts w:ascii="Calibri" w:eastAsia="Calibri" w:hAnsi="Calibri" w:cs="Times New Roman"/>
        <w:noProof/>
        <w:sz w:val="22"/>
        <w:lang w:eastAsia="sl-SI"/>
      </w:rPr>
    </w:pPr>
  </w:p>
  <w:p w14:paraId="7F539063" w14:textId="70D1B96C" w:rsidR="00EB3F0D" w:rsidRPr="001C10DD" w:rsidRDefault="00EB3F0D" w:rsidP="001C10DD">
    <w:pPr>
      <w:pStyle w:val="Glava"/>
      <w:tabs>
        <w:tab w:val="clear" w:pos="4536"/>
        <w:tab w:val="clear" w:pos="9072"/>
        <w:tab w:val="left" w:pos="1013"/>
      </w:tabs>
      <w:rPr>
        <w:sz w:val="16"/>
        <w:szCs w:val="16"/>
      </w:rPr>
    </w:pPr>
    <w:r w:rsidRPr="00EB3F0D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76F88B7D" wp14:editId="2980D6AB">
          <wp:simplePos x="0" y="0"/>
          <wp:positionH relativeFrom="page">
            <wp:posOffset>5080</wp:posOffset>
          </wp:positionH>
          <wp:positionV relativeFrom="page">
            <wp:posOffset>11430</wp:posOffset>
          </wp:positionV>
          <wp:extent cx="7554595" cy="10677525"/>
          <wp:effectExtent l="0" t="0" r="8255" b="0"/>
          <wp:wrapNone/>
          <wp:docPr id="1852378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0DD">
      <w:tab/>
      <w:t xml:space="preserve">                                                            </w:t>
    </w:r>
    <w:r w:rsidR="001C10DD" w:rsidRPr="001C10DD">
      <w:rPr>
        <w:sz w:val="16"/>
        <w:szCs w:val="16"/>
      </w:rPr>
      <w:t xml:space="preserve"> </w:t>
    </w:r>
    <w:r w:rsidR="001C10DD">
      <w:rPr>
        <w:sz w:val="16"/>
        <w:szCs w:val="16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D14"/>
    <w:multiLevelType w:val="hybridMultilevel"/>
    <w:tmpl w:val="C74E8302"/>
    <w:lvl w:ilvl="0" w:tplc="1AB61224">
      <w:start w:val="1"/>
      <w:numFmt w:val="decimal"/>
      <w:lvlText w:val="%1."/>
      <w:lvlJc w:val="left"/>
      <w:pPr>
        <w:ind w:left="644" w:hanging="360"/>
      </w:pPr>
      <w:rPr>
        <w:rFonts w:ascii="Calibri Light" w:hAnsi="Calibri Light" w:cs="Calibri Light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654"/>
    <w:multiLevelType w:val="hybridMultilevel"/>
    <w:tmpl w:val="64BCD6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3665"/>
    <w:multiLevelType w:val="hybridMultilevel"/>
    <w:tmpl w:val="8A22E5AC"/>
    <w:lvl w:ilvl="0" w:tplc="F2B473EC">
      <w:start w:val="5"/>
      <w:numFmt w:val="bullet"/>
      <w:lvlText w:val=""/>
      <w:lvlJc w:val="left"/>
      <w:pPr>
        <w:ind w:left="1125" w:hanging="360"/>
      </w:pPr>
      <w:rPr>
        <w:rFonts w:ascii="Symbol" w:eastAsiaTheme="minorHAnsi" w:hAnsi="Symbol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F1F1B61"/>
    <w:multiLevelType w:val="hybridMultilevel"/>
    <w:tmpl w:val="1AC2D1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C649C"/>
    <w:multiLevelType w:val="hybridMultilevel"/>
    <w:tmpl w:val="060EC1D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B40A3"/>
    <w:multiLevelType w:val="hybridMultilevel"/>
    <w:tmpl w:val="FCD8B850"/>
    <w:lvl w:ilvl="0" w:tplc="21A2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0664D"/>
    <w:multiLevelType w:val="hybridMultilevel"/>
    <w:tmpl w:val="EFD204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1676C"/>
    <w:multiLevelType w:val="hybridMultilevel"/>
    <w:tmpl w:val="C118468A"/>
    <w:lvl w:ilvl="0" w:tplc="04240017">
      <w:start w:val="1"/>
      <w:numFmt w:val="lowerLetter"/>
      <w:lvlText w:val="%1)"/>
      <w:lvlJc w:val="left"/>
      <w:pPr>
        <w:ind w:left="825" w:hanging="360"/>
      </w:p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49B61051"/>
    <w:multiLevelType w:val="hybridMultilevel"/>
    <w:tmpl w:val="26BC7F48"/>
    <w:lvl w:ilvl="0" w:tplc="0424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54883210"/>
    <w:multiLevelType w:val="hybridMultilevel"/>
    <w:tmpl w:val="7ED88F20"/>
    <w:lvl w:ilvl="0" w:tplc="2BF82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850FC"/>
    <w:multiLevelType w:val="hybridMultilevel"/>
    <w:tmpl w:val="2292AB10"/>
    <w:lvl w:ilvl="0" w:tplc="DDB86C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4777529">
    <w:abstractNumId w:val="5"/>
  </w:num>
  <w:num w:numId="2" w16cid:durableId="633173383">
    <w:abstractNumId w:val="9"/>
  </w:num>
  <w:num w:numId="3" w16cid:durableId="1353721808">
    <w:abstractNumId w:val="4"/>
  </w:num>
  <w:num w:numId="4" w16cid:durableId="1762875721">
    <w:abstractNumId w:val="8"/>
  </w:num>
  <w:num w:numId="5" w16cid:durableId="2137025067">
    <w:abstractNumId w:val="7"/>
  </w:num>
  <w:num w:numId="6" w16cid:durableId="683868567">
    <w:abstractNumId w:val="3"/>
  </w:num>
  <w:num w:numId="7" w16cid:durableId="1591889451">
    <w:abstractNumId w:val="0"/>
  </w:num>
  <w:num w:numId="8" w16cid:durableId="858009506">
    <w:abstractNumId w:val="1"/>
  </w:num>
  <w:num w:numId="9" w16cid:durableId="1522083764">
    <w:abstractNumId w:val="10"/>
  </w:num>
  <w:num w:numId="10" w16cid:durableId="1290355530">
    <w:abstractNumId w:val="6"/>
  </w:num>
  <w:num w:numId="11" w16cid:durableId="112461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31E25"/>
    <w:rsid w:val="000325D1"/>
    <w:rsid w:val="00036172"/>
    <w:rsid w:val="00053470"/>
    <w:rsid w:val="00057268"/>
    <w:rsid w:val="00087EEB"/>
    <w:rsid w:val="000C4376"/>
    <w:rsid w:val="0015738B"/>
    <w:rsid w:val="00193EB2"/>
    <w:rsid w:val="001C10DD"/>
    <w:rsid w:val="001D2E42"/>
    <w:rsid w:val="002015AC"/>
    <w:rsid w:val="00211F48"/>
    <w:rsid w:val="00217795"/>
    <w:rsid w:val="002209A1"/>
    <w:rsid w:val="00235F53"/>
    <w:rsid w:val="00240F60"/>
    <w:rsid w:val="002A5897"/>
    <w:rsid w:val="002B547F"/>
    <w:rsid w:val="002B7EEE"/>
    <w:rsid w:val="002D2D57"/>
    <w:rsid w:val="002E7830"/>
    <w:rsid w:val="002F22E6"/>
    <w:rsid w:val="003150C0"/>
    <w:rsid w:val="003229AE"/>
    <w:rsid w:val="00356D4B"/>
    <w:rsid w:val="00363353"/>
    <w:rsid w:val="003726E9"/>
    <w:rsid w:val="003800D4"/>
    <w:rsid w:val="003B5716"/>
    <w:rsid w:val="003F5FA5"/>
    <w:rsid w:val="00407238"/>
    <w:rsid w:val="00407A64"/>
    <w:rsid w:val="00466A94"/>
    <w:rsid w:val="004D6316"/>
    <w:rsid w:val="004D6A03"/>
    <w:rsid w:val="004E303F"/>
    <w:rsid w:val="004F10F4"/>
    <w:rsid w:val="004F4144"/>
    <w:rsid w:val="005241C5"/>
    <w:rsid w:val="00561D48"/>
    <w:rsid w:val="00573335"/>
    <w:rsid w:val="005753A9"/>
    <w:rsid w:val="00592B15"/>
    <w:rsid w:val="005965EF"/>
    <w:rsid w:val="005C567F"/>
    <w:rsid w:val="005F46F5"/>
    <w:rsid w:val="005F7577"/>
    <w:rsid w:val="006229AA"/>
    <w:rsid w:val="00632837"/>
    <w:rsid w:val="00661B7A"/>
    <w:rsid w:val="00674987"/>
    <w:rsid w:val="006D2D0A"/>
    <w:rsid w:val="007073DC"/>
    <w:rsid w:val="00711104"/>
    <w:rsid w:val="007571FA"/>
    <w:rsid w:val="007E5DE7"/>
    <w:rsid w:val="008163CE"/>
    <w:rsid w:val="00847CE5"/>
    <w:rsid w:val="00857C46"/>
    <w:rsid w:val="008646CA"/>
    <w:rsid w:val="008700A4"/>
    <w:rsid w:val="008E79B4"/>
    <w:rsid w:val="00935376"/>
    <w:rsid w:val="00986698"/>
    <w:rsid w:val="009B2B5D"/>
    <w:rsid w:val="009F5FA9"/>
    <w:rsid w:val="00AA6911"/>
    <w:rsid w:val="00AB40C9"/>
    <w:rsid w:val="00AB6BBB"/>
    <w:rsid w:val="00AF16F9"/>
    <w:rsid w:val="00AF27D5"/>
    <w:rsid w:val="00B24864"/>
    <w:rsid w:val="00BB6657"/>
    <w:rsid w:val="00BB7C58"/>
    <w:rsid w:val="00BF3E06"/>
    <w:rsid w:val="00C17055"/>
    <w:rsid w:val="00CA0CC3"/>
    <w:rsid w:val="00CD3C52"/>
    <w:rsid w:val="00CF4EBE"/>
    <w:rsid w:val="00D63B38"/>
    <w:rsid w:val="00DC7D83"/>
    <w:rsid w:val="00DE743F"/>
    <w:rsid w:val="00E4174D"/>
    <w:rsid w:val="00E67769"/>
    <w:rsid w:val="00E67F59"/>
    <w:rsid w:val="00E84D0C"/>
    <w:rsid w:val="00E97771"/>
    <w:rsid w:val="00EB3F0D"/>
    <w:rsid w:val="00EB6852"/>
    <w:rsid w:val="00ED07A8"/>
    <w:rsid w:val="00F80934"/>
    <w:rsid w:val="00F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B9E89"/>
  <w15:chartTrackingRefBased/>
  <w15:docId w15:val="{35B1CFB2-CE61-43A4-BB7B-C3D914EF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5897"/>
    <w:rPr>
      <w:lang w:val="sl-SI"/>
    </w:rPr>
  </w:style>
  <w:style w:type="paragraph" w:styleId="Naslov2">
    <w:name w:val="heading 2"/>
    <w:basedOn w:val="Navaden"/>
    <w:next w:val="Navaden"/>
    <w:link w:val="Naslov2Znak"/>
    <w:qFormat/>
    <w:rsid w:val="0005726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 Narrow" w:eastAsia="Times New Roman" w:hAnsi="Arial Narrow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B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3F0D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EB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3F0D"/>
    <w:rPr>
      <w:lang w:val="sl-SI"/>
    </w:rPr>
  </w:style>
  <w:style w:type="paragraph" w:styleId="Navadensplet">
    <w:name w:val="Normal (Web)"/>
    <w:basedOn w:val="Navaden"/>
    <w:uiPriority w:val="99"/>
    <w:unhideWhenUsed/>
    <w:qFormat/>
    <w:rsid w:val="0093537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3537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057268"/>
    <w:rPr>
      <w:rFonts w:ascii="Arial Narrow" w:eastAsia="Times New Roman" w:hAnsi="Arial Narrow" w:cs="Times New Roman"/>
      <w:b/>
      <w:bCs/>
      <w:sz w:val="20"/>
      <w:szCs w:val="20"/>
      <w:lang w:val="sl-SI" w:eastAsia="sl-SI"/>
    </w:rPr>
  </w:style>
  <w:style w:type="table" w:styleId="Tabelamrea">
    <w:name w:val="Table Grid"/>
    <w:basedOn w:val="Navadnatabela"/>
    <w:rsid w:val="00057268"/>
    <w:pPr>
      <w:spacing w:after="0" w:line="240" w:lineRule="auto"/>
    </w:pPr>
    <w:rPr>
      <w:rFonts w:asciiTheme="minorHAnsi" w:hAnsiTheme="minorHAnsi"/>
      <w:kern w:val="2"/>
      <w:sz w:val="22"/>
      <w:lang w:val="sl-SI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0572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16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57268"/>
    <w:rPr>
      <w:rFonts w:ascii="Arial Narrow" w:eastAsia="Times New Roman" w:hAnsi="Arial Narrow" w:cs="Times New Roman"/>
      <w:sz w:val="16"/>
      <w:szCs w:val="20"/>
      <w:lang w:val="sl-SI" w:eastAsia="sl-SI"/>
    </w:rPr>
  </w:style>
  <w:style w:type="paragraph" w:styleId="Telobesedila2">
    <w:name w:val="Body Text 2"/>
    <w:basedOn w:val="Navaden"/>
    <w:link w:val="Telobesedila2Znak"/>
    <w:rsid w:val="0005726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57268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Petra Curk</cp:lastModifiedBy>
  <cp:revision>5</cp:revision>
  <cp:lastPrinted>2024-07-31T09:03:00Z</cp:lastPrinted>
  <dcterms:created xsi:type="dcterms:W3CDTF">2025-06-02T06:51:00Z</dcterms:created>
  <dcterms:modified xsi:type="dcterms:W3CDTF">2025-06-02T09:16:00Z</dcterms:modified>
</cp:coreProperties>
</file>