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D29D" w14:textId="7F5CA08B" w:rsidR="003E5039" w:rsidRDefault="003E5039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AECED4B" w14:textId="77777777" w:rsidR="00C22E8A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F6EFAB6" w14:textId="77777777" w:rsidR="00C22E8A" w:rsidRPr="00007107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FCAE26" w14:textId="0B824D99" w:rsidR="00C22E8A" w:rsidRPr="00471BB7" w:rsidRDefault="00C22E8A" w:rsidP="00C22E8A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471BB7">
        <w:rPr>
          <w:rFonts w:asciiTheme="majorHAnsi" w:hAnsiTheme="majorHAnsi" w:cstheme="majorHAnsi"/>
          <w:b/>
          <w:bCs/>
          <w:sz w:val="28"/>
          <w:szCs w:val="28"/>
        </w:rPr>
        <w:t xml:space="preserve">Ponudba za odkup </w:t>
      </w:r>
      <w:r w:rsidR="00652BCA">
        <w:rPr>
          <w:rFonts w:asciiTheme="majorHAnsi" w:hAnsiTheme="majorHAnsi" w:cstheme="majorHAnsi"/>
          <w:b/>
          <w:bCs/>
          <w:sz w:val="28"/>
          <w:szCs w:val="28"/>
        </w:rPr>
        <w:t xml:space="preserve">protipožarne centrale NJP-102A </w:t>
      </w:r>
    </w:p>
    <w:p w14:paraId="3BB19C41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7C44926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03700FC" w14:textId="77777777" w:rsidR="00C22E8A" w:rsidRPr="00471BB7" w:rsidRDefault="00C22E8A" w:rsidP="001A4495">
      <w:pPr>
        <w:jc w:val="both"/>
        <w:rPr>
          <w:rFonts w:asciiTheme="majorHAnsi" w:hAnsiTheme="majorHAnsi" w:cstheme="majorHAnsi"/>
          <w:b/>
          <w:bCs/>
        </w:rPr>
      </w:pPr>
      <w:r w:rsidRPr="00471BB7">
        <w:rPr>
          <w:rFonts w:asciiTheme="majorHAnsi" w:hAnsiTheme="majorHAnsi" w:cstheme="majorHAnsi"/>
          <w:b/>
          <w:bCs/>
        </w:rPr>
        <w:t>Podatki o ponudniku:</w:t>
      </w:r>
    </w:p>
    <w:p w14:paraId="3395F5F5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Naziv</w:t>
      </w:r>
      <w:r w:rsidRPr="00927F52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Pr="00927F52">
        <w:rPr>
          <w:rFonts w:asciiTheme="majorHAnsi" w:hAnsiTheme="majorHAnsi" w:cstheme="majorHAnsi"/>
        </w:rPr>
        <w:t>______________________________________________________________</w:t>
      </w:r>
      <w:r>
        <w:rPr>
          <w:rFonts w:asciiTheme="majorHAnsi" w:hAnsiTheme="majorHAnsi" w:cstheme="majorHAnsi"/>
        </w:rPr>
        <w:t>______________</w:t>
      </w:r>
      <w:r w:rsidRPr="00927F52">
        <w:rPr>
          <w:rFonts w:asciiTheme="majorHAnsi" w:hAnsiTheme="majorHAnsi" w:cstheme="majorHAnsi"/>
        </w:rPr>
        <w:t>_</w:t>
      </w:r>
    </w:p>
    <w:p w14:paraId="1B098FAC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58D980E4" w14:textId="636B72B5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Naslov</w:t>
      </w:r>
      <w:r>
        <w:rPr>
          <w:rFonts w:asciiTheme="majorHAnsi" w:hAnsiTheme="majorHAnsi" w:cstheme="majorHAnsi"/>
        </w:rPr>
        <w:t xml:space="preserve"> (sedež)</w:t>
      </w:r>
      <w:r w:rsidRPr="00927F52">
        <w:rPr>
          <w:rFonts w:asciiTheme="majorHAnsi" w:hAnsiTheme="majorHAnsi" w:cstheme="majorHAnsi"/>
        </w:rPr>
        <w:t>: _________________________________________________________________</w:t>
      </w:r>
      <w:r w:rsidR="001A4495">
        <w:rPr>
          <w:rFonts w:asciiTheme="majorHAnsi" w:hAnsiTheme="majorHAnsi" w:cstheme="majorHAnsi"/>
        </w:rPr>
        <w:t>_</w:t>
      </w:r>
      <w:r w:rsidRPr="00927F52">
        <w:rPr>
          <w:rFonts w:asciiTheme="majorHAnsi" w:hAnsiTheme="majorHAnsi" w:cstheme="majorHAnsi"/>
        </w:rPr>
        <w:t>____</w:t>
      </w:r>
    </w:p>
    <w:p w14:paraId="2B3288A4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4CB0BEF0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Davčna številka: _____________________________________________________________________</w:t>
      </w:r>
    </w:p>
    <w:p w14:paraId="3399E257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318D05B0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Matična številka: ____________________________________________________________________</w:t>
      </w:r>
    </w:p>
    <w:p w14:paraId="0A2001DD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62EA9BDF" w14:textId="2C1C8443" w:rsidR="004B3725" w:rsidRPr="00471BB7" w:rsidRDefault="004B3725" w:rsidP="001A4495">
      <w:pPr>
        <w:jc w:val="both"/>
        <w:rPr>
          <w:rFonts w:asciiTheme="majorHAnsi" w:hAnsiTheme="majorHAnsi" w:cstheme="majorHAnsi"/>
          <w:sz w:val="20"/>
          <w:szCs w:val="20"/>
        </w:rPr>
      </w:pPr>
      <w:r w:rsidRPr="00471BB7">
        <w:rPr>
          <w:rFonts w:asciiTheme="majorHAnsi" w:hAnsiTheme="majorHAnsi" w:cstheme="majorHAnsi"/>
          <w:szCs w:val="24"/>
        </w:rPr>
        <w:t>Telefon/e-naslov</w:t>
      </w:r>
      <w:r w:rsidRPr="00471BB7">
        <w:rPr>
          <w:rFonts w:asciiTheme="majorHAnsi" w:hAnsiTheme="majorHAnsi" w:cstheme="majorHAnsi"/>
        </w:rPr>
        <w:t xml:space="preserve"> </w:t>
      </w:r>
      <w:r w:rsidRPr="00471BB7">
        <w:rPr>
          <w:rFonts w:asciiTheme="majorHAnsi" w:hAnsiTheme="majorHAnsi" w:cstheme="majorHAnsi"/>
          <w:sz w:val="20"/>
          <w:szCs w:val="20"/>
        </w:rPr>
        <w:t>(podatek ni obvezen, je pa koristen za hitre poizvedbe):_______________</w:t>
      </w:r>
      <w:r w:rsidR="001A4495">
        <w:rPr>
          <w:rFonts w:asciiTheme="majorHAnsi" w:hAnsiTheme="majorHAnsi" w:cstheme="majorHAnsi"/>
          <w:sz w:val="20"/>
          <w:szCs w:val="20"/>
        </w:rPr>
        <w:t>___________</w:t>
      </w:r>
      <w:r w:rsidRPr="00471BB7">
        <w:rPr>
          <w:rFonts w:asciiTheme="majorHAnsi" w:hAnsiTheme="majorHAnsi" w:cstheme="majorHAnsi"/>
          <w:sz w:val="20"/>
          <w:szCs w:val="20"/>
        </w:rPr>
        <w:t>_____</w:t>
      </w:r>
    </w:p>
    <w:p w14:paraId="3EC4A15C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Kontaktna oseba: ____________________________________________________________________</w:t>
      </w:r>
    </w:p>
    <w:p w14:paraId="186F0F41" w14:textId="77777777" w:rsidR="004B3725" w:rsidRPr="00927F52" w:rsidRDefault="004B3725" w:rsidP="004B3725">
      <w:pPr>
        <w:spacing w:after="0"/>
        <w:rPr>
          <w:rFonts w:asciiTheme="majorHAnsi" w:hAnsiTheme="majorHAnsi" w:cstheme="majorHAnsi"/>
        </w:rPr>
      </w:pPr>
    </w:p>
    <w:p w14:paraId="1ACB745D" w14:textId="77777777" w:rsidR="00C22E8A" w:rsidRDefault="00C22E8A" w:rsidP="00C22E8A">
      <w:pPr>
        <w:rPr>
          <w:rFonts w:ascii="Arial" w:hAnsi="Arial" w:cs="Arial"/>
          <w:sz w:val="20"/>
          <w:szCs w:val="20"/>
        </w:rPr>
      </w:pPr>
    </w:p>
    <w:p w14:paraId="0A3BCA30" w14:textId="645274DE" w:rsidR="00C22E8A" w:rsidRPr="00F85919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Izklicna cena:</w:t>
      </w:r>
      <w:r w:rsidR="00652BCA">
        <w:rPr>
          <w:rFonts w:asciiTheme="majorHAnsi" w:hAnsiTheme="majorHAnsi" w:cstheme="majorHAnsi"/>
          <w:szCs w:val="24"/>
        </w:rPr>
        <w:t xml:space="preserve"> 900,00</w:t>
      </w:r>
      <w:r w:rsidRPr="00F85919">
        <w:rPr>
          <w:rFonts w:asciiTheme="majorHAnsi" w:hAnsiTheme="majorHAnsi" w:cstheme="majorHAnsi"/>
          <w:szCs w:val="24"/>
        </w:rPr>
        <w:t xml:space="preserve">  evrov</w:t>
      </w:r>
      <w:r w:rsidR="000243EC">
        <w:rPr>
          <w:rFonts w:asciiTheme="majorHAnsi" w:hAnsiTheme="majorHAnsi" w:cstheme="majorHAnsi"/>
          <w:szCs w:val="24"/>
        </w:rPr>
        <w:t xml:space="preserve"> (z vključenim DDV)</w:t>
      </w:r>
    </w:p>
    <w:p w14:paraId="32C841F8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Vaša ponujena cena:</w:t>
      </w:r>
      <w:r>
        <w:rPr>
          <w:rFonts w:asciiTheme="majorHAnsi" w:hAnsiTheme="majorHAnsi" w:cstheme="majorHAnsi"/>
          <w:szCs w:val="24"/>
        </w:rPr>
        <w:t>________________ evrov</w:t>
      </w:r>
    </w:p>
    <w:p w14:paraId="47979937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1DDDAFD2" w14:textId="3DF7C419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b/>
          <w:bCs/>
          <w:szCs w:val="24"/>
        </w:rPr>
        <w:t xml:space="preserve">S podpisom ponudbe se strinjate z vsemi pogoji Občine Ajdovščina v zvezi s prodajo </w:t>
      </w:r>
      <w:r w:rsidR="00652BCA">
        <w:rPr>
          <w:rFonts w:asciiTheme="majorHAnsi" w:hAnsiTheme="majorHAnsi" w:cstheme="majorHAnsi"/>
          <w:b/>
          <w:bCs/>
          <w:szCs w:val="24"/>
        </w:rPr>
        <w:t>protipožarne centrale</w:t>
      </w:r>
      <w:r w:rsidRPr="00F85919">
        <w:rPr>
          <w:rFonts w:asciiTheme="majorHAnsi" w:hAnsiTheme="majorHAnsi" w:cstheme="majorHAnsi"/>
          <w:b/>
          <w:bCs/>
          <w:szCs w:val="24"/>
        </w:rPr>
        <w:t xml:space="preserve"> </w:t>
      </w:r>
      <w:r w:rsidR="00652BCA">
        <w:rPr>
          <w:rFonts w:asciiTheme="majorHAnsi" w:hAnsiTheme="majorHAnsi" w:cstheme="majorHAnsi"/>
          <w:b/>
          <w:bCs/>
          <w:szCs w:val="24"/>
        </w:rPr>
        <w:t>NJP-102A</w:t>
      </w:r>
      <w:r>
        <w:rPr>
          <w:rFonts w:asciiTheme="majorHAnsi" w:hAnsiTheme="majorHAnsi" w:cstheme="majorHAnsi"/>
          <w:b/>
          <w:bCs/>
          <w:szCs w:val="24"/>
        </w:rPr>
        <w:t xml:space="preserve">, navedenimi v Nameri o sklenitvi neposredne pogodbe za prodajo </w:t>
      </w:r>
      <w:r w:rsidR="00652BCA">
        <w:rPr>
          <w:rFonts w:asciiTheme="majorHAnsi" w:hAnsiTheme="majorHAnsi" w:cstheme="majorHAnsi"/>
          <w:b/>
          <w:bCs/>
          <w:szCs w:val="24"/>
        </w:rPr>
        <w:t xml:space="preserve">protipožarne centrale </w:t>
      </w:r>
      <w:r>
        <w:rPr>
          <w:rFonts w:asciiTheme="majorHAnsi" w:hAnsiTheme="majorHAnsi" w:cstheme="majorHAnsi"/>
          <w:b/>
          <w:bCs/>
          <w:szCs w:val="24"/>
        </w:rPr>
        <w:t>št. 478-</w:t>
      </w:r>
      <w:r w:rsidR="00652BCA">
        <w:rPr>
          <w:rFonts w:asciiTheme="majorHAnsi" w:hAnsiTheme="majorHAnsi" w:cstheme="majorHAnsi"/>
          <w:b/>
          <w:bCs/>
          <w:szCs w:val="24"/>
        </w:rPr>
        <w:t>135</w:t>
      </w:r>
      <w:r>
        <w:rPr>
          <w:rFonts w:asciiTheme="majorHAnsi" w:hAnsiTheme="majorHAnsi" w:cstheme="majorHAnsi"/>
          <w:b/>
          <w:bCs/>
          <w:szCs w:val="24"/>
        </w:rPr>
        <w:t>/2024-</w:t>
      </w:r>
      <w:r w:rsidR="00652BCA">
        <w:rPr>
          <w:rFonts w:asciiTheme="majorHAnsi" w:hAnsiTheme="majorHAnsi" w:cstheme="majorHAnsi"/>
          <w:b/>
          <w:bCs/>
          <w:szCs w:val="24"/>
        </w:rPr>
        <w:t>2</w:t>
      </w:r>
      <w:r>
        <w:rPr>
          <w:rFonts w:asciiTheme="majorHAnsi" w:hAnsiTheme="majorHAnsi" w:cstheme="majorHAnsi"/>
          <w:szCs w:val="24"/>
        </w:rPr>
        <w:t>.</w:t>
      </w:r>
    </w:p>
    <w:p w14:paraId="5CAEC0C9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3726D362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678833CF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Datum:_______________                                                       Podpis ponudnika:</w:t>
      </w:r>
    </w:p>
    <w:p w14:paraId="794D85A6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7F81F04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E85FC99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DA2F66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B94E68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C6EE5F8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1286ADD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D43BEA1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17406B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10B8FB8" w14:textId="75609FF9" w:rsidR="003E5039" w:rsidRPr="00007107" w:rsidRDefault="00007107" w:rsidP="0000710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  <w:sectPr w:rsidR="003E5039" w:rsidRPr="00007107" w:rsidSect="007118D5">
          <w:headerReference w:type="default" r:id="rId7"/>
          <w:footerReference w:type="default" r:id="rId8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007107">
        <w:rPr>
          <w:rFonts w:asciiTheme="majorHAnsi" w:hAnsiTheme="majorHAnsi"/>
          <w:b/>
          <w:sz w:val="18"/>
          <w:szCs w:val="18"/>
        </w:rPr>
        <w:t>Obvestilo o obdelavi osebnih podatkov:</w:t>
      </w:r>
      <w:r w:rsidRPr="00007107">
        <w:rPr>
          <w:rFonts w:asciiTheme="majorHAnsi" w:hAnsiTheme="majorHAnsi"/>
          <w:sz w:val="18"/>
          <w:szCs w:val="18"/>
        </w:rPr>
        <w:t xml:space="preserve"> 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007107">
        <w:rPr>
          <w:rFonts w:asciiTheme="majorHAnsi" w:hAnsiTheme="majorHAnsi"/>
          <w:sz w:val="18"/>
          <w:szCs w:val="18"/>
        </w:rPr>
        <w:t>eCrp</w:t>
      </w:r>
      <w:proofErr w:type="spellEnd"/>
      <w:r w:rsidRPr="00007107">
        <w:rPr>
          <w:rFonts w:asciiTheme="majorHAnsi" w:hAnsiTheme="majorHAnsi"/>
          <w:sz w:val="18"/>
          <w:szCs w:val="18"/>
        </w:rPr>
        <w:t>) Splošne uredbe o varstvu osebnih podatkov (GDPR). Evidenca je dostopna na spletni strani www.ajdovscina.si in na oglasni deski v vložišču.</w:t>
      </w:r>
    </w:p>
    <w:p w14:paraId="6A77332C" w14:textId="0188E4C2" w:rsidR="00BF65E4" w:rsidRPr="00007107" w:rsidRDefault="00BF65E4" w:rsidP="0000710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BF65E4" w:rsidRPr="00007107" w:rsidSect="007118D5">
      <w:head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9CED1" w14:textId="77777777" w:rsidR="00052A07" w:rsidRDefault="00052A07" w:rsidP="007118D5">
      <w:pPr>
        <w:spacing w:after="0" w:line="240" w:lineRule="auto"/>
      </w:pPr>
      <w:r>
        <w:separator/>
      </w:r>
    </w:p>
  </w:endnote>
  <w:endnote w:type="continuationSeparator" w:id="0">
    <w:p w14:paraId="301638D0" w14:textId="77777777" w:rsidR="00052A07" w:rsidRDefault="00052A07" w:rsidP="0071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DC9A" w14:textId="49CFA3AB" w:rsidR="00007107" w:rsidRPr="00007107" w:rsidRDefault="00007107" w:rsidP="00007107">
    <w:pPr>
      <w:spacing w:after="0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 xml:space="preserve"> </w:t>
    </w:r>
  </w:p>
  <w:p w14:paraId="17113415" w14:textId="2CD99559" w:rsidR="00007107" w:rsidRDefault="00007107" w:rsidP="00007107">
    <w:pPr>
      <w:pStyle w:val="Noga"/>
      <w:tabs>
        <w:tab w:val="clear" w:pos="4703"/>
        <w:tab w:val="clear" w:pos="9406"/>
        <w:tab w:val="left" w:pos="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91188" w14:textId="77777777" w:rsidR="00052A07" w:rsidRDefault="00052A07" w:rsidP="007118D5">
      <w:pPr>
        <w:spacing w:after="0" w:line="240" w:lineRule="auto"/>
      </w:pPr>
      <w:r>
        <w:separator/>
      </w:r>
    </w:p>
  </w:footnote>
  <w:footnote w:type="continuationSeparator" w:id="0">
    <w:p w14:paraId="320B8829" w14:textId="77777777" w:rsidR="00052A07" w:rsidRDefault="00052A07" w:rsidP="0071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1AB4" w14:textId="29AD0211" w:rsidR="007118D5" w:rsidRPr="007118D5" w:rsidRDefault="007118D5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6D34FFA5" wp14:editId="38D35D6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A7F39" w14:textId="29E7066B" w:rsidR="007118D5" w:rsidRPr="007118D5" w:rsidRDefault="007118D5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5"/>
    <w:rsid w:val="00007107"/>
    <w:rsid w:val="000243EC"/>
    <w:rsid w:val="00052A07"/>
    <w:rsid w:val="0005305D"/>
    <w:rsid w:val="000E2D09"/>
    <w:rsid w:val="001A4495"/>
    <w:rsid w:val="001B55F7"/>
    <w:rsid w:val="002015F6"/>
    <w:rsid w:val="002229E4"/>
    <w:rsid w:val="002A07EB"/>
    <w:rsid w:val="002D6878"/>
    <w:rsid w:val="003E5039"/>
    <w:rsid w:val="003F0C1F"/>
    <w:rsid w:val="0042787B"/>
    <w:rsid w:val="004B3725"/>
    <w:rsid w:val="00652BCA"/>
    <w:rsid w:val="006A4986"/>
    <w:rsid w:val="007118D5"/>
    <w:rsid w:val="007C6B0F"/>
    <w:rsid w:val="007E76FA"/>
    <w:rsid w:val="008B39FD"/>
    <w:rsid w:val="0094215E"/>
    <w:rsid w:val="00950CF9"/>
    <w:rsid w:val="00B10EDE"/>
    <w:rsid w:val="00BF65E4"/>
    <w:rsid w:val="00C22E8A"/>
    <w:rsid w:val="00DA1DEB"/>
    <w:rsid w:val="00E07445"/>
    <w:rsid w:val="00F15BF2"/>
    <w:rsid w:val="00F7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8E5B8"/>
  <w15:chartTrackingRefBased/>
  <w15:docId w15:val="{4BDCBF99-5263-45C3-8B16-B3EDAB4C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18D5"/>
  </w:style>
  <w:style w:type="paragraph" w:styleId="Noga">
    <w:name w:val="footer"/>
    <w:basedOn w:val="Navaden"/>
    <w:link w:val="Nog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18D5"/>
  </w:style>
  <w:style w:type="character" w:styleId="Hiperpovezava">
    <w:name w:val="Hyperlink"/>
    <w:basedOn w:val="Privzetapisavaodstavka"/>
    <w:uiPriority w:val="99"/>
    <w:semiHidden/>
    <w:unhideWhenUsed/>
    <w:rsid w:val="003E5039"/>
    <w:rPr>
      <w:color w:val="0563C1"/>
      <w:u w:val="single"/>
    </w:rPr>
  </w:style>
  <w:style w:type="table" w:styleId="Tabelamrea">
    <w:name w:val="Table Grid"/>
    <w:basedOn w:val="Navadnatabela"/>
    <w:uiPriority w:val="39"/>
    <w:rsid w:val="0000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25A2-8FD7-469C-94A7-4882292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Kosmac</dc:creator>
  <cp:keywords/>
  <dc:description/>
  <cp:lastModifiedBy>Tina Velikonja</cp:lastModifiedBy>
  <cp:revision>2</cp:revision>
  <dcterms:created xsi:type="dcterms:W3CDTF">2024-07-30T05:57:00Z</dcterms:created>
  <dcterms:modified xsi:type="dcterms:W3CDTF">2024-07-30T05:57:00Z</dcterms:modified>
</cp:coreProperties>
</file>