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F99D9" w14:textId="77777777" w:rsidR="00051F20" w:rsidRPr="00114F98" w:rsidRDefault="00051F20" w:rsidP="00C430A8">
      <w:pPr>
        <w:rPr>
          <w:rFonts w:asciiTheme="majorHAnsi" w:hAnsiTheme="majorHAnsi" w:cstheme="majorHAnsi"/>
          <w:sz w:val="24"/>
          <w:szCs w:val="24"/>
        </w:rPr>
      </w:pPr>
    </w:p>
    <w:p w14:paraId="7BCDD89E" w14:textId="77777777" w:rsidR="00F8013A" w:rsidRPr="00114F98" w:rsidRDefault="00F8013A" w:rsidP="00C430A8">
      <w:pPr>
        <w:pStyle w:val="Telobesedila"/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val="sl-SI"/>
        </w:rPr>
      </w:pPr>
    </w:p>
    <w:p w14:paraId="22FC2DD8" w14:textId="77777777" w:rsidR="00C21D93" w:rsidRPr="00114F98" w:rsidRDefault="00C21D93" w:rsidP="00C430A8">
      <w:pPr>
        <w:pStyle w:val="Telobesedila"/>
        <w:spacing w:before="0" w:after="0" w:line="240" w:lineRule="auto"/>
        <w:ind w:firstLine="0"/>
        <w:rPr>
          <w:rFonts w:asciiTheme="majorHAnsi" w:hAnsiTheme="majorHAnsi" w:cstheme="majorHAnsi"/>
          <w:noProof/>
          <w:sz w:val="24"/>
          <w:szCs w:val="24"/>
          <w:lang w:val="sl-SI" w:eastAsia="sl-SI"/>
        </w:rPr>
      </w:pPr>
    </w:p>
    <w:p w14:paraId="3F778877" w14:textId="77777777" w:rsidR="00051F20" w:rsidRPr="00114F98" w:rsidRDefault="007B0C25" w:rsidP="00C430A8">
      <w:pPr>
        <w:pStyle w:val="Telobesedila"/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val="sl-SI"/>
        </w:rPr>
      </w:pPr>
      <w:r w:rsidRPr="00114F98">
        <w:rPr>
          <w:rFonts w:asciiTheme="majorHAnsi" w:hAnsiTheme="majorHAnsi" w:cstheme="majorHAnsi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1312" behindDoc="1" locked="1" layoutInCell="1" allowOverlap="1" wp14:anchorId="063A3195" wp14:editId="448A957B">
            <wp:simplePos x="0" y="0"/>
            <wp:positionH relativeFrom="page">
              <wp:posOffset>57150</wp:posOffset>
            </wp:positionH>
            <wp:positionV relativeFrom="page">
              <wp:align>top</wp:align>
            </wp:positionV>
            <wp:extent cx="7554595" cy="10677525"/>
            <wp:effectExtent l="0" t="0" r="825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B24A1" w14:textId="77777777" w:rsidR="00051F20" w:rsidRPr="00114F98" w:rsidRDefault="00051F20" w:rsidP="00C430A8">
      <w:pPr>
        <w:pStyle w:val="Telobesedila"/>
        <w:spacing w:before="0" w:after="0" w:line="240" w:lineRule="auto"/>
        <w:ind w:firstLine="0"/>
        <w:rPr>
          <w:rFonts w:asciiTheme="majorHAnsi" w:hAnsiTheme="majorHAnsi" w:cstheme="majorHAnsi"/>
          <w:sz w:val="24"/>
          <w:szCs w:val="24"/>
          <w:lang w:val="sl-SI"/>
        </w:rPr>
      </w:pPr>
    </w:p>
    <w:p w14:paraId="20EBF7F3" w14:textId="77777777" w:rsidR="00A36D28" w:rsidRPr="00114F98" w:rsidRDefault="00A36D28" w:rsidP="004B3EE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562E9A" w14:textId="77777777" w:rsidR="00A36D28" w:rsidRPr="00114F98" w:rsidRDefault="00A36D28" w:rsidP="004B3EE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F8D237" w14:textId="129C1DC0" w:rsidR="004B3EE9" w:rsidRPr="00114F98" w:rsidRDefault="002C7C9A" w:rsidP="004B3EE9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Na podlagi 119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. </w:t>
      </w:r>
      <w:r w:rsidR="00AB26B5" w:rsidRPr="00114F98">
        <w:rPr>
          <w:rFonts w:asciiTheme="majorHAnsi" w:hAnsiTheme="majorHAnsi" w:cstheme="majorHAnsi"/>
          <w:sz w:val="24"/>
          <w:szCs w:val="24"/>
        </w:rPr>
        <w:t xml:space="preserve">in 129 </w:t>
      </w:r>
      <w:r w:rsidR="004B3EE9" w:rsidRPr="00114F98">
        <w:rPr>
          <w:rFonts w:asciiTheme="majorHAnsi" w:hAnsiTheme="majorHAnsi" w:cstheme="majorHAnsi"/>
          <w:sz w:val="24"/>
          <w:szCs w:val="24"/>
        </w:rPr>
        <w:t>člena</w:t>
      </w:r>
      <w:r w:rsidRPr="00114F98">
        <w:rPr>
          <w:rFonts w:asciiTheme="majorHAnsi" w:hAnsiTheme="majorHAnsi" w:cstheme="majorHAnsi"/>
          <w:sz w:val="24"/>
          <w:szCs w:val="24"/>
        </w:rPr>
        <w:t xml:space="preserve"> je Zakona o urejanju prostora (</w:t>
      </w:r>
      <w:r w:rsidRPr="00114F9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 xml:space="preserve">Uradni list RS, št. </w:t>
      </w:r>
      <w:r w:rsidR="00F942DB" w:rsidRPr="00114F9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199/21, 18/23 – ZDU-1O, 78/23 – ZUNPEOVE</w:t>
      </w:r>
      <w:r w:rsidR="007F7779" w:rsidRPr="00114F9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 xml:space="preserve">, </w:t>
      </w:r>
      <w:r w:rsidR="00F942DB" w:rsidRPr="00114F9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95/23 – ZIUOPZP</w:t>
      </w:r>
      <w:r w:rsidR="00CF6678">
        <w:rPr>
          <w:rFonts w:asciiTheme="majorHAnsi" w:hAnsiTheme="majorHAnsi" w:cstheme="majorHAnsi"/>
          <w:sz w:val="24"/>
          <w:szCs w:val="24"/>
        </w:rPr>
        <w:t xml:space="preserve">, </w:t>
      </w:r>
      <w:r w:rsidR="007F7779" w:rsidRPr="00114F98">
        <w:rPr>
          <w:rFonts w:asciiTheme="majorHAnsi" w:hAnsiTheme="majorHAnsi" w:cstheme="majorHAnsi"/>
          <w:sz w:val="24"/>
          <w:szCs w:val="24"/>
        </w:rPr>
        <w:t>23/24</w:t>
      </w:r>
      <w:r w:rsidR="00CF6678">
        <w:rPr>
          <w:rFonts w:asciiTheme="majorHAnsi" w:hAnsiTheme="majorHAnsi" w:cstheme="majorHAnsi"/>
          <w:sz w:val="24"/>
          <w:szCs w:val="24"/>
        </w:rPr>
        <w:t>, 109/24 in 25/25-odl. US</w:t>
      </w:r>
      <w:r w:rsidR="0083441E" w:rsidRPr="00114F9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;</w:t>
      </w:r>
      <w:r w:rsidR="0083441E"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7F7779" w:rsidRPr="00114F98">
        <w:rPr>
          <w:rFonts w:asciiTheme="majorHAnsi" w:hAnsiTheme="majorHAnsi" w:cstheme="majorHAnsi"/>
          <w:sz w:val="24"/>
          <w:szCs w:val="24"/>
        </w:rPr>
        <w:t xml:space="preserve">v nadaljevanju: </w:t>
      </w:r>
      <w:r w:rsidR="0083441E" w:rsidRPr="00114F98">
        <w:rPr>
          <w:rFonts w:asciiTheme="majorHAnsi" w:hAnsiTheme="majorHAnsi" w:cstheme="majorHAnsi"/>
          <w:sz w:val="24"/>
          <w:szCs w:val="24"/>
        </w:rPr>
        <w:t>ZUreP-3</w:t>
      </w:r>
      <w:r w:rsidRPr="00114F98">
        <w:rPr>
          <w:rFonts w:asciiTheme="majorHAnsi" w:hAnsiTheme="majorHAnsi" w:cstheme="majorHAnsi"/>
          <w:sz w:val="24"/>
          <w:szCs w:val="24"/>
        </w:rPr>
        <w:t>)</w:t>
      </w:r>
      <w:r w:rsidR="00FC24FB" w:rsidRPr="00114F98">
        <w:rPr>
          <w:rFonts w:asciiTheme="majorHAnsi" w:hAnsiTheme="majorHAnsi" w:cstheme="majorHAnsi"/>
          <w:sz w:val="24"/>
          <w:szCs w:val="24"/>
        </w:rPr>
        <w:t xml:space="preserve"> in </w:t>
      </w:r>
      <w:r w:rsidR="008C0077" w:rsidRPr="00114F98">
        <w:rPr>
          <w:rFonts w:asciiTheme="majorHAnsi" w:hAnsiTheme="majorHAnsi" w:cstheme="majorHAnsi"/>
          <w:sz w:val="24"/>
          <w:szCs w:val="24"/>
        </w:rPr>
        <w:t>na podlagi drugega odstavka 3</w:t>
      </w:r>
      <w:r w:rsidR="001130EC" w:rsidRPr="00114F98">
        <w:rPr>
          <w:rFonts w:asciiTheme="majorHAnsi" w:hAnsiTheme="majorHAnsi" w:cstheme="majorHAnsi"/>
          <w:sz w:val="24"/>
          <w:szCs w:val="24"/>
        </w:rPr>
        <w:t>2</w:t>
      </w:r>
      <w:r w:rsidR="00035D06" w:rsidRPr="00114F98">
        <w:rPr>
          <w:rFonts w:asciiTheme="majorHAnsi" w:hAnsiTheme="majorHAnsi" w:cstheme="majorHAnsi"/>
          <w:sz w:val="24"/>
          <w:szCs w:val="24"/>
        </w:rPr>
        <w:t>. člena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 S</w:t>
      </w:r>
      <w:r w:rsidR="00FC24FB" w:rsidRPr="00114F98">
        <w:rPr>
          <w:rFonts w:asciiTheme="majorHAnsi" w:hAnsiTheme="majorHAnsi" w:cstheme="majorHAnsi"/>
          <w:sz w:val="24"/>
          <w:szCs w:val="24"/>
        </w:rPr>
        <w:t>tatuta Občine Ajdovščina</w:t>
      </w:r>
      <w:r w:rsidR="003879CD"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Pr="00114F98">
        <w:rPr>
          <w:rFonts w:asciiTheme="majorHAnsi" w:hAnsiTheme="majorHAnsi" w:cstheme="majorHAnsi"/>
          <w:sz w:val="24"/>
          <w:szCs w:val="24"/>
        </w:rPr>
        <w:t xml:space="preserve">(Uradni list RS, št. </w:t>
      </w:r>
      <w:r w:rsidR="001130EC" w:rsidRPr="00114F98">
        <w:rPr>
          <w:rFonts w:asciiTheme="majorHAnsi" w:hAnsiTheme="majorHAnsi" w:cstheme="majorHAnsi"/>
          <w:sz w:val="24"/>
          <w:szCs w:val="24"/>
        </w:rPr>
        <w:t>79/22</w:t>
      </w:r>
      <w:r w:rsidR="001D1DDE">
        <w:rPr>
          <w:rFonts w:asciiTheme="majorHAnsi" w:hAnsiTheme="majorHAnsi" w:cstheme="majorHAnsi"/>
          <w:sz w:val="24"/>
          <w:szCs w:val="24"/>
        </w:rPr>
        <w:t xml:space="preserve"> in 22/25</w:t>
      </w:r>
      <w:r w:rsidRPr="00114F98">
        <w:rPr>
          <w:rFonts w:asciiTheme="majorHAnsi" w:hAnsiTheme="majorHAnsi" w:cstheme="majorHAnsi"/>
          <w:sz w:val="24"/>
          <w:szCs w:val="24"/>
        </w:rPr>
        <w:t xml:space="preserve">) 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je župan </w:t>
      </w:r>
      <w:r w:rsidR="00FC24FB" w:rsidRPr="00114F98">
        <w:rPr>
          <w:rFonts w:asciiTheme="majorHAnsi" w:hAnsiTheme="majorHAnsi" w:cstheme="majorHAnsi"/>
          <w:sz w:val="24"/>
          <w:szCs w:val="24"/>
        </w:rPr>
        <w:t xml:space="preserve">Občine Ajdovščina dne </w:t>
      </w:r>
      <w:r w:rsidR="008347AD">
        <w:rPr>
          <w:rFonts w:asciiTheme="majorHAnsi" w:hAnsiTheme="majorHAnsi" w:cstheme="majorHAnsi"/>
          <w:sz w:val="24"/>
          <w:szCs w:val="24"/>
        </w:rPr>
        <w:t>_____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 sprejel</w:t>
      </w:r>
    </w:p>
    <w:p w14:paraId="37A573A7" w14:textId="77777777" w:rsidR="004B3EE9" w:rsidRPr="00114F98" w:rsidRDefault="004B3EE9" w:rsidP="004B3EE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52A841" w14:textId="77777777" w:rsidR="004B3EE9" w:rsidRPr="00114F98" w:rsidRDefault="004B3EE9" w:rsidP="004B3EE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14F98">
        <w:rPr>
          <w:rFonts w:asciiTheme="majorHAnsi" w:hAnsiTheme="majorHAnsi" w:cstheme="majorHAnsi"/>
          <w:b/>
          <w:sz w:val="24"/>
          <w:szCs w:val="24"/>
        </w:rPr>
        <w:t>S K L E P</w:t>
      </w:r>
    </w:p>
    <w:p w14:paraId="18232EDB" w14:textId="77DC1CA1" w:rsidR="004B3EE9" w:rsidRPr="00114F98" w:rsidRDefault="004B3EE9" w:rsidP="004B3EE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14F98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="00495E80" w:rsidRPr="00114F98">
        <w:rPr>
          <w:rFonts w:asciiTheme="majorHAnsi" w:hAnsiTheme="majorHAnsi" w:cstheme="majorHAnsi"/>
          <w:b/>
          <w:sz w:val="24"/>
          <w:szCs w:val="24"/>
        </w:rPr>
        <w:t xml:space="preserve">pripravi </w:t>
      </w:r>
      <w:r w:rsidR="001E24EE" w:rsidRPr="00114F98">
        <w:rPr>
          <w:rFonts w:asciiTheme="majorHAnsi" w:hAnsiTheme="majorHAnsi" w:cstheme="majorHAnsi"/>
          <w:b/>
          <w:sz w:val="24"/>
          <w:szCs w:val="24"/>
        </w:rPr>
        <w:t>občinskega podrobnega prostorskega načrta</w:t>
      </w:r>
      <w:r w:rsidR="00716CE5" w:rsidRPr="00114F9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347AD">
        <w:rPr>
          <w:rFonts w:asciiTheme="majorHAnsi" w:hAnsiTheme="majorHAnsi" w:cstheme="majorHAnsi"/>
          <w:b/>
          <w:sz w:val="24"/>
          <w:szCs w:val="24"/>
        </w:rPr>
        <w:t>za prenovo naselja Vipavski Križ</w:t>
      </w:r>
    </w:p>
    <w:p w14:paraId="18C9332B" w14:textId="77777777" w:rsidR="004B3EE9" w:rsidRPr="00114F98" w:rsidRDefault="004B3EE9" w:rsidP="00495E80">
      <w:pPr>
        <w:rPr>
          <w:rFonts w:asciiTheme="majorHAnsi" w:hAnsiTheme="majorHAnsi" w:cstheme="majorHAnsi"/>
          <w:sz w:val="24"/>
          <w:szCs w:val="24"/>
        </w:rPr>
      </w:pPr>
    </w:p>
    <w:p w14:paraId="79BCC784" w14:textId="77777777" w:rsidR="004B3EE9" w:rsidRPr="00114F98" w:rsidRDefault="004B3EE9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1. člen</w:t>
      </w:r>
    </w:p>
    <w:p w14:paraId="5A3F1D6B" w14:textId="77777777" w:rsidR="004B3EE9" w:rsidRPr="00114F98" w:rsidRDefault="004B3EE9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Vsebina sklepa in pravna podlaga</w:t>
      </w:r>
    </w:p>
    <w:p w14:paraId="4258857C" w14:textId="77777777" w:rsidR="004B3EE9" w:rsidRPr="00114F98" w:rsidRDefault="004B3EE9" w:rsidP="00495E80">
      <w:pPr>
        <w:rPr>
          <w:rFonts w:asciiTheme="majorHAnsi" w:hAnsiTheme="majorHAnsi" w:cstheme="majorHAnsi"/>
          <w:sz w:val="24"/>
          <w:szCs w:val="24"/>
        </w:rPr>
      </w:pPr>
    </w:p>
    <w:p w14:paraId="5905CA4D" w14:textId="3F8DDEC0" w:rsidR="004B3EE9" w:rsidRPr="00114F98" w:rsidRDefault="003C01F8" w:rsidP="008D3C66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(1) </w:t>
      </w:r>
      <w:r w:rsidR="004B3EE9" w:rsidRPr="00114F98">
        <w:rPr>
          <w:rFonts w:asciiTheme="majorHAnsi" w:hAnsiTheme="majorHAnsi" w:cstheme="majorHAnsi"/>
          <w:sz w:val="24"/>
          <w:szCs w:val="24"/>
        </w:rPr>
        <w:t>S tem sklepom se zač</w:t>
      </w:r>
      <w:r w:rsidR="00AB26B5" w:rsidRPr="00114F98">
        <w:rPr>
          <w:rFonts w:asciiTheme="majorHAnsi" w:hAnsiTheme="majorHAnsi" w:cstheme="majorHAnsi"/>
          <w:sz w:val="24"/>
          <w:szCs w:val="24"/>
        </w:rPr>
        <w:t xml:space="preserve">ne postopek priprave </w:t>
      </w:r>
      <w:r w:rsidR="001E24EE" w:rsidRPr="00114F98">
        <w:rPr>
          <w:rFonts w:asciiTheme="majorHAnsi" w:hAnsiTheme="majorHAnsi" w:cstheme="majorHAnsi"/>
          <w:sz w:val="24"/>
          <w:szCs w:val="24"/>
        </w:rPr>
        <w:t>občinskega podrobnega prostorskega načrta</w:t>
      </w:r>
      <w:r w:rsidR="008347AD">
        <w:rPr>
          <w:rFonts w:asciiTheme="majorHAnsi" w:hAnsiTheme="majorHAnsi" w:cstheme="majorHAnsi"/>
          <w:sz w:val="24"/>
          <w:szCs w:val="24"/>
        </w:rPr>
        <w:t xml:space="preserve"> za prenovo naselja Vipavski Križ</w:t>
      </w:r>
      <w:r w:rsidR="008D3C66"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1E24EE" w:rsidRPr="00114F98">
        <w:rPr>
          <w:rFonts w:asciiTheme="majorHAnsi" w:hAnsiTheme="majorHAnsi" w:cstheme="majorHAnsi"/>
          <w:sz w:val="24"/>
          <w:szCs w:val="24"/>
        </w:rPr>
        <w:t>(v nadaljevanju: OPPN)</w:t>
      </w:r>
      <w:r w:rsidR="004B3EE9" w:rsidRPr="00114F98">
        <w:rPr>
          <w:rFonts w:asciiTheme="majorHAnsi" w:hAnsiTheme="majorHAnsi" w:cstheme="majorHAnsi"/>
          <w:sz w:val="24"/>
          <w:szCs w:val="24"/>
        </w:rPr>
        <w:t>.</w:t>
      </w:r>
    </w:p>
    <w:p w14:paraId="4E2EC729" w14:textId="339AA554" w:rsidR="004B3EE9" w:rsidRPr="00114F98" w:rsidRDefault="003C01F8" w:rsidP="004B3EE9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(2) </w:t>
      </w:r>
      <w:r w:rsidR="004B3EE9" w:rsidRPr="00114F98">
        <w:rPr>
          <w:rFonts w:asciiTheme="majorHAnsi" w:hAnsiTheme="majorHAnsi" w:cstheme="majorHAnsi"/>
          <w:sz w:val="24"/>
          <w:szCs w:val="24"/>
        </w:rPr>
        <w:t>Pra</w:t>
      </w:r>
      <w:r w:rsidR="002C7C9A" w:rsidRPr="00114F98">
        <w:rPr>
          <w:rFonts w:asciiTheme="majorHAnsi" w:hAnsiTheme="majorHAnsi" w:cstheme="majorHAnsi"/>
          <w:sz w:val="24"/>
          <w:szCs w:val="24"/>
        </w:rPr>
        <w:t>vna podlaga za</w:t>
      </w:r>
      <w:r w:rsidR="00356B78" w:rsidRPr="00114F98">
        <w:rPr>
          <w:rFonts w:asciiTheme="majorHAnsi" w:hAnsiTheme="majorHAnsi" w:cstheme="majorHAnsi"/>
          <w:sz w:val="24"/>
          <w:szCs w:val="24"/>
        </w:rPr>
        <w:t xml:space="preserve"> pripravo OPPN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 je </w:t>
      </w:r>
      <w:r w:rsidR="00AF5FCB" w:rsidRPr="00114F98">
        <w:rPr>
          <w:rFonts w:asciiTheme="majorHAnsi" w:hAnsiTheme="majorHAnsi" w:cstheme="majorHAnsi"/>
          <w:sz w:val="24"/>
          <w:szCs w:val="24"/>
        </w:rPr>
        <w:t>ZUreP-3</w:t>
      </w:r>
      <w:r w:rsidR="004B3EE9" w:rsidRPr="00114F98">
        <w:rPr>
          <w:rFonts w:asciiTheme="majorHAnsi" w:hAnsiTheme="majorHAnsi" w:cstheme="majorHAnsi"/>
          <w:sz w:val="24"/>
          <w:szCs w:val="24"/>
        </w:rPr>
        <w:t>.</w:t>
      </w:r>
    </w:p>
    <w:p w14:paraId="27BBDF38" w14:textId="77777777" w:rsidR="004B3EE9" w:rsidRPr="00114F98" w:rsidRDefault="004B3EE9" w:rsidP="004B3EE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6F3C63" w14:textId="77777777" w:rsidR="004B3EE9" w:rsidRPr="00114F98" w:rsidRDefault="002C7C9A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2</w:t>
      </w:r>
      <w:r w:rsidR="004B3EE9" w:rsidRPr="00114F98">
        <w:rPr>
          <w:rFonts w:asciiTheme="majorHAnsi" w:hAnsiTheme="majorHAnsi" w:cstheme="majorHAnsi"/>
          <w:sz w:val="24"/>
          <w:szCs w:val="24"/>
        </w:rPr>
        <w:t>. člen</w:t>
      </w:r>
    </w:p>
    <w:p w14:paraId="5F6C8205" w14:textId="2E657261" w:rsidR="004B3EE9" w:rsidRPr="00114F98" w:rsidRDefault="00AE0280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Ureditveno o</w:t>
      </w:r>
      <w:r w:rsidR="004B3EE9" w:rsidRPr="00114F98">
        <w:rPr>
          <w:rFonts w:asciiTheme="majorHAnsi" w:hAnsiTheme="majorHAnsi" w:cstheme="majorHAnsi"/>
          <w:sz w:val="24"/>
          <w:szCs w:val="24"/>
        </w:rPr>
        <w:t>bmočje</w:t>
      </w:r>
      <w:r w:rsidR="00356B78" w:rsidRPr="00114F98">
        <w:rPr>
          <w:rFonts w:asciiTheme="majorHAnsi" w:hAnsiTheme="majorHAnsi" w:cstheme="majorHAnsi"/>
          <w:sz w:val="24"/>
          <w:szCs w:val="24"/>
        </w:rPr>
        <w:t xml:space="preserve"> OPP</w:t>
      </w:r>
      <w:r w:rsidR="001C54CE" w:rsidRPr="00114F98">
        <w:rPr>
          <w:rFonts w:asciiTheme="majorHAnsi" w:hAnsiTheme="majorHAnsi" w:cstheme="majorHAnsi"/>
          <w:sz w:val="24"/>
          <w:szCs w:val="24"/>
        </w:rPr>
        <w:t>N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 in predmet načrtovanja</w:t>
      </w:r>
    </w:p>
    <w:p w14:paraId="60C4F4EC" w14:textId="77777777" w:rsidR="004B3EE9" w:rsidRPr="00114F98" w:rsidRDefault="004B3EE9" w:rsidP="002C7C9A">
      <w:pPr>
        <w:rPr>
          <w:rFonts w:asciiTheme="majorHAnsi" w:hAnsiTheme="majorHAnsi" w:cstheme="majorHAnsi"/>
          <w:sz w:val="24"/>
          <w:szCs w:val="24"/>
        </w:rPr>
      </w:pPr>
    </w:p>
    <w:p w14:paraId="586FBE69" w14:textId="77777777" w:rsidR="008347AD" w:rsidRPr="003606C6" w:rsidRDefault="008F05AD" w:rsidP="008347AD">
      <w:pPr>
        <w:pStyle w:val="Odstavekseznama"/>
        <w:ind w:left="0"/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 xml:space="preserve">(1) </w:t>
      </w:r>
      <w:r w:rsidR="008347AD" w:rsidRPr="003606C6">
        <w:rPr>
          <w:rFonts w:asciiTheme="majorHAnsi" w:hAnsiTheme="majorHAnsi" w:cstheme="majorHAnsi"/>
        </w:rPr>
        <w:t xml:space="preserve">Ureditveno območje OPPN obsega parcele in dele parcel v k. o. 2391 Vipavski Križ: </w:t>
      </w:r>
    </w:p>
    <w:p w14:paraId="51E89564" w14:textId="77777777" w:rsidR="008347AD" w:rsidRPr="003606C6" w:rsidRDefault="008347AD" w:rsidP="008347AD">
      <w:pPr>
        <w:jc w:val="both"/>
        <w:rPr>
          <w:rFonts w:asciiTheme="majorHAnsi" w:hAnsiTheme="majorHAnsi" w:cstheme="majorHAnsi"/>
          <w:sz w:val="24"/>
          <w:szCs w:val="24"/>
        </w:rPr>
      </w:pPr>
      <w:r w:rsidRPr="003606C6">
        <w:rPr>
          <w:rFonts w:asciiTheme="majorHAnsi" w:hAnsiTheme="majorHAnsi" w:cstheme="majorHAnsi"/>
          <w:sz w:val="24"/>
          <w:szCs w:val="24"/>
        </w:rPr>
        <w:t>17/3, 17/5, 17/6, 18/3, 18/4, 18/5, 18/6, 19, 20, del 21, 25/3, 25/4, 1902/2, 1904/2, del 1910, del 1917, 1933/2, 1933/4, 1934/1, 1934/2, 1935/3, 1936/1, 1936/2, 1937, 1939/1, 1939/2, 1939/3, 1940, 1941, 1942/1, del 1942/3, 2771/2, 2771/3, 2771/4, 2771/6, 2782/1, 2782/3, del 2782/4, 2782/5, 3800, 3801, 3802, 3803, 3804, 3805, 3806, 3807, 3808, 3809, 3810, 3811, 3812, 3813, 3814, 3815, 3816, 3817, 3818, 3819, 3820, 3821, 3822, 3823, 3824, 3825, 3826, 3827, 3828, 3829, 3830, 3831, 3832, 3833, 3834, 3835, 3836, 3837, 3838, 3839, 3840, 3841, 3842, 3844/1, 3845/2, 3846, 3847, 3848, 3849, 3850, 3851, 3852, 3853, 3854, 3855, 3856, 3857, 3858, 3859, 3860, 3861, 3862, 3863, 3864, 3865, 3866, 3867, 3868, 3869, 3870, 3871, 3872, 3873, 3874/1, 3874/2, 3875, 3876, 3877, 3878, 3879, 3880, 3881, 3882, 3883, 3884, 3885, 3886, 3887, 3888, 3889, 3890, 3891, 3892, 3893, 3894, 3895, 3896, 3897, 3898, 3899, 3900, 3901, 3902, 3903, 3904, skupne površine ca 23.705 m</w:t>
      </w:r>
      <w:r w:rsidRPr="003606C6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3606C6">
        <w:rPr>
          <w:rFonts w:asciiTheme="majorHAnsi" w:hAnsiTheme="majorHAnsi" w:cstheme="majorHAnsi"/>
          <w:sz w:val="24"/>
          <w:szCs w:val="24"/>
        </w:rPr>
        <w:t>.</w:t>
      </w:r>
    </w:p>
    <w:p w14:paraId="5A261A8F" w14:textId="7EFA6A96" w:rsidR="002C55F8" w:rsidRPr="00114F98" w:rsidRDefault="004521CF" w:rsidP="00AF5FCB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(</w:t>
      </w:r>
      <w:r w:rsidR="00CF6678">
        <w:rPr>
          <w:rFonts w:asciiTheme="majorHAnsi" w:hAnsiTheme="majorHAnsi" w:cstheme="majorHAnsi"/>
          <w:sz w:val="24"/>
          <w:szCs w:val="24"/>
        </w:rPr>
        <w:t>2</w:t>
      </w:r>
      <w:r w:rsidR="003C01F8" w:rsidRPr="00114F98">
        <w:rPr>
          <w:rFonts w:asciiTheme="majorHAnsi" w:hAnsiTheme="majorHAnsi" w:cstheme="majorHAnsi"/>
          <w:sz w:val="24"/>
          <w:szCs w:val="24"/>
        </w:rPr>
        <w:t xml:space="preserve">) </w:t>
      </w:r>
      <w:r w:rsidR="002C55F8" w:rsidRPr="00114F98">
        <w:rPr>
          <w:rFonts w:asciiTheme="majorHAnsi" w:hAnsiTheme="majorHAnsi" w:cstheme="majorHAnsi"/>
          <w:sz w:val="24"/>
          <w:szCs w:val="24"/>
        </w:rPr>
        <w:t>Predmet načrtovanja OPPN</w:t>
      </w:r>
      <w:r w:rsidR="001C54CE"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2C55F8" w:rsidRPr="00114F98">
        <w:rPr>
          <w:rFonts w:asciiTheme="majorHAnsi" w:hAnsiTheme="majorHAnsi" w:cstheme="majorHAnsi"/>
          <w:sz w:val="24"/>
          <w:szCs w:val="24"/>
        </w:rPr>
        <w:t>je določitev prostorskih izvedbenih pogojev za</w:t>
      </w:r>
      <w:r w:rsidR="006A4935"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2C55F8" w:rsidRPr="00114F98">
        <w:rPr>
          <w:rFonts w:asciiTheme="majorHAnsi" w:hAnsiTheme="majorHAnsi" w:cstheme="majorHAnsi"/>
          <w:sz w:val="24"/>
          <w:szCs w:val="24"/>
        </w:rPr>
        <w:t>gradnjo objektov in izvedbo drugih posegov v prostor.</w:t>
      </w:r>
    </w:p>
    <w:p w14:paraId="02D5BBE4" w14:textId="77777777" w:rsidR="00DE714E" w:rsidRPr="00114F98" w:rsidRDefault="00DE714E" w:rsidP="00AF5F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95C86F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3</w:t>
      </w:r>
      <w:r w:rsidR="004B3EE9" w:rsidRPr="00114F98">
        <w:rPr>
          <w:rFonts w:asciiTheme="majorHAnsi" w:hAnsiTheme="majorHAnsi" w:cstheme="majorHAnsi"/>
          <w:sz w:val="24"/>
          <w:szCs w:val="24"/>
        </w:rPr>
        <w:t>. člen</w:t>
      </w:r>
    </w:p>
    <w:p w14:paraId="7937236A" w14:textId="77777777" w:rsidR="004B3EE9" w:rsidRPr="00114F98" w:rsidRDefault="004B3EE9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Način pridobitve strokovnih rešitev</w:t>
      </w:r>
    </w:p>
    <w:p w14:paraId="5356893A" w14:textId="77777777" w:rsidR="00AF5FCB" w:rsidRPr="00114F98" w:rsidRDefault="00AF5FCB" w:rsidP="002C7C9A">
      <w:pPr>
        <w:rPr>
          <w:rFonts w:asciiTheme="majorHAnsi" w:hAnsiTheme="majorHAnsi" w:cstheme="majorHAnsi"/>
          <w:sz w:val="24"/>
          <w:szCs w:val="24"/>
        </w:rPr>
      </w:pPr>
    </w:p>
    <w:p w14:paraId="26D9333A" w14:textId="1FD7B3C8" w:rsidR="001C54CE" w:rsidRPr="00114F98" w:rsidRDefault="001C54CE" w:rsidP="00250ACC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Strokovna rešitev za </w:t>
      </w:r>
      <w:r w:rsidR="002C55F8" w:rsidRPr="00114F98">
        <w:rPr>
          <w:rFonts w:asciiTheme="majorHAnsi" w:hAnsiTheme="majorHAnsi" w:cstheme="majorHAnsi"/>
          <w:sz w:val="24"/>
          <w:szCs w:val="24"/>
        </w:rPr>
        <w:t xml:space="preserve">pripravo OPPN </w:t>
      </w:r>
      <w:r w:rsidR="00716CE5" w:rsidRPr="00114F98">
        <w:rPr>
          <w:rFonts w:asciiTheme="majorHAnsi" w:hAnsiTheme="majorHAnsi" w:cstheme="majorHAnsi"/>
          <w:sz w:val="24"/>
          <w:szCs w:val="24"/>
        </w:rPr>
        <w:t>je</w:t>
      </w:r>
      <w:r w:rsidR="008F05AD" w:rsidRPr="00114F98">
        <w:rPr>
          <w:rFonts w:asciiTheme="majorHAnsi" w:hAnsiTheme="majorHAnsi" w:cstheme="majorHAnsi"/>
          <w:sz w:val="24"/>
          <w:szCs w:val="24"/>
        </w:rPr>
        <w:t xml:space="preserve"> pobud</w:t>
      </w:r>
      <w:r w:rsidR="00716CE5" w:rsidRPr="00114F98">
        <w:rPr>
          <w:rFonts w:asciiTheme="majorHAnsi" w:hAnsiTheme="majorHAnsi" w:cstheme="majorHAnsi"/>
          <w:sz w:val="24"/>
          <w:szCs w:val="24"/>
        </w:rPr>
        <w:t>a</w:t>
      </w:r>
      <w:r w:rsidR="008F05AD"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716CE5" w:rsidRPr="00114F98">
        <w:rPr>
          <w:rFonts w:asciiTheme="majorHAnsi" w:hAnsiTheme="majorHAnsi" w:cstheme="majorHAnsi"/>
          <w:sz w:val="24"/>
          <w:szCs w:val="24"/>
        </w:rPr>
        <w:t>O</w:t>
      </w:r>
      <w:r w:rsidR="008F05AD" w:rsidRPr="00114F98">
        <w:rPr>
          <w:rFonts w:asciiTheme="majorHAnsi" w:hAnsiTheme="majorHAnsi" w:cstheme="majorHAnsi"/>
          <w:sz w:val="24"/>
          <w:szCs w:val="24"/>
        </w:rPr>
        <w:t xml:space="preserve">bčine </w:t>
      </w:r>
      <w:r w:rsidR="00716CE5" w:rsidRPr="00114F98">
        <w:rPr>
          <w:rFonts w:asciiTheme="majorHAnsi" w:hAnsiTheme="majorHAnsi" w:cstheme="majorHAnsi"/>
          <w:sz w:val="24"/>
          <w:szCs w:val="24"/>
        </w:rPr>
        <w:t>Ajdovščina</w:t>
      </w:r>
      <w:r w:rsidR="002D7F45" w:rsidRPr="00114F98">
        <w:rPr>
          <w:rFonts w:asciiTheme="majorHAnsi" w:hAnsiTheme="majorHAnsi" w:cstheme="majorHAnsi"/>
          <w:sz w:val="24"/>
          <w:szCs w:val="24"/>
        </w:rPr>
        <w:t xml:space="preserve"> in zasebnih investitorjev na ureditvenem območju</w:t>
      </w:r>
      <w:r w:rsidRPr="00114F9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4B3414E" w14:textId="77777777" w:rsidR="00AF5FCB" w:rsidRPr="00114F98" w:rsidRDefault="00AF5FCB" w:rsidP="004B3EE9">
      <w:pPr>
        <w:rPr>
          <w:rFonts w:asciiTheme="majorHAnsi" w:hAnsiTheme="majorHAnsi" w:cstheme="majorHAnsi"/>
          <w:sz w:val="24"/>
          <w:szCs w:val="24"/>
        </w:rPr>
      </w:pPr>
    </w:p>
    <w:p w14:paraId="1BDD4274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4</w:t>
      </w:r>
      <w:r w:rsidR="004B3EE9" w:rsidRPr="00114F98">
        <w:rPr>
          <w:rFonts w:asciiTheme="majorHAnsi" w:hAnsiTheme="majorHAnsi" w:cstheme="majorHAnsi"/>
          <w:sz w:val="24"/>
          <w:szCs w:val="24"/>
        </w:rPr>
        <w:t>. člen</w:t>
      </w:r>
    </w:p>
    <w:p w14:paraId="124B0C06" w14:textId="77777777" w:rsidR="004B3EE9" w:rsidRPr="00114F98" w:rsidRDefault="004B3EE9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Vrsta postopka</w:t>
      </w:r>
    </w:p>
    <w:p w14:paraId="6418F847" w14:textId="77777777" w:rsidR="00AF5FCB" w:rsidRPr="00114F98" w:rsidRDefault="00AF5FCB" w:rsidP="002C7C9A">
      <w:pPr>
        <w:rPr>
          <w:rFonts w:asciiTheme="majorHAnsi" w:hAnsiTheme="majorHAnsi" w:cstheme="majorHAnsi"/>
          <w:sz w:val="24"/>
          <w:szCs w:val="24"/>
        </w:rPr>
      </w:pPr>
    </w:p>
    <w:p w14:paraId="2CF99B2E" w14:textId="4C4FC353" w:rsidR="004B3EE9" w:rsidRPr="00114F98" w:rsidRDefault="00E954E0" w:rsidP="00B714FF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OPPN</w:t>
      </w:r>
      <w:r w:rsidR="001C54CE"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705DC4" w:rsidRPr="00114F98">
        <w:rPr>
          <w:rFonts w:asciiTheme="majorHAnsi" w:hAnsiTheme="majorHAnsi" w:cstheme="majorHAnsi"/>
          <w:sz w:val="24"/>
          <w:szCs w:val="24"/>
        </w:rPr>
        <w:t xml:space="preserve">se skladno s 129. členom </w:t>
      </w:r>
      <w:r w:rsidR="00250ACC" w:rsidRPr="00114F98">
        <w:rPr>
          <w:rFonts w:asciiTheme="majorHAnsi" w:hAnsiTheme="majorHAnsi" w:cstheme="majorHAnsi"/>
          <w:sz w:val="24"/>
          <w:szCs w:val="24"/>
        </w:rPr>
        <w:t xml:space="preserve">ZUreP-3 </w:t>
      </w:r>
      <w:r w:rsidR="004B3EE9" w:rsidRPr="00114F98">
        <w:rPr>
          <w:rFonts w:asciiTheme="majorHAnsi" w:hAnsiTheme="majorHAnsi" w:cstheme="majorHAnsi"/>
          <w:sz w:val="24"/>
          <w:szCs w:val="24"/>
        </w:rPr>
        <w:t>pripravi in sprejme po postopku, ki je predpisan za p</w:t>
      </w:r>
      <w:r w:rsidR="00380836" w:rsidRPr="00114F98">
        <w:rPr>
          <w:rFonts w:asciiTheme="majorHAnsi" w:hAnsiTheme="majorHAnsi" w:cstheme="majorHAnsi"/>
          <w:sz w:val="24"/>
          <w:szCs w:val="24"/>
        </w:rPr>
        <w:t>ripravo in sprejetje občinskega</w:t>
      </w:r>
      <w:r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4B3EE9" w:rsidRPr="00114F98">
        <w:rPr>
          <w:rFonts w:asciiTheme="majorHAnsi" w:hAnsiTheme="majorHAnsi" w:cstheme="majorHAnsi"/>
          <w:sz w:val="24"/>
          <w:szCs w:val="24"/>
        </w:rPr>
        <w:t>prostorskega načrta</w:t>
      </w:r>
      <w:r w:rsidR="00705DC4" w:rsidRPr="00114F98">
        <w:rPr>
          <w:rFonts w:asciiTheme="majorHAnsi" w:hAnsiTheme="majorHAnsi" w:cstheme="majorHAnsi"/>
          <w:sz w:val="24"/>
          <w:szCs w:val="24"/>
        </w:rPr>
        <w:t xml:space="preserve"> od 119. do 124. člena ZUreP-3</w:t>
      </w:r>
      <w:r w:rsidR="004B3EE9" w:rsidRPr="00114F98">
        <w:rPr>
          <w:rFonts w:asciiTheme="majorHAnsi" w:hAnsiTheme="majorHAnsi" w:cstheme="majorHAnsi"/>
          <w:sz w:val="24"/>
          <w:szCs w:val="24"/>
        </w:rPr>
        <w:t>.</w:t>
      </w:r>
    </w:p>
    <w:p w14:paraId="7EC2EFF3" w14:textId="32AA9B8C" w:rsidR="00AF5FCB" w:rsidRPr="00114F98" w:rsidRDefault="00AF5FCB" w:rsidP="004B3EE9">
      <w:pPr>
        <w:rPr>
          <w:rFonts w:asciiTheme="majorHAnsi" w:hAnsiTheme="majorHAnsi" w:cstheme="majorHAnsi"/>
          <w:sz w:val="24"/>
          <w:szCs w:val="24"/>
        </w:rPr>
      </w:pPr>
    </w:p>
    <w:p w14:paraId="561E1EC1" w14:textId="77777777" w:rsidR="009610C0" w:rsidRPr="00114F98" w:rsidRDefault="009610C0" w:rsidP="004B3EE9">
      <w:pPr>
        <w:rPr>
          <w:rFonts w:asciiTheme="majorHAnsi" w:hAnsiTheme="majorHAnsi" w:cstheme="majorHAnsi"/>
          <w:sz w:val="24"/>
          <w:szCs w:val="24"/>
        </w:rPr>
      </w:pPr>
    </w:p>
    <w:p w14:paraId="177C3EFB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5</w:t>
      </w:r>
      <w:r w:rsidR="004B3EE9" w:rsidRPr="00114F98">
        <w:rPr>
          <w:rFonts w:asciiTheme="majorHAnsi" w:hAnsiTheme="majorHAnsi" w:cstheme="majorHAnsi"/>
          <w:sz w:val="24"/>
          <w:szCs w:val="24"/>
        </w:rPr>
        <w:t>. člen</w:t>
      </w:r>
    </w:p>
    <w:p w14:paraId="1488E6D9" w14:textId="2E886550" w:rsidR="004B3EE9" w:rsidRPr="00114F98" w:rsidRDefault="004B3EE9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Roki za pripravo</w:t>
      </w:r>
      <w:r w:rsidR="00C21D93" w:rsidRPr="00114F98">
        <w:rPr>
          <w:rFonts w:asciiTheme="majorHAnsi" w:hAnsiTheme="majorHAnsi" w:cstheme="majorHAnsi"/>
          <w:sz w:val="24"/>
          <w:szCs w:val="24"/>
        </w:rPr>
        <w:t xml:space="preserve"> OPPN</w:t>
      </w:r>
      <w:r w:rsidR="00250ACC" w:rsidRPr="00114F98">
        <w:rPr>
          <w:rFonts w:asciiTheme="majorHAnsi" w:hAnsiTheme="majorHAnsi" w:cstheme="majorHAnsi"/>
          <w:sz w:val="24"/>
          <w:szCs w:val="24"/>
        </w:rPr>
        <w:t xml:space="preserve"> in</w:t>
      </w:r>
      <w:r w:rsidRPr="00114F98">
        <w:rPr>
          <w:rFonts w:asciiTheme="majorHAnsi" w:hAnsiTheme="majorHAnsi" w:cstheme="majorHAnsi"/>
          <w:sz w:val="24"/>
          <w:szCs w:val="24"/>
        </w:rPr>
        <w:t xml:space="preserve"> posameznih faz</w:t>
      </w:r>
      <w:r w:rsidR="00250ACC" w:rsidRPr="00114F98">
        <w:rPr>
          <w:rFonts w:asciiTheme="majorHAnsi" w:hAnsiTheme="majorHAnsi" w:cstheme="majorHAnsi"/>
          <w:sz w:val="24"/>
          <w:szCs w:val="24"/>
        </w:rPr>
        <w:t xml:space="preserve"> postopka</w:t>
      </w:r>
    </w:p>
    <w:p w14:paraId="630CC721" w14:textId="77777777" w:rsidR="00AF5FCB" w:rsidRPr="00114F98" w:rsidRDefault="00AF5FCB" w:rsidP="00495E80">
      <w:pPr>
        <w:rPr>
          <w:rFonts w:asciiTheme="majorHAnsi" w:hAnsiTheme="majorHAnsi" w:cstheme="majorHAnsi"/>
          <w:sz w:val="24"/>
          <w:szCs w:val="24"/>
        </w:rPr>
      </w:pPr>
    </w:p>
    <w:p w14:paraId="7C4034F2" w14:textId="36BF00CF" w:rsidR="004B3EE9" w:rsidRPr="00114F98" w:rsidRDefault="003C01F8" w:rsidP="008268A7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(1) </w:t>
      </w:r>
      <w:r w:rsidR="004B3EE9" w:rsidRPr="00114F98">
        <w:rPr>
          <w:rFonts w:asciiTheme="majorHAnsi" w:hAnsiTheme="majorHAnsi" w:cstheme="majorHAnsi"/>
          <w:sz w:val="24"/>
          <w:szCs w:val="24"/>
        </w:rPr>
        <w:t>Posamezne faze postopka priprave</w:t>
      </w:r>
      <w:r w:rsidR="00C21D93" w:rsidRPr="00114F98">
        <w:rPr>
          <w:rFonts w:asciiTheme="majorHAnsi" w:hAnsiTheme="majorHAnsi" w:cstheme="majorHAnsi"/>
          <w:sz w:val="24"/>
          <w:szCs w:val="24"/>
        </w:rPr>
        <w:t xml:space="preserve"> OPPN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 z okvirnimi roki so:</w:t>
      </w:r>
    </w:p>
    <w:p w14:paraId="607C6EBD" w14:textId="03AC0020" w:rsidR="00A94C21" w:rsidRPr="00114F98" w:rsidRDefault="00A94C21" w:rsidP="00A94C21">
      <w:pPr>
        <w:pStyle w:val="Odstavekseznam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Izdelava izhodišč OPPN: priprava gradiva za prvi javni posvet in za pridobitev mnenja Zavoda RS za varstvo narave o izvedbi celovite presoje vplivov na okolje, pridobitev identifikacijske številke - 60 dni;</w:t>
      </w:r>
    </w:p>
    <w:p w14:paraId="487983AB" w14:textId="4C152976" w:rsidR="00A94C21" w:rsidRPr="00114F98" w:rsidRDefault="00A94C21" w:rsidP="00A94C21">
      <w:pPr>
        <w:pStyle w:val="Odstavekseznam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 xml:space="preserve">Izdelava osnutka OPPN (tekstualni in grafični del ter spremljajoče gradivo): priprava gradiva za drugi javni posvet, uskladitev osnutka OPPN za pridobitev prvih mnenj pristojnih </w:t>
      </w:r>
      <w:r w:rsidR="000034C1" w:rsidRPr="00114F98">
        <w:rPr>
          <w:rFonts w:asciiTheme="majorHAnsi" w:hAnsiTheme="majorHAnsi" w:cstheme="majorHAnsi"/>
        </w:rPr>
        <w:t>nosilcev urejanja prostora (v nadaljevanju: NUP)</w:t>
      </w:r>
      <w:r w:rsidRPr="00114F98">
        <w:rPr>
          <w:rFonts w:asciiTheme="majorHAnsi" w:hAnsiTheme="majorHAnsi" w:cstheme="majorHAnsi"/>
        </w:rPr>
        <w:t xml:space="preserve"> – 60 dni;</w:t>
      </w:r>
    </w:p>
    <w:p w14:paraId="78BD1C59" w14:textId="031A5BB4" w:rsidR="00A94C21" w:rsidRPr="00114F98" w:rsidRDefault="00A94C21" w:rsidP="00A94C21">
      <w:pPr>
        <w:pStyle w:val="Odstavekseznam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 xml:space="preserve">Izdelava dopolnjenega osnutka OPPN (tekstualni in grafični del ter spremljajoče gradivo) za javno razgrnitev in javno obravnavo ter obravnavo na sejah delovnih teles in </w:t>
      </w:r>
      <w:r w:rsidR="00570FCC">
        <w:rPr>
          <w:rFonts w:asciiTheme="majorHAnsi" w:hAnsiTheme="majorHAnsi" w:cstheme="majorHAnsi"/>
        </w:rPr>
        <w:t>občinskega sveta (v nadaljevanju: OS)</w:t>
      </w:r>
      <w:r w:rsidRPr="00114F98">
        <w:rPr>
          <w:rFonts w:asciiTheme="majorHAnsi" w:hAnsiTheme="majorHAnsi" w:cstheme="majorHAnsi"/>
        </w:rPr>
        <w:t xml:space="preserve"> – 30 dni;</w:t>
      </w:r>
    </w:p>
    <w:p w14:paraId="1CC9ADCA" w14:textId="5CE22095" w:rsidR="00A94C21" w:rsidRPr="00114F98" w:rsidRDefault="00A94C21" w:rsidP="00A94C21">
      <w:pPr>
        <w:pStyle w:val="Odstavekseznam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 xml:space="preserve">Preučitev pripomb in predlogov javnosti na dopolnjen osnutek OPPN in priprava predloga stališč do pripomb in predlogov z javne razgrnitve in javne obravnave – </w:t>
      </w:r>
      <w:r w:rsidR="007F7779" w:rsidRPr="00114F98">
        <w:rPr>
          <w:rFonts w:asciiTheme="majorHAnsi" w:hAnsiTheme="majorHAnsi" w:cstheme="majorHAnsi"/>
        </w:rPr>
        <w:t>45</w:t>
      </w:r>
      <w:r w:rsidRPr="00114F98">
        <w:rPr>
          <w:rFonts w:asciiTheme="majorHAnsi" w:hAnsiTheme="majorHAnsi" w:cstheme="majorHAnsi"/>
        </w:rPr>
        <w:t xml:space="preserve"> dni;</w:t>
      </w:r>
    </w:p>
    <w:p w14:paraId="001CD097" w14:textId="582B4C10" w:rsidR="00A94C21" w:rsidRPr="00114F98" w:rsidRDefault="00A94C21" w:rsidP="00A94C21">
      <w:pPr>
        <w:pStyle w:val="Odstavekseznam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 xml:space="preserve">Izdelava predloga OPPN na podlagi sprejetih stališč (tekstualni in grafični del ter spremljajoče gradivo) za pridobitev drugih mnenj pristojnih NUP - </w:t>
      </w:r>
      <w:r w:rsidR="007F7779" w:rsidRPr="00114F98">
        <w:rPr>
          <w:rFonts w:asciiTheme="majorHAnsi" w:hAnsiTheme="majorHAnsi" w:cstheme="majorHAnsi"/>
        </w:rPr>
        <w:t>45</w:t>
      </w:r>
      <w:r w:rsidRPr="00114F98">
        <w:rPr>
          <w:rFonts w:asciiTheme="majorHAnsi" w:hAnsiTheme="majorHAnsi" w:cstheme="majorHAnsi"/>
        </w:rPr>
        <w:t xml:space="preserve"> dni;</w:t>
      </w:r>
    </w:p>
    <w:p w14:paraId="6C7AD8CA" w14:textId="261DDB65" w:rsidR="00A94C21" w:rsidRPr="00114F98" w:rsidRDefault="00A94C21" w:rsidP="00A94C21">
      <w:pPr>
        <w:pStyle w:val="Odstavekseznam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 xml:space="preserve">Izdelava usklajenega predloga OPPN (tekstualni in grafični del ter spremljajoče gradivo) za obravnavo na sejah delovnih teles in OS – </w:t>
      </w:r>
      <w:r w:rsidR="007F7779" w:rsidRPr="00114F98">
        <w:rPr>
          <w:rFonts w:asciiTheme="majorHAnsi" w:hAnsiTheme="majorHAnsi" w:cstheme="majorHAnsi"/>
        </w:rPr>
        <w:t>45</w:t>
      </w:r>
      <w:r w:rsidRPr="00114F98">
        <w:rPr>
          <w:rFonts w:asciiTheme="majorHAnsi" w:hAnsiTheme="majorHAnsi" w:cstheme="majorHAnsi"/>
        </w:rPr>
        <w:t xml:space="preserve"> dni</w:t>
      </w:r>
    </w:p>
    <w:p w14:paraId="29FDFE32" w14:textId="4F6990A5" w:rsidR="00A94C21" w:rsidRPr="00114F98" w:rsidRDefault="00A94C21" w:rsidP="00A94C21">
      <w:pPr>
        <w:pStyle w:val="Odstavekseznam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Izdelava končnih vezanih elaboratov OPPN (tekstualni in grafični del ter spremljajoče gradivo) – 10 dni.</w:t>
      </w:r>
    </w:p>
    <w:p w14:paraId="1DAFF96E" w14:textId="25B5BFAB" w:rsidR="00A94C21" w:rsidRPr="00114F98" w:rsidRDefault="00A94C21" w:rsidP="008268A7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(2) Roki delovnih faz so odvisni od zahtevnosti posega in vsebin smernic</w:t>
      </w:r>
      <w:r w:rsidR="000034C1" w:rsidRPr="00114F98">
        <w:rPr>
          <w:rFonts w:asciiTheme="majorHAnsi" w:hAnsiTheme="majorHAnsi" w:cstheme="majorHAnsi"/>
          <w:sz w:val="24"/>
          <w:szCs w:val="24"/>
        </w:rPr>
        <w:t xml:space="preserve">, prvih in drugih </w:t>
      </w:r>
      <w:r w:rsidRPr="00114F98">
        <w:rPr>
          <w:rFonts w:asciiTheme="majorHAnsi" w:hAnsiTheme="majorHAnsi" w:cstheme="majorHAnsi"/>
          <w:sz w:val="24"/>
          <w:szCs w:val="24"/>
        </w:rPr>
        <w:t>mnenj</w:t>
      </w:r>
      <w:r w:rsidR="000034C1" w:rsidRPr="00114F98">
        <w:rPr>
          <w:rFonts w:asciiTheme="majorHAnsi" w:hAnsiTheme="majorHAnsi" w:cstheme="majorHAnsi"/>
          <w:sz w:val="24"/>
          <w:szCs w:val="24"/>
        </w:rPr>
        <w:t xml:space="preserve"> ter </w:t>
      </w:r>
      <w:r w:rsidRPr="00114F98">
        <w:rPr>
          <w:rFonts w:asciiTheme="majorHAnsi" w:hAnsiTheme="majorHAnsi" w:cstheme="majorHAnsi"/>
          <w:sz w:val="24"/>
          <w:szCs w:val="24"/>
        </w:rPr>
        <w:t>števila podanih pripomb in predlogov z javne razgrnitve</w:t>
      </w:r>
      <w:r w:rsidR="000034C1" w:rsidRPr="00114F98">
        <w:rPr>
          <w:rFonts w:asciiTheme="majorHAnsi" w:hAnsiTheme="majorHAnsi" w:cstheme="majorHAnsi"/>
          <w:sz w:val="24"/>
          <w:szCs w:val="24"/>
        </w:rPr>
        <w:t xml:space="preserve"> i n javne obravnave.</w:t>
      </w:r>
    </w:p>
    <w:p w14:paraId="36F9CA51" w14:textId="52DFB2EE" w:rsidR="00A94C21" w:rsidRPr="00114F98" w:rsidRDefault="003C01F8" w:rsidP="008268A7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(</w:t>
      </w:r>
      <w:r w:rsidR="00A94C21" w:rsidRPr="00114F98">
        <w:rPr>
          <w:rFonts w:asciiTheme="majorHAnsi" w:hAnsiTheme="majorHAnsi" w:cstheme="majorHAnsi"/>
          <w:sz w:val="24"/>
          <w:szCs w:val="24"/>
        </w:rPr>
        <w:t>3</w:t>
      </w:r>
      <w:r w:rsidRPr="00114F98">
        <w:rPr>
          <w:rFonts w:asciiTheme="majorHAnsi" w:hAnsiTheme="majorHAnsi" w:cstheme="majorHAnsi"/>
          <w:sz w:val="24"/>
          <w:szCs w:val="24"/>
        </w:rPr>
        <w:t xml:space="preserve">) </w:t>
      </w:r>
      <w:r w:rsidR="00A94C21" w:rsidRPr="00114F98">
        <w:rPr>
          <w:rFonts w:asciiTheme="majorHAnsi" w:hAnsiTheme="majorHAnsi" w:cstheme="majorHAnsi"/>
          <w:sz w:val="24"/>
          <w:szCs w:val="24"/>
        </w:rPr>
        <w:t xml:space="preserve">Pri rokih ni upoštevan čas, potreben za pridobitev smernic ter prvih in drugih mnenj, za postopke javnih posvetov in javnih obravnav ter sklicev in izvedb sej delovnih teles in OS v postopkih seznanitve in sprejemanja OPPN. Prav tako ni upoštevan čas za izdelavo morebitnega </w:t>
      </w:r>
      <w:proofErr w:type="spellStart"/>
      <w:r w:rsidR="00A94C21" w:rsidRPr="00114F98">
        <w:rPr>
          <w:rFonts w:asciiTheme="majorHAnsi" w:hAnsiTheme="majorHAnsi" w:cstheme="majorHAnsi"/>
          <w:sz w:val="24"/>
          <w:szCs w:val="24"/>
        </w:rPr>
        <w:t>okoljskega</w:t>
      </w:r>
      <w:proofErr w:type="spellEnd"/>
      <w:r w:rsidR="00A94C21" w:rsidRPr="00114F98">
        <w:rPr>
          <w:rFonts w:asciiTheme="majorHAnsi" w:hAnsiTheme="majorHAnsi" w:cstheme="majorHAnsi"/>
          <w:sz w:val="24"/>
          <w:szCs w:val="24"/>
        </w:rPr>
        <w:t xml:space="preserve"> poročila ter postopka celovite presoje vplivov na okolje.</w:t>
      </w:r>
    </w:p>
    <w:p w14:paraId="45060EF3" w14:textId="77777777" w:rsidR="00A94C21" w:rsidRPr="00114F98" w:rsidRDefault="00A94C21" w:rsidP="008268A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0A6556" w14:textId="77777777" w:rsidR="00AF5FCB" w:rsidRPr="00114F98" w:rsidRDefault="00AF5FCB" w:rsidP="004B3EE9">
      <w:pPr>
        <w:rPr>
          <w:rFonts w:asciiTheme="majorHAnsi" w:hAnsiTheme="majorHAnsi" w:cstheme="majorHAnsi"/>
          <w:sz w:val="24"/>
          <w:szCs w:val="24"/>
        </w:rPr>
      </w:pPr>
    </w:p>
    <w:p w14:paraId="75DE6D7B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6</w:t>
      </w:r>
      <w:r w:rsidR="004B3EE9" w:rsidRPr="00114F98">
        <w:rPr>
          <w:rFonts w:asciiTheme="majorHAnsi" w:hAnsiTheme="majorHAnsi" w:cstheme="majorHAnsi"/>
          <w:sz w:val="24"/>
          <w:szCs w:val="24"/>
        </w:rPr>
        <w:t>. člen</w:t>
      </w:r>
    </w:p>
    <w:p w14:paraId="711AEE55" w14:textId="77777777" w:rsidR="004B3EE9" w:rsidRPr="00114F98" w:rsidRDefault="004B3EE9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Državni in lokalni nosilci urejanja prostora, </w:t>
      </w:r>
      <w:r w:rsidR="00250ACC" w:rsidRPr="00114F98">
        <w:rPr>
          <w:rFonts w:asciiTheme="majorHAnsi" w:hAnsiTheme="majorHAnsi" w:cstheme="majorHAnsi"/>
          <w:sz w:val="24"/>
          <w:szCs w:val="24"/>
        </w:rPr>
        <w:t>ki bodo pozvani za podajo mnenj</w:t>
      </w:r>
    </w:p>
    <w:p w14:paraId="31362D63" w14:textId="77777777" w:rsidR="00AF5FCB" w:rsidRPr="00114F98" w:rsidRDefault="00AF5FCB" w:rsidP="00495E80">
      <w:pPr>
        <w:rPr>
          <w:rFonts w:asciiTheme="majorHAnsi" w:hAnsiTheme="majorHAnsi" w:cstheme="majorHAnsi"/>
          <w:sz w:val="24"/>
          <w:szCs w:val="24"/>
        </w:rPr>
      </w:pPr>
    </w:p>
    <w:p w14:paraId="06780835" w14:textId="057A18CC" w:rsidR="004B3EE9" w:rsidRPr="00114F98" w:rsidRDefault="00603571" w:rsidP="00603571">
      <w:pPr>
        <w:pStyle w:val="Odstavekseznama"/>
        <w:ind w:left="0"/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 xml:space="preserve">(1) </w:t>
      </w:r>
      <w:r w:rsidR="004B3EE9" w:rsidRPr="00114F98">
        <w:rPr>
          <w:rFonts w:asciiTheme="majorHAnsi" w:hAnsiTheme="majorHAnsi" w:cstheme="majorHAnsi"/>
        </w:rPr>
        <w:t>Državni in lokalni nosilci urejanja prostora</w:t>
      </w:r>
      <w:r w:rsidR="004505B4" w:rsidRPr="00114F98">
        <w:rPr>
          <w:rFonts w:asciiTheme="majorHAnsi" w:hAnsiTheme="majorHAnsi" w:cstheme="majorHAnsi"/>
        </w:rPr>
        <w:t xml:space="preserve"> NUP</w:t>
      </w:r>
      <w:r w:rsidR="004B3EE9" w:rsidRPr="00114F98">
        <w:rPr>
          <w:rFonts w:asciiTheme="majorHAnsi" w:hAnsiTheme="majorHAnsi" w:cstheme="majorHAnsi"/>
        </w:rPr>
        <w:t xml:space="preserve"> ter drugi udeleženci:</w:t>
      </w:r>
    </w:p>
    <w:p w14:paraId="028A0835" w14:textId="176E0BCE" w:rsidR="006308F8" w:rsidRPr="00114F98" w:rsidRDefault="006308F8" w:rsidP="002F5FCC">
      <w:pPr>
        <w:pStyle w:val="Odstavekseznama"/>
        <w:numPr>
          <w:ilvl w:val="0"/>
          <w:numId w:val="43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Ministrstvo za naravne vire in prostor, Dunajska cesta 48, 1000 Ljubljana (vode);</w:t>
      </w:r>
    </w:p>
    <w:p w14:paraId="6BC7C098" w14:textId="46DF893E" w:rsidR="008D3C66" w:rsidRPr="00114F98" w:rsidRDefault="008D3C66" w:rsidP="002F5FCC">
      <w:pPr>
        <w:pStyle w:val="Odstavekseznama"/>
        <w:numPr>
          <w:ilvl w:val="0"/>
          <w:numId w:val="43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Ministrstvo za kulturo</w:t>
      </w:r>
      <w:r w:rsidR="00D25A37" w:rsidRPr="00114F98">
        <w:rPr>
          <w:rFonts w:asciiTheme="majorHAnsi" w:hAnsiTheme="majorHAnsi" w:cstheme="majorHAnsi"/>
        </w:rPr>
        <w:t>, Maistrova ulica 10, 1000 Ljubljana (kulturna dediščina);</w:t>
      </w:r>
    </w:p>
    <w:p w14:paraId="4C1A20C7" w14:textId="462A9A6C" w:rsidR="00EE387D" w:rsidRPr="00C566C3" w:rsidRDefault="00EE387D" w:rsidP="00EE387D">
      <w:pPr>
        <w:pStyle w:val="Odstavekseznama"/>
        <w:widowControl w:val="0"/>
        <w:numPr>
          <w:ilvl w:val="0"/>
          <w:numId w:val="43"/>
        </w:numPr>
        <w:jc w:val="both"/>
        <w:rPr>
          <w:rFonts w:asciiTheme="majorHAnsi" w:hAnsiTheme="majorHAnsi" w:cstheme="majorHAnsi"/>
          <w:szCs w:val="22"/>
        </w:rPr>
      </w:pPr>
      <w:r w:rsidRPr="00C566C3">
        <w:rPr>
          <w:rFonts w:asciiTheme="majorHAnsi" w:hAnsiTheme="majorHAnsi" w:cstheme="majorHAnsi"/>
          <w:szCs w:val="22"/>
        </w:rPr>
        <w:t>Ministrstvo za infrastrukturo, Tržaška cesta 19, 1000 Ljubljana (letalski promet);</w:t>
      </w:r>
    </w:p>
    <w:p w14:paraId="52B17064" w14:textId="6411834E" w:rsidR="00BD6E12" w:rsidRPr="00114F98" w:rsidRDefault="00BD6E12" w:rsidP="002F5FCC">
      <w:pPr>
        <w:pStyle w:val="Odstavekseznama"/>
        <w:numPr>
          <w:ilvl w:val="0"/>
          <w:numId w:val="43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Občina Ajdovščina, Cesta 5. maja 6A, 5270 Ajdovščina (občinske ceste);</w:t>
      </w:r>
    </w:p>
    <w:p w14:paraId="58C77547" w14:textId="77777777" w:rsidR="00BD6E12" w:rsidRPr="00114F98" w:rsidRDefault="00BD6E12" w:rsidP="002F5FCC">
      <w:pPr>
        <w:pStyle w:val="Odstavekseznama"/>
        <w:numPr>
          <w:ilvl w:val="0"/>
          <w:numId w:val="43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Komunalno stanovanjska družba Ajdovščina d.o.o., Goriška cesta 23B, 5270 Ajdovščina (vodovod, kanalizacija, komunalni odpadki);</w:t>
      </w:r>
    </w:p>
    <w:p w14:paraId="0F8C6FBC" w14:textId="77777777" w:rsidR="00BD6E12" w:rsidRPr="00114F98" w:rsidRDefault="00BD6E12" w:rsidP="002F5FCC">
      <w:pPr>
        <w:pStyle w:val="Odstavekseznama"/>
        <w:numPr>
          <w:ilvl w:val="0"/>
          <w:numId w:val="43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Elektro Primorska d. d., Erjavčeva 22, 5000 Nova Gorica (prenosni in distribucijski elektroenergetski vodi);</w:t>
      </w:r>
    </w:p>
    <w:p w14:paraId="19A7473B" w14:textId="648484B8" w:rsidR="00BD6E12" w:rsidRPr="00114F98" w:rsidRDefault="00BD6E12" w:rsidP="002F5FCC">
      <w:pPr>
        <w:pStyle w:val="Odstavekseznama"/>
        <w:numPr>
          <w:ilvl w:val="0"/>
          <w:numId w:val="43"/>
        </w:numPr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Telekom Slovenije d. d., Cigaletova ulica 15, 1000 Ljubljana (telekomunikacijski vodi)</w:t>
      </w:r>
      <w:r w:rsidR="00CF6678">
        <w:rPr>
          <w:rFonts w:asciiTheme="majorHAnsi" w:hAnsiTheme="majorHAnsi" w:cstheme="majorHAnsi"/>
        </w:rPr>
        <w:t>.</w:t>
      </w:r>
    </w:p>
    <w:p w14:paraId="3274C23A" w14:textId="77777777" w:rsidR="004B3EE9" w:rsidRPr="00114F98" w:rsidRDefault="003C01F8" w:rsidP="002C7C9A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lastRenderedPageBreak/>
        <w:t xml:space="preserve">(2) </w:t>
      </w:r>
      <w:r w:rsidR="00B714FF" w:rsidRPr="00114F98">
        <w:rPr>
          <w:rFonts w:asciiTheme="majorHAnsi" w:hAnsiTheme="majorHAnsi" w:cstheme="majorHAnsi"/>
          <w:sz w:val="24"/>
          <w:szCs w:val="24"/>
        </w:rPr>
        <w:t>Občina Ajdovščina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 lahko v postopek vključi tudi druge NUP, če se v postopku priprave izkaže, da ureditve posegajo v njihovo delovno področje.</w:t>
      </w:r>
    </w:p>
    <w:p w14:paraId="444BFD7E" w14:textId="77777777" w:rsidR="00B714FF" w:rsidRPr="00114F98" w:rsidRDefault="00B714FF" w:rsidP="004B3EE9">
      <w:pPr>
        <w:rPr>
          <w:rFonts w:asciiTheme="majorHAnsi" w:hAnsiTheme="majorHAnsi" w:cstheme="majorHAnsi"/>
          <w:sz w:val="24"/>
          <w:szCs w:val="24"/>
        </w:rPr>
      </w:pPr>
    </w:p>
    <w:p w14:paraId="32489D1F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7</w:t>
      </w:r>
      <w:r w:rsidR="004B3EE9" w:rsidRPr="00114F98">
        <w:rPr>
          <w:rFonts w:asciiTheme="majorHAnsi" w:hAnsiTheme="majorHAnsi" w:cstheme="majorHAnsi"/>
          <w:sz w:val="24"/>
          <w:szCs w:val="24"/>
        </w:rPr>
        <w:t>. člen</w:t>
      </w:r>
    </w:p>
    <w:p w14:paraId="26C079A4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Način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 vključevanja javnosti</w:t>
      </w:r>
    </w:p>
    <w:p w14:paraId="41075814" w14:textId="77777777" w:rsidR="00AF5FCB" w:rsidRPr="00114F98" w:rsidRDefault="00AF5FCB" w:rsidP="00495E80">
      <w:pPr>
        <w:rPr>
          <w:rFonts w:asciiTheme="majorHAnsi" w:hAnsiTheme="majorHAnsi" w:cstheme="majorHAnsi"/>
          <w:sz w:val="24"/>
          <w:szCs w:val="24"/>
        </w:rPr>
      </w:pPr>
    </w:p>
    <w:p w14:paraId="1258A4D3" w14:textId="00D583A7" w:rsidR="000034C1" w:rsidRPr="00114F98" w:rsidRDefault="000034C1" w:rsidP="000034C1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50336584"/>
      <w:r w:rsidRPr="00114F98">
        <w:rPr>
          <w:rFonts w:asciiTheme="majorHAnsi" w:hAnsiTheme="majorHAnsi" w:cstheme="majorHAnsi"/>
          <w:sz w:val="24"/>
          <w:szCs w:val="24"/>
        </w:rPr>
        <w:t xml:space="preserve">(1) Občina seznani zainteresirano javnost s pobudo in osnutkom sklepa o pričetku OPPN </w:t>
      </w:r>
      <w:bookmarkStart w:id="1" w:name="_Hlk150335094"/>
      <w:r w:rsidRPr="00114F98">
        <w:rPr>
          <w:rFonts w:asciiTheme="majorHAnsi" w:hAnsiTheme="majorHAnsi" w:cstheme="majorHAnsi"/>
          <w:sz w:val="24"/>
          <w:szCs w:val="24"/>
        </w:rPr>
        <w:t xml:space="preserve">ter izvede prvi javni posvet preko spletne stani Občine Ajdovščina www.ajdovscina.si. </w:t>
      </w:r>
    </w:p>
    <w:bookmarkEnd w:id="1"/>
    <w:p w14:paraId="6DB7F317" w14:textId="2AD99C2F" w:rsidR="000034C1" w:rsidRPr="00114F98" w:rsidRDefault="000034C1" w:rsidP="000034C1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(2) Občina seznani zainteresirano javnost s sprejetim sklepom o pričetku OPPN na spletni strani www.ajdovscina.si.</w:t>
      </w:r>
    </w:p>
    <w:p w14:paraId="44F59B49" w14:textId="48D94EAD" w:rsidR="000034C1" w:rsidRPr="00114F98" w:rsidRDefault="000034C1" w:rsidP="000034C1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(3) Občina vključi javnost pri pripravi osnutka OPPN z izvedbo drugega javnega posveta preko spletne stani </w:t>
      </w:r>
      <w:hyperlink r:id="rId9" w:history="1">
        <w:r w:rsidRPr="00114F98">
          <w:rPr>
            <w:rStyle w:val="Hiperpovezava"/>
            <w:rFonts w:asciiTheme="majorHAnsi" w:hAnsiTheme="majorHAnsi" w:cstheme="majorHAnsi"/>
            <w:color w:val="auto"/>
            <w:sz w:val="24"/>
            <w:szCs w:val="24"/>
            <w:u w:val="none"/>
          </w:rPr>
          <w:t>www.ajdovscina.si</w:t>
        </w:r>
      </w:hyperlink>
      <w:r w:rsidRPr="00114F98">
        <w:rPr>
          <w:rFonts w:asciiTheme="majorHAnsi" w:hAnsiTheme="majorHAnsi" w:cstheme="majorHAnsi"/>
          <w:sz w:val="24"/>
          <w:szCs w:val="24"/>
        </w:rPr>
        <w:t xml:space="preserve"> in ji omogoči predložitev pripomb in predlogov.</w:t>
      </w:r>
    </w:p>
    <w:p w14:paraId="1D5328F2" w14:textId="5FEB79E3" w:rsidR="000034C1" w:rsidRPr="00114F98" w:rsidRDefault="000034C1" w:rsidP="000034C1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(4) Občina seznani javnost z dopolnjenim osnutkom OPPN v okviru javne razgrnitve, ki traja najmanj 30 dni, ter v tem času zagotovi javno obravnavo gradiv. Gradivo se razgrne v upravnih prostorih Občine Ajdovščina in objavi na spletni strani www.ajdovscina.si. Javnost ima v okviru javne razgrnitve pravico dajati pripombe in predloge na dopolnjeni osnutek OPPN.</w:t>
      </w:r>
    </w:p>
    <w:p w14:paraId="1A569532" w14:textId="55E62C94" w:rsidR="000034C1" w:rsidRPr="00114F98" w:rsidRDefault="000034C1" w:rsidP="000034C1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(5) Občina s sklepom sprejme stališča do pripomb in predlogov javnosti na dopolnjeni osnutek OPPN ter jih objavi na spletni strani www.ajdovscina.si.</w:t>
      </w:r>
    </w:p>
    <w:p w14:paraId="06A66B5F" w14:textId="77777777" w:rsidR="000034C1" w:rsidRPr="00114F98" w:rsidRDefault="000034C1" w:rsidP="000034C1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(6) Občina lahko z namenom vključevanja javnosti organizira tudi dodatne posvete, delavnice in podobno, objavlja informacije v občinskem glasilu, na svoji spletni strani, oglasni deski ali podobno.</w:t>
      </w:r>
    </w:p>
    <w:bookmarkEnd w:id="0"/>
    <w:p w14:paraId="261AC05B" w14:textId="77777777" w:rsidR="00FC24FB" w:rsidRPr="00114F98" w:rsidRDefault="00FC24FB" w:rsidP="00B714F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B523720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8</w:t>
      </w:r>
      <w:r w:rsidR="004B3EE9" w:rsidRPr="00114F98">
        <w:rPr>
          <w:rFonts w:asciiTheme="majorHAnsi" w:hAnsiTheme="majorHAnsi" w:cstheme="majorHAnsi"/>
          <w:sz w:val="24"/>
          <w:szCs w:val="24"/>
        </w:rPr>
        <w:t>. člen</w:t>
      </w:r>
    </w:p>
    <w:p w14:paraId="4C19BF2F" w14:textId="77777777" w:rsidR="004B3EE9" w:rsidRPr="00114F98" w:rsidRDefault="004B3EE9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Podatki in strokovne podlage ter obveznosti udeležencev pri urejanju prostora glede njihovega zagotavljanja</w:t>
      </w:r>
    </w:p>
    <w:p w14:paraId="12C851F5" w14:textId="77777777" w:rsidR="00B714FF" w:rsidRPr="00114F98" w:rsidRDefault="00B714FF" w:rsidP="00495E80">
      <w:pPr>
        <w:rPr>
          <w:rFonts w:asciiTheme="majorHAnsi" w:hAnsiTheme="majorHAnsi" w:cstheme="majorHAnsi"/>
          <w:sz w:val="24"/>
          <w:szCs w:val="24"/>
        </w:rPr>
      </w:pPr>
    </w:p>
    <w:p w14:paraId="7420F878" w14:textId="0913F50D" w:rsidR="000034C1" w:rsidRPr="00114F98" w:rsidRDefault="00CF6678" w:rsidP="000034C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(1) </w:t>
      </w:r>
      <w:r w:rsidR="000034C1" w:rsidRPr="00114F98">
        <w:rPr>
          <w:rFonts w:asciiTheme="majorHAnsi" w:hAnsiTheme="majorHAnsi" w:cstheme="majorHAnsi"/>
          <w:sz w:val="24"/>
          <w:szCs w:val="24"/>
        </w:rPr>
        <w:t>Za OPPN je občina zagotovila strokovne podlage:</w:t>
      </w:r>
    </w:p>
    <w:p w14:paraId="2FE9003E" w14:textId="33461A7B" w:rsidR="000034C1" w:rsidRPr="00114F98" w:rsidRDefault="000034C1" w:rsidP="000034C1">
      <w:pPr>
        <w:pStyle w:val="Odstavekseznama"/>
        <w:numPr>
          <w:ilvl w:val="0"/>
          <w:numId w:val="49"/>
        </w:numPr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 xml:space="preserve">Geodetski posnetek, </w:t>
      </w:r>
      <w:proofErr w:type="spellStart"/>
      <w:r w:rsidR="008347AD">
        <w:rPr>
          <w:rFonts w:asciiTheme="majorHAnsi" w:hAnsiTheme="majorHAnsi" w:cstheme="majorHAnsi"/>
        </w:rPr>
        <w:t>Dezis</w:t>
      </w:r>
      <w:proofErr w:type="spellEnd"/>
      <w:r w:rsidR="008347AD">
        <w:rPr>
          <w:rFonts w:asciiTheme="majorHAnsi" w:hAnsiTheme="majorHAnsi" w:cstheme="majorHAnsi"/>
        </w:rPr>
        <w:t xml:space="preserve"> </w:t>
      </w:r>
      <w:r w:rsidRPr="00114F98">
        <w:rPr>
          <w:rFonts w:asciiTheme="majorHAnsi" w:hAnsiTheme="majorHAnsi" w:cstheme="majorHAnsi"/>
        </w:rPr>
        <w:t>d.o.o.</w:t>
      </w:r>
    </w:p>
    <w:p w14:paraId="48B19958" w14:textId="55F7ACE8" w:rsidR="000034C1" w:rsidRPr="00114F98" w:rsidRDefault="00CF6678" w:rsidP="000034C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(2) </w:t>
      </w:r>
      <w:r w:rsidR="000034C1" w:rsidRPr="00114F98">
        <w:rPr>
          <w:rFonts w:asciiTheme="majorHAnsi" w:hAnsiTheme="majorHAnsi" w:cstheme="majorHAnsi"/>
          <w:sz w:val="24"/>
          <w:szCs w:val="24"/>
        </w:rPr>
        <w:t xml:space="preserve">Za OPPN bo občina zagotovila elaborat ekonomike in morebitne druge študije, če jih bodo zahtevali </w:t>
      </w:r>
      <w:r w:rsidR="008556BA" w:rsidRPr="00114F98">
        <w:rPr>
          <w:rFonts w:asciiTheme="majorHAnsi" w:hAnsiTheme="majorHAnsi" w:cstheme="majorHAnsi"/>
          <w:sz w:val="24"/>
          <w:szCs w:val="24"/>
        </w:rPr>
        <w:t xml:space="preserve">pristojni </w:t>
      </w:r>
      <w:r w:rsidR="000034C1" w:rsidRPr="00114F98">
        <w:rPr>
          <w:rFonts w:asciiTheme="majorHAnsi" w:hAnsiTheme="majorHAnsi" w:cstheme="majorHAnsi"/>
          <w:sz w:val="24"/>
          <w:szCs w:val="24"/>
        </w:rPr>
        <w:t>NUP.</w:t>
      </w:r>
    </w:p>
    <w:p w14:paraId="0629661B" w14:textId="77777777" w:rsidR="00B714FF" w:rsidRPr="00114F98" w:rsidRDefault="00B714FF" w:rsidP="00B714F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3EC2CA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9</w:t>
      </w:r>
      <w:r w:rsidR="004B3EE9" w:rsidRPr="00114F98">
        <w:rPr>
          <w:rFonts w:asciiTheme="majorHAnsi" w:hAnsiTheme="majorHAnsi" w:cstheme="majorHAnsi"/>
          <w:sz w:val="24"/>
          <w:szCs w:val="24"/>
        </w:rPr>
        <w:t>. člen</w:t>
      </w:r>
    </w:p>
    <w:p w14:paraId="6BC3CD4B" w14:textId="77777777" w:rsidR="004B3EE9" w:rsidRPr="00114F98" w:rsidRDefault="00250ACC" w:rsidP="004B3EE9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Navedba, ali se bo v postopku izvedla celovita presoja vplivov na okolje oziroma presoja sprejemljivosti na varovana območja</w:t>
      </w:r>
    </w:p>
    <w:p w14:paraId="51A7B7A6" w14:textId="77777777" w:rsidR="00CE7C13" w:rsidRPr="00114F98" w:rsidRDefault="00CE7C13" w:rsidP="00495E80">
      <w:pPr>
        <w:pStyle w:val="Odstavekseznama"/>
        <w:ind w:left="0"/>
        <w:rPr>
          <w:rFonts w:asciiTheme="majorHAnsi" w:hAnsiTheme="majorHAnsi" w:cstheme="majorHAnsi"/>
          <w:lang w:eastAsia="ar-SA"/>
        </w:rPr>
      </w:pPr>
    </w:p>
    <w:p w14:paraId="076C324B" w14:textId="186F8AD5" w:rsidR="00CE7C13" w:rsidRPr="00114F98" w:rsidRDefault="003C01F8" w:rsidP="00CE7C13">
      <w:pPr>
        <w:pStyle w:val="Odstavekseznama"/>
        <w:ind w:left="0"/>
        <w:jc w:val="both"/>
        <w:rPr>
          <w:rFonts w:asciiTheme="majorHAnsi" w:hAnsiTheme="majorHAnsi" w:cstheme="majorHAnsi"/>
        </w:rPr>
      </w:pPr>
      <w:r w:rsidRPr="00114F98">
        <w:rPr>
          <w:rFonts w:asciiTheme="majorHAnsi" w:hAnsiTheme="majorHAnsi" w:cstheme="majorHAnsi"/>
        </w:rPr>
        <w:t>(</w:t>
      </w:r>
      <w:r w:rsidR="00A46C1D" w:rsidRPr="00114F98">
        <w:rPr>
          <w:rFonts w:asciiTheme="majorHAnsi" w:hAnsiTheme="majorHAnsi" w:cstheme="majorHAnsi"/>
        </w:rPr>
        <w:t>1</w:t>
      </w:r>
      <w:r w:rsidRPr="00114F98">
        <w:rPr>
          <w:rFonts w:asciiTheme="majorHAnsi" w:hAnsiTheme="majorHAnsi" w:cstheme="majorHAnsi"/>
        </w:rPr>
        <w:t xml:space="preserve">) </w:t>
      </w:r>
      <w:r w:rsidR="00CE7C13" w:rsidRPr="00114F98">
        <w:rPr>
          <w:rFonts w:asciiTheme="majorHAnsi" w:hAnsiTheme="majorHAnsi" w:cstheme="majorHAnsi"/>
        </w:rPr>
        <w:t>Za priprav</w:t>
      </w:r>
      <w:r w:rsidR="00385A94" w:rsidRPr="00114F98">
        <w:rPr>
          <w:rFonts w:asciiTheme="majorHAnsi" w:hAnsiTheme="majorHAnsi" w:cstheme="majorHAnsi"/>
        </w:rPr>
        <w:t>o OPPN</w:t>
      </w:r>
      <w:r w:rsidR="005660A9" w:rsidRPr="00114F98">
        <w:rPr>
          <w:rFonts w:asciiTheme="majorHAnsi" w:hAnsiTheme="majorHAnsi" w:cstheme="majorHAnsi"/>
        </w:rPr>
        <w:t xml:space="preserve"> </w:t>
      </w:r>
      <w:r w:rsidR="00916F04" w:rsidRPr="00114F98">
        <w:rPr>
          <w:rFonts w:asciiTheme="majorHAnsi" w:hAnsiTheme="majorHAnsi" w:cstheme="majorHAnsi"/>
        </w:rPr>
        <w:t>je</w:t>
      </w:r>
      <w:r w:rsidR="002C1087" w:rsidRPr="00114F98">
        <w:rPr>
          <w:rFonts w:asciiTheme="majorHAnsi" w:hAnsiTheme="majorHAnsi" w:cstheme="majorHAnsi"/>
        </w:rPr>
        <w:t xml:space="preserve"> </w:t>
      </w:r>
      <w:r w:rsidR="00CE7C13" w:rsidRPr="00114F98">
        <w:rPr>
          <w:rFonts w:asciiTheme="majorHAnsi" w:hAnsiTheme="majorHAnsi" w:cstheme="majorHAnsi"/>
        </w:rPr>
        <w:t>Občina Ajdovščina pridobi</w:t>
      </w:r>
      <w:r w:rsidR="002C1087" w:rsidRPr="00114F98">
        <w:rPr>
          <w:rFonts w:asciiTheme="majorHAnsi" w:hAnsiTheme="majorHAnsi" w:cstheme="majorHAnsi"/>
        </w:rPr>
        <w:t>la</w:t>
      </w:r>
      <w:r w:rsidR="00CE7C13" w:rsidRPr="00114F98">
        <w:rPr>
          <w:rFonts w:asciiTheme="majorHAnsi" w:hAnsiTheme="majorHAnsi" w:cstheme="majorHAnsi"/>
        </w:rPr>
        <w:t xml:space="preserve"> mnenje </w:t>
      </w:r>
      <w:r w:rsidR="00916F04" w:rsidRPr="00114F98">
        <w:rPr>
          <w:rFonts w:asciiTheme="majorHAnsi" w:hAnsiTheme="majorHAnsi" w:cstheme="majorHAnsi"/>
        </w:rPr>
        <w:t>Z</w:t>
      </w:r>
      <w:r w:rsidR="00CE7C13" w:rsidRPr="00114F98">
        <w:rPr>
          <w:rFonts w:asciiTheme="majorHAnsi" w:hAnsiTheme="majorHAnsi" w:cstheme="majorHAnsi"/>
        </w:rPr>
        <w:t>avoda</w:t>
      </w:r>
      <w:r w:rsidR="00916F04" w:rsidRPr="00114F98">
        <w:rPr>
          <w:rFonts w:asciiTheme="majorHAnsi" w:hAnsiTheme="majorHAnsi" w:cstheme="majorHAnsi"/>
        </w:rPr>
        <w:t xml:space="preserve"> RS </w:t>
      </w:r>
      <w:r w:rsidR="00CE7C13" w:rsidRPr="00114F98">
        <w:rPr>
          <w:rFonts w:asciiTheme="majorHAnsi" w:hAnsiTheme="majorHAnsi" w:cstheme="majorHAnsi"/>
        </w:rPr>
        <w:t xml:space="preserve">za </w:t>
      </w:r>
      <w:r w:rsidR="00916F04" w:rsidRPr="00114F98">
        <w:rPr>
          <w:rFonts w:asciiTheme="majorHAnsi" w:hAnsiTheme="majorHAnsi" w:cstheme="majorHAnsi"/>
        </w:rPr>
        <w:t>varstvo</w:t>
      </w:r>
      <w:r w:rsidR="00CE7C13" w:rsidRPr="00114F98">
        <w:rPr>
          <w:rFonts w:asciiTheme="majorHAnsi" w:hAnsiTheme="majorHAnsi" w:cstheme="majorHAnsi"/>
        </w:rPr>
        <w:t xml:space="preserve"> narave</w:t>
      </w:r>
      <w:r w:rsidR="00916F04" w:rsidRPr="00114F98">
        <w:rPr>
          <w:rFonts w:asciiTheme="majorHAnsi" w:hAnsiTheme="majorHAnsi" w:cstheme="majorHAnsi"/>
        </w:rPr>
        <w:t>, Območna enota Nova Gorica, Delpinova ulica 16, 5000 Nova Gorica</w:t>
      </w:r>
      <w:r w:rsidR="006A4935" w:rsidRPr="00114F98">
        <w:rPr>
          <w:rFonts w:asciiTheme="majorHAnsi" w:hAnsiTheme="majorHAnsi" w:cstheme="majorHAnsi"/>
        </w:rPr>
        <w:t xml:space="preserve"> št.</w:t>
      </w:r>
      <w:r w:rsidR="008347AD">
        <w:rPr>
          <w:rFonts w:asciiTheme="majorHAnsi" w:hAnsiTheme="majorHAnsi" w:cstheme="majorHAnsi"/>
        </w:rPr>
        <w:t xml:space="preserve"> _________</w:t>
      </w:r>
      <w:r w:rsidR="006A4935" w:rsidRPr="00114F98">
        <w:rPr>
          <w:rFonts w:asciiTheme="majorHAnsi" w:hAnsiTheme="majorHAnsi" w:cstheme="majorHAnsi"/>
        </w:rPr>
        <w:t xml:space="preserve"> z dne </w:t>
      </w:r>
      <w:r w:rsidR="008347AD">
        <w:rPr>
          <w:rFonts w:asciiTheme="majorHAnsi" w:hAnsiTheme="majorHAnsi" w:cstheme="majorHAnsi"/>
        </w:rPr>
        <w:t>__________</w:t>
      </w:r>
      <w:r w:rsidR="00916F04" w:rsidRPr="00114F98">
        <w:rPr>
          <w:rFonts w:asciiTheme="majorHAnsi" w:hAnsiTheme="majorHAnsi" w:cstheme="majorHAnsi"/>
        </w:rPr>
        <w:t>, iz katerega izhaja, da nameravana gradnja verjetno ne bo pomembno vplivala na varovana območja in da presoje sprejemljivosti vplivov izvedbe OPPN v naravo na varovana območja ni treba izvesti.</w:t>
      </w:r>
    </w:p>
    <w:p w14:paraId="50E28EDB" w14:textId="64A1F6BB" w:rsidR="002C1087" w:rsidRPr="00114F98" w:rsidRDefault="00A46C1D" w:rsidP="00A46C1D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(2) </w:t>
      </w:r>
      <w:r w:rsidR="003C01F8" w:rsidRPr="00114F98">
        <w:rPr>
          <w:rFonts w:asciiTheme="majorHAnsi" w:hAnsiTheme="majorHAnsi" w:cstheme="majorHAnsi"/>
          <w:sz w:val="24"/>
          <w:szCs w:val="24"/>
        </w:rPr>
        <w:t xml:space="preserve">Občina Ajdovščina </w:t>
      </w:r>
      <w:r w:rsidRPr="00114F98">
        <w:rPr>
          <w:rFonts w:asciiTheme="majorHAnsi" w:hAnsiTheme="majorHAnsi" w:cstheme="majorHAnsi"/>
          <w:sz w:val="24"/>
          <w:szCs w:val="24"/>
        </w:rPr>
        <w:t xml:space="preserve">je presodila, da se z OPPN ne načrtujejo prostorske ureditve, </w:t>
      </w:r>
      <w:r w:rsidR="003C01F8" w:rsidRPr="00114F98">
        <w:rPr>
          <w:rFonts w:asciiTheme="majorHAnsi" w:hAnsiTheme="majorHAnsi" w:cstheme="majorHAnsi"/>
          <w:sz w:val="24"/>
          <w:szCs w:val="24"/>
        </w:rPr>
        <w:t>ki</w:t>
      </w:r>
      <w:r w:rsidRPr="00114F98">
        <w:rPr>
          <w:rFonts w:asciiTheme="majorHAnsi" w:hAnsiTheme="majorHAnsi" w:cstheme="majorHAnsi"/>
          <w:sz w:val="24"/>
          <w:szCs w:val="24"/>
        </w:rPr>
        <w:t xml:space="preserve"> predstavlja</w:t>
      </w:r>
      <w:r w:rsidR="00890F59" w:rsidRPr="00114F98">
        <w:rPr>
          <w:rFonts w:asciiTheme="majorHAnsi" w:hAnsiTheme="majorHAnsi" w:cstheme="majorHAnsi"/>
          <w:sz w:val="24"/>
          <w:szCs w:val="24"/>
        </w:rPr>
        <w:t>jo</w:t>
      </w:r>
      <w:r w:rsidR="003C01F8" w:rsidRPr="00114F98">
        <w:rPr>
          <w:rFonts w:asciiTheme="majorHAnsi" w:hAnsiTheme="majorHAnsi" w:cstheme="majorHAnsi"/>
          <w:sz w:val="24"/>
          <w:szCs w:val="24"/>
        </w:rPr>
        <w:t xml:space="preserve"> poseg v okolje, za katerega je potrebno izvesti celovito presojo vplivov na okolje</w:t>
      </w:r>
      <w:r w:rsidR="002C1087" w:rsidRPr="00114F98">
        <w:rPr>
          <w:rFonts w:asciiTheme="majorHAnsi" w:hAnsiTheme="majorHAnsi" w:cstheme="majorHAnsi"/>
          <w:sz w:val="24"/>
          <w:szCs w:val="24"/>
        </w:rPr>
        <w:t>,</w:t>
      </w:r>
      <w:r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841E3F" w:rsidRPr="00114F98">
        <w:rPr>
          <w:rFonts w:asciiTheme="majorHAnsi" w:hAnsiTheme="majorHAnsi" w:cstheme="majorHAnsi"/>
          <w:sz w:val="24"/>
          <w:szCs w:val="24"/>
        </w:rPr>
        <w:t>za kate</w:t>
      </w:r>
      <w:r w:rsidR="002C1087" w:rsidRPr="00114F98">
        <w:rPr>
          <w:rFonts w:asciiTheme="majorHAnsi" w:hAnsiTheme="majorHAnsi" w:cstheme="majorHAnsi"/>
          <w:sz w:val="24"/>
          <w:szCs w:val="24"/>
        </w:rPr>
        <w:t>re</w:t>
      </w:r>
      <w:r w:rsidR="00890F59" w:rsidRPr="00114F98">
        <w:rPr>
          <w:rFonts w:asciiTheme="majorHAnsi" w:hAnsiTheme="majorHAnsi" w:cstheme="majorHAnsi"/>
          <w:sz w:val="24"/>
          <w:szCs w:val="24"/>
        </w:rPr>
        <w:t>ga</w:t>
      </w:r>
      <w:r w:rsidR="002C1087" w:rsidRPr="00114F98">
        <w:rPr>
          <w:rFonts w:asciiTheme="majorHAnsi" w:hAnsiTheme="majorHAnsi" w:cstheme="majorHAnsi"/>
          <w:sz w:val="24"/>
          <w:szCs w:val="24"/>
        </w:rPr>
        <w:t xml:space="preserve"> se zahteva presoja sprejemljivosti na varovana območja ali</w:t>
      </w:r>
      <w:r w:rsidRPr="00114F98">
        <w:rPr>
          <w:rFonts w:asciiTheme="majorHAnsi" w:hAnsiTheme="majorHAnsi" w:cstheme="majorHAnsi"/>
          <w:sz w:val="24"/>
          <w:szCs w:val="24"/>
        </w:rPr>
        <w:t xml:space="preserve"> </w:t>
      </w:r>
      <w:r w:rsidR="002C1087" w:rsidRPr="00114F98">
        <w:rPr>
          <w:rFonts w:asciiTheme="majorHAnsi" w:hAnsiTheme="majorHAnsi" w:cstheme="majorHAnsi"/>
          <w:sz w:val="24"/>
          <w:szCs w:val="24"/>
        </w:rPr>
        <w:t xml:space="preserve">ki bi pomembneje vplival na okolje. </w:t>
      </w:r>
    </w:p>
    <w:p w14:paraId="1E8F47C5" w14:textId="77777777" w:rsidR="00250ACC" w:rsidRPr="00114F98" w:rsidRDefault="00250ACC" w:rsidP="00495E80">
      <w:pPr>
        <w:rPr>
          <w:rFonts w:asciiTheme="majorHAnsi" w:hAnsiTheme="majorHAnsi" w:cstheme="majorHAnsi"/>
          <w:sz w:val="24"/>
          <w:szCs w:val="24"/>
        </w:rPr>
      </w:pPr>
    </w:p>
    <w:p w14:paraId="79C10CBB" w14:textId="77777777" w:rsidR="00250ACC" w:rsidRPr="00114F98" w:rsidRDefault="00250ACC" w:rsidP="00250ACC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10. člen</w:t>
      </w:r>
    </w:p>
    <w:p w14:paraId="7E125CAA" w14:textId="77777777" w:rsidR="00250ACC" w:rsidRPr="00114F98" w:rsidRDefault="00250ACC" w:rsidP="00250ACC">
      <w:pPr>
        <w:jc w:val="center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>Objava in uveljavitev</w:t>
      </w:r>
    </w:p>
    <w:p w14:paraId="2179D3FB" w14:textId="77777777" w:rsidR="00FC24FB" w:rsidRPr="00114F98" w:rsidRDefault="00FC24FB" w:rsidP="00495E80">
      <w:pPr>
        <w:rPr>
          <w:rFonts w:asciiTheme="majorHAnsi" w:hAnsiTheme="majorHAnsi" w:cstheme="majorHAnsi"/>
          <w:sz w:val="24"/>
          <w:szCs w:val="24"/>
        </w:rPr>
      </w:pPr>
    </w:p>
    <w:p w14:paraId="59C5FF27" w14:textId="7A758EDF" w:rsidR="004B3EE9" w:rsidRPr="00114F98" w:rsidRDefault="00143204" w:rsidP="00B714FF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lastRenderedPageBreak/>
        <w:t xml:space="preserve">(1) </w:t>
      </w:r>
      <w:r w:rsidR="004B3EE9" w:rsidRPr="00114F98">
        <w:rPr>
          <w:rFonts w:asciiTheme="majorHAnsi" w:hAnsiTheme="majorHAnsi" w:cstheme="majorHAnsi"/>
          <w:sz w:val="24"/>
          <w:szCs w:val="24"/>
        </w:rPr>
        <w:t>Ta sklep se objavi v Uradnem listu Republike Slov</w:t>
      </w:r>
      <w:r w:rsidR="00FC24FB" w:rsidRPr="00114F98">
        <w:rPr>
          <w:rFonts w:asciiTheme="majorHAnsi" w:hAnsiTheme="majorHAnsi" w:cstheme="majorHAnsi"/>
          <w:sz w:val="24"/>
          <w:szCs w:val="24"/>
        </w:rPr>
        <w:t>enije in začne veljati naslednji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 dan po objavi.</w:t>
      </w:r>
    </w:p>
    <w:p w14:paraId="1BDA5323" w14:textId="7924CA02" w:rsidR="004B3EE9" w:rsidRPr="00114F98" w:rsidRDefault="00143204" w:rsidP="00B714FF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(2) </w:t>
      </w:r>
      <w:r w:rsidR="00CE7C13" w:rsidRPr="00114F98">
        <w:rPr>
          <w:rFonts w:asciiTheme="majorHAnsi" w:hAnsiTheme="majorHAnsi" w:cstheme="majorHAnsi"/>
          <w:sz w:val="24"/>
          <w:szCs w:val="24"/>
        </w:rPr>
        <w:t>Ta sklep se skupaj z mnenjem iz 9</w:t>
      </w:r>
      <w:r w:rsidR="004B3EE9" w:rsidRPr="00114F98">
        <w:rPr>
          <w:rFonts w:asciiTheme="majorHAnsi" w:hAnsiTheme="majorHAnsi" w:cstheme="majorHAnsi"/>
          <w:sz w:val="24"/>
          <w:szCs w:val="24"/>
        </w:rPr>
        <w:t xml:space="preserve">. člena tega sklepa objavi na spletni stani </w:t>
      </w:r>
      <w:r w:rsidR="00841E3F" w:rsidRPr="00114F98">
        <w:rPr>
          <w:rFonts w:asciiTheme="majorHAnsi" w:hAnsiTheme="majorHAnsi" w:cstheme="majorHAnsi"/>
          <w:sz w:val="24"/>
          <w:szCs w:val="24"/>
        </w:rPr>
        <w:t>na spletni strani www.ajdovscina.si</w:t>
      </w:r>
      <w:r w:rsidR="004B3EE9" w:rsidRPr="00114F98">
        <w:rPr>
          <w:rFonts w:asciiTheme="majorHAnsi" w:hAnsiTheme="majorHAnsi" w:cstheme="majorHAnsi"/>
          <w:sz w:val="24"/>
          <w:szCs w:val="24"/>
        </w:rPr>
        <w:t>.</w:t>
      </w:r>
    </w:p>
    <w:p w14:paraId="21B422A2" w14:textId="77777777" w:rsidR="004B3EE9" w:rsidRPr="00114F98" w:rsidRDefault="004B3EE9" w:rsidP="00B714F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A16E2E" w14:textId="01D048E5" w:rsidR="004B3EE9" w:rsidRPr="00114F98" w:rsidRDefault="00B2615C" w:rsidP="00B714FF">
      <w:pPr>
        <w:jc w:val="both"/>
        <w:rPr>
          <w:rFonts w:asciiTheme="majorHAnsi" w:hAnsiTheme="majorHAnsi" w:cstheme="majorHAnsi"/>
          <w:sz w:val="24"/>
          <w:szCs w:val="24"/>
        </w:rPr>
      </w:pPr>
      <w:r w:rsidRPr="00114F98">
        <w:rPr>
          <w:rFonts w:asciiTheme="majorHAnsi" w:hAnsiTheme="majorHAnsi" w:cstheme="majorHAnsi"/>
          <w:sz w:val="24"/>
          <w:szCs w:val="24"/>
        </w:rPr>
        <w:t xml:space="preserve">Št. zadeve: </w:t>
      </w:r>
      <w:r w:rsidR="0028523D" w:rsidRPr="00114F98">
        <w:rPr>
          <w:rFonts w:asciiTheme="majorHAnsi" w:hAnsiTheme="majorHAnsi" w:cstheme="majorHAnsi"/>
          <w:sz w:val="24"/>
          <w:szCs w:val="24"/>
        </w:rPr>
        <w:t>3503-</w:t>
      </w:r>
      <w:r w:rsidR="008347AD">
        <w:rPr>
          <w:rFonts w:asciiTheme="majorHAnsi" w:hAnsiTheme="majorHAnsi" w:cstheme="majorHAnsi"/>
          <w:sz w:val="24"/>
          <w:szCs w:val="24"/>
        </w:rPr>
        <w:t>6</w:t>
      </w:r>
      <w:r w:rsidR="0028523D" w:rsidRPr="00114F98">
        <w:rPr>
          <w:rFonts w:asciiTheme="majorHAnsi" w:hAnsiTheme="majorHAnsi" w:cstheme="majorHAnsi"/>
          <w:sz w:val="24"/>
          <w:szCs w:val="24"/>
        </w:rPr>
        <w:t>/2</w:t>
      </w:r>
      <w:r w:rsidR="008347AD">
        <w:rPr>
          <w:rFonts w:asciiTheme="majorHAnsi" w:hAnsiTheme="majorHAnsi" w:cstheme="majorHAnsi"/>
          <w:sz w:val="24"/>
          <w:szCs w:val="24"/>
        </w:rPr>
        <w:t>4</w:t>
      </w:r>
      <w:r w:rsidR="008556BA" w:rsidRPr="00114F98">
        <w:rPr>
          <w:rFonts w:asciiTheme="majorHAnsi" w:hAnsiTheme="majorHAnsi" w:cstheme="majorHAnsi"/>
          <w:sz w:val="24"/>
          <w:szCs w:val="24"/>
        </w:rPr>
        <w:t xml:space="preserve"> - </w:t>
      </w:r>
    </w:p>
    <w:p w14:paraId="61527B1B" w14:textId="77777777" w:rsidR="00FC24FB" w:rsidRPr="00114F98" w:rsidRDefault="000A2982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="00FC24FB" w:rsidRPr="00114F98">
        <w:rPr>
          <w:rFonts w:asciiTheme="majorHAnsi" w:hAnsiTheme="majorHAnsi" w:cstheme="majorHAnsi"/>
          <w:b/>
          <w:sz w:val="24"/>
          <w:szCs w:val="24"/>
        </w:rPr>
        <w:t>Tadej Beočanin</w:t>
      </w:r>
    </w:p>
    <w:p w14:paraId="34499732" w14:textId="77777777" w:rsidR="006D3519" w:rsidRPr="00114F98" w:rsidRDefault="00FC24FB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Pr="00114F98">
        <w:rPr>
          <w:rFonts w:asciiTheme="majorHAnsi" w:hAnsiTheme="majorHAnsi" w:cstheme="majorHAnsi"/>
          <w:b/>
          <w:sz w:val="24"/>
          <w:szCs w:val="24"/>
        </w:rPr>
        <w:tab/>
      </w:r>
      <w:r w:rsidR="006D3519" w:rsidRPr="00114F98">
        <w:rPr>
          <w:rFonts w:asciiTheme="majorHAnsi" w:hAnsiTheme="majorHAnsi" w:cstheme="majorHAnsi"/>
          <w:b/>
          <w:sz w:val="24"/>
          <w:szCs w:val="24"/>
        </w:rPr>
        <w:t>Župan</w:t>
      </w:r>
    </w:p>
    <w:p w14:paraId="7A706F9C" w14:textId="77777777" w:rsidR="004178CF" w:rsidRPr="00114F98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7B89860" w14:textId="77777777" w:rsidR="004178CF" w:rsidRPr="00114F98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B3F8EA4" w14:textId="77777777" w:rsidR="004178CF" w:rsidRPr="00114F98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Cs/>
          <w:sz w:val="24"/>
          <w:szCs w:val="24"/>
        </w:rPr>
      </w:pPr>
    </w:p>
    <w:sectPr w:rsidR="004178CF" w:rsidRPr="00114F98" w:rsidSect="002F6153">
      <w:footerReference w:type="default" r:id="rId10"/>
      <w:pgSz w:w="11906" w:h="16838" w:code="9"/>
      <w:pgMar w:top="1134" w:right="1418" w:bottom="1418" w:left="1418" w:header="851" w:footer="85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49EB0" w14:textId="77777777" w:rsidR="00E810E9" w:rsidRDefault="00E810E9">
      <w:r>
        <w:separator/>
      </w:r>
    </w:p>
  </w:endnote>
  <w:endnote w:type="continuationSeparator" w:id="0">
    <w:p w14:paraId="36EF7CCE" w14:textId="77777777" w:rsidR="00E810E9" w:rsidRDefault="00E8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Zurich Cn BT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LO_Handel_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F496" w14:textId="77777777" w:rsidR="00CC56ED" w:rsidRDefault="00CC56ED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79BD" w14:textId="77777777" w:rsidR="00E810E9" w:rsidRDefault="00E810E9">
      <w:r>
        <w:separator/>
      </w:r>
    </w:p>
  </w:footnote>
  <w:footnote w:type="continuationSeparator" w:id="0">
    <w:p w14:paraId="1B0D6902" w14:textId="77777777" w:rsidR="00E810E9" w:rsidRDefault="00E8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slov1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"/>
      <w:lvlText w:val="←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oglavje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05"/>
      <w:suff w:val="space"/>
      <w:lvlText w:val="(%1)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06-"/>
      <w:lvlText w:val="–"/>
      <w:lvlJc w:val="left"/>
      <w:pPr>
        <w:tabs>
          <w:tab w:val="num" w:pos="227"/>
        </w:tabs>
        <w:ind w:left="284" w:hanging="284"/>
      </w:pPr>
      <w:rPr>
        <w:rFonts w:ascii="Arial" w:hAnsi="Aria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l-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4B2A1BD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l-S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l-S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l-S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l-S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l-S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l-S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l-S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l-S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l-SI"/>
      </w:rPr>
    </w:lvl>
  </w:abstractNum>
  <w:abstractNum w:abstractNumId="15" w15:restartNumberingAfterBreak="0">
    <w:nsid w:val="05FA07BF"/>
    <w:multiLevelType w:val="hybridMultilevel"/>
    <w:tmpl w:val="9F4480BE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826A41"/>
    <w:multiLevelType w:val="hybridMultilevel"/>
    <w:tmpl w:val="115A0272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667AE8"/>
    <w:multiLevelType w:val="hybridMultilevel"/>
    <w:tmpl w:val="EBAE14F4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F7A0E"/>
    <w:multiLevelType w:val="hybridMultilevel"/>
    <w:tmpl w:val="B324D820"/>
    <w:lvl w:ilvl="0" w:tplc="3716D85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F93778"/>
    <w:multiLevelType w:val="hybridMultilevel"/>
    <w:tmpl w:val="8724D6EA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B67E2"/>
    <w:multiLevelType w:val="hybridMultilevel"/>
    <w:tmpl w:val="A15244B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6188B"/>
    <w:multiLevelType w:val="hybridMultilevel"/>
    <w:tmpl w:val="59D82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311E6"/>
    <w:multiLevelType w:val="hybridMultilevel"/>
    <w:tmpl w:val="B21A3B3C"/>
    <w:lvl w:ilvl="0" w:tplc="65FCE042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1EBB24A6"/>
    <w:multiLevelType w:val="hybridMultilevel"/>
    <w:tmpl w:val="744ABEC4"/>
    <w:lvl w:ilvl="0" w:tplc="93EE9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F562A7"/>
    <w:multiLevelType w:val="hybridMultilevel"/>
    <w:tmpl w:val="173A7AA8"/>
    <w:lvl w:ilvl="0" w:tplc="7D14DB3C">
      <w:start w:val="27"/>
      <w:numFmt w:val="bullet"/>
      <w:lvlText w:val="–"/>
      <w:lvlJc w:val="left"/>
      <w:pPr>
        <w:ind w:left="720" w:hanging="360"/>
      </w:pPr>
      <w:rPr>
        <w:rFonts w:ascii="Calibri Light" w:eastAsia="Times New Roman" w:hAnsi="Calibri Light" w:cs="Swis721 Lt B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9F5D7A"/>
    <w:multiLevelType w:val="hybridMultilevel"/>
    <w:tmpl w:val="C45EC752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C50E1E"/>
    <w:multiLevelType w:val="hybridMultilevel"/>
    <w:tmpl w:val="38768562"/>
    <w:lvl w:ilvl="0" w:tplc="D0BC3ACC">
      <w:numFmt w:val="bullet"/>
      <w:lvlText w:val="–"/>
      <w:lvlJc w:val="left"/>
      <w:pPr>
        <w:ind w:left="720" w:hanging="360"/>
      </w:pPr>
      <w:rPr>
        <w:rFonts w:ascii="Calibri Light" w:eastAsia="Times New Roman" w:hAnsi="Calibri Light" w:cs="Swis721 Lt B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E908AB"/>
    <w:multiLevelType w:val="hybridMultilevel"/>
    <w:tmpl w:val="642A18DC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D503D"/>
    <w:multiLevelType w:val="hybridMultilevel"/>
    <w:tmpl w:val="0600A006"/>
    <w:lvl w:ilvl="0" w:tplc="95E296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E3B3964"/>
    <w:multiLevelType w:val="hybridMultilevel"/>
    <w:tmpl w:val="F2E01D92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1B3D35"/>
    <w:multiLevelType w:val="hybridMultilevel"/>
    <w:tmpl w:val="A5649BD4"/>
    <w:lvl w:ilvl="0" w:tplc="65FCE04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65FCE04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78D5305"/>
    <w:multiLevelType w:val="hybridMultilevel"/>
    <w:tmpl w:val="686EE548"/>
    <w:lvl w:ilvl="0" w:tplc="2D0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B7A88"/>
    <w:multiLevelType w:val="hybridMultilevel"/>
    <w:tmpl w:val="F2E28640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957DF7"/>
    <w:multiLevelType w:val="hybridMultilevel"/>
    <w:tmpl w:val="910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B76AE"/>
    <w:multiLevelType w:val="hybridMultilevel"/>
    <w:tmpl w:val="D7B6EFE0"/>
    <w:lvl w:ilvl="0" w:tplc="0AB06AC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975B41"/>
    <w:multiLevelType w:val="hybridMultilevel"/>
    <w:tmpl w:val="482C20BC"/>
    <w:lvl w:ilvl="0" w:tplc="65FCE04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4F262426"/>
    <w:multiLevelType w:val="hybridMultilevel"/>
    <w:tmpl w:val="073ABB2A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33D28"/>
    <w:multiLevelType w:val="hybridMultilevel"/>
    <w:tmpl w:val="E4261E0E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AD2793"/>
    <w:multiLevelType w:val="hybridMultilevel"/>
    <w:tmpl w:val="1F181FEE"/>
    <w:lvl w:ilvl="0" w:tplc="B6845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F0972"/>
    <w:multiLevelType w:val="hybridMultilevel"/>
    <w:tmpl w:val="E6FE38FA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B6321"/>
    <w:multiLevelType w:val="multilevel"/>
    <w:tmpl w:val="69DA3924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B222E3"/>
    <w:multiLevelType w:val="hybridMultilevel"/>
    <w:tmpl w:val="3C54D6FA"/>
    <w:lvl w:ilvl="0" w:tplc="2D0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0028F"/>
    <w:multiLevelType w:val="hybridMultilevel"/>
    <w:tmpl w:val="A26C88DE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915AAE"/>
    <w:multiLevelType w:val="hybridMultilevel"/>
    <w:tmpl w:val="32F6700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069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8A7FD4"/>
    <w:multiLevelType w:val="hybridMultilevel"/>
    <w:tmpl w:val="9C5601B0"/>
    <w:lvl w:ilvl="0" w:tplc="2D0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702A49"/>
    <w:multiLevelType w:val="hybridMultilevel"/>
    <w:tmpl w:val="D4E63D52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993A65"/>
    <w:multiLevelType w:val="hybridMultilevel"/>
    <w:tmpl w:val="BD1A2BB4"/>
    <w:lvl w:ilvl="0" w:tplc="7B249D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BB4E26"/>
    <w:multiLevelType w:val="hybridMultilevel"/>
    <w:tmpl w:val="99A4C65C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CE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444A8D"/>
    <w:multiLevelType w:val="hybridMultilevel"/>
    <w:tmpl w:val="88268132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9B6741"/>
    <w:multiLevelType w:val="hybridMultilevel"/>
    <w:tmpl w:val="E524497E"/>
    <w:lvl w:ilvl="0" w:tplc="2BACE01A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50E1A"/>
    <w:multiLevelType w:val="hybridMultilevel"/>
    <w:tmpl w:val="60868F44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65952"/>
    <w:multiLevelType w:val="hybridMultilevel"/>
    <w:tmpl w:val="16A29924"/>
    <w:lvl w:ilvl="0" w:tplc="C9B25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0F1702"/>
    <w:multiLevelType w:val="hybridMultilevel"/>
    <w:tmpl w:val="C2A021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1954D9"/>
    <w:multiLevelType w:val="hybridMultilevel"/>
    <w:tmpl w:val="16AC25D8"/>
    <w:lvl w:ilvl="0" w:tplc="9844F5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E26A0"/>
    <w:multiLevelType w:val="hybridMultilevel"/>
    <w:tmpl w:val="F140D616"/>
    <w:lvl w:ilvl="0" w:tplc="2D0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66142F"/>
    <w:multiLevelType w:val="hybridMultilevel"/>
    <w:tmpl w:val="1F2EA2E2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3278E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Aria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8E12BB"/>
    <w:multiLevelType w:val="hybridMultilevel"/>
    <w:tmpl w:val="B0424E10"/>
    <w:lvl w:ilvl="0" w:tplc="D7E652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280B53"/>
    <w:multiLevelType w:val="hybridMultilevel"/>
    <w:tmpl w:val="023C1D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069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506B11"/>
    <w:multiLevelType w:val="hybridMultilevel"/>
    <w:tmpl w:val="CB74A6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BD4F7E"/>
    <w:multiLevelType w:val="hybridMultilevel"/>
    <w:tmpl w:val="C284DF2A"/>
    <w:lvl w:ilvl="0" w:tplc="462EB546">
      <w:start w:val="1"/>
      <w:numFmt w:val="decimal"/>
      <w:lvlText w:val="%1."/>
      <w:lvlJc w:val="left"/>
      <w:pPr>
        <w:ind w:left="530" w:hanging="360"/>
      </w:pPr>
      <w:rPr>
        <w:rFonts w:cs="Swis721 Lt BT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810752171">
    <w:abstractNumId w:val="0"/>
  </w:num>
  <w:num w:numId="2" w16cid:durableId="1197890423">
    <w:abstractNumId w:val="1"/>
  </w:num>
  <w:num w:numId="3" w16cid:durableId="900797437">
    <w:abstractNumId w:val="2"/>
  </w:num>
  <w:num w:numId="4" w16cid:durableId="301152630">
    <w:abstractNumId w:val="3"/>
  </w:num>
  <w:num w:numId="5" w16cid:durableId="1661999741">
    <w:abstractNumId w:val="4"/>
  </w:num>
  <w:num w:numId="6" w16cid:durableId="724136106">
    <w:abstractNumId w:val="17"/>
  </w:num>
  <w:num w:numId="7" w16cid:durableId="1249386756">
    <w:abstractNumId w:val="58"/>
  </w:num>
  <w:num w:numId="8" w16cid:durableId="2069111714">
    <w:abstractNumId w:val="29"/>
  </w:num>
  <w:num w:numId="9" w16cid:durableId="287010358">
    <w:abstractNumId w:val="37"/>
  </w:num>
  <w:num w:numId="10" w16cid:durableId="644628224">
    <w:abstractNumId w:val="53"/>
  </w:num>
  <w:num w:numId="11" w16cid:durableId="1001811828">
    <w:abstractNumId w:val="55"/>
  </w:num>
  <w:num w:numId="12" w16cid:durableId="1520850187">
    <w:abstractNumId w:val="15"/>
  </w:num>
  <w:num w:numId="13" w16cid:durableId="154954444">
    <w:abstractNumId w:val="50"/>
  </w:num>
  <w:num w:numId="14" w16cid:durableId="66346592">
    <w:abstractNumId w:val="42"/>
  </w:num>
  <w:num w:numId="15" w16cid:durableId="277028908">
    <w:abstractNumId w:val="35"/>
  </w:num>
  <w:num w:numId="16" w16cid:durableId="1219241212">
    <w:abstractNumId w:val="30"/>
  </w:num>
  <w:num w:numId="17" w16cid:durableId="2089419724">
    <w:abstractNumId w:val="39"/>
  </w:num>
  <w:num w:numId="18" w16cid:durableId="947860049">
    <w:abstractNumId w:val="40"/>
  </w:num>
  <w:num w:numId="19" w16cid:durableId="323313823">
    <w:abstractNumId w:val="20"/>
  </w:num>
  <w:num w:numId="20" w16cid:durableId="124548893">
    <w:abstractNumId w:val="48"/>
  </w:num>
  <w:num w:numId="21" w16cid:durableId="397246164">
    <w:abstractNumId w:val="47"/>
  </w:num>
  <w:num w:numId="22" w16cid:durableId="1857888491">
    <w:abstractNumId w:val="23"/>
  </w:num>
  <w:num w:numId="23" w16cid:durableId="1844860388">
    <w:abstractNumId w:val="51"/>
  </w:num>
  <w:num w:numId="24" w16cid:durableId="370737998">
    <w:abstractNumId w:val="22"/>
  </w:num>
  <w:num w:numId="25" w16cid:durableId="203909843">
    <w:abstractNumId w:val="59"/>
  </w:num>
  <w:num w:numId="26" w16cid:durableId="865946258">
    <w:abstractNumId w:val="33"/>
  </w:num>
  <w:num w:numId="27" w16cid:durableId="258220258">
    <w:abstractNumId w:val="28"/>
  </w:num>
  <w:num w:numId="28" w16cid:durableId="1185436288">
    <w:abstractNumId w:val="19"/>
  </w:num>
  <w:num w:numId="29" w16cid:durableId="741417559">
    <w:abstractNumId w:val="52"/>
  </w:num>
  <w:num w:numId="30" w16cid:durableId="265696913">
    <w:abstractNumId w:val="16"/>
  </w:num>
  <w:num w:numId="31" w16cid:durableId="1085881673">
    <w:abstractNumId w:val="26"/>
  </w:num>
  <w:num w:numId="32" w16cid:durableId="437725632">
    <w:abstractNumId w:val="27"/>
  </w:num>
  <w:num w:numId="33" w16cid:durableId="571424763">
    <w:abstractNumId w:val="21"/>
  </w:num>
  <w:num w:numId="34" w16cid:durableId="1032219619">
    <w:abstractNumId w:val="25"/>
  </w:num>
  <w:num w:numId="35" w16cid:durableId="1224609522">
    <w:abstractNumId w:val="24"/>
  </w:num>
  <w:num w:numId="36" w16cid:durableId="37362786">
    <w:abstractNumId w:val="32"/>
  </w:num>
  <w:num w:numId="37" w16cid:durableId="850802725">
    <w:abstractNumId w:val="36"/>
  </w:num>
  <w:num w:numId="38" w16cid:durableId="948587510">
    <w:abstractNumId w:val="46"/>
  </w:num>
  <w:num w:numId="39" w16cid:durableId="154148827">
    <w:abstractNumId w:val="38"/>
  </w:num>
  <w:num w:numId="40" w16cid:durableId="1534001569">
    <w:abstractNumId w:val="31"/>
  </w:num>
  <w:num w:numId="41" w16cid:durableId="294259796">
    <w:abstractNumId w:val="43"/>
  </w:num>
  <w:num w:numId="42" w16cid:durableId="704911610">
    <w:abstractNumId w:val="56"/>
  </w:num>
  <w:num w:numId="43" w16cid:durableId="404684805">
    <w:abstractNumId w:val="44"/>
  </w:num>
  <w:num w:numId="44" w16cid:durableId="1756390413">
    <w:abstractNumId w:val="18"/>
  </w:num>
  <w:num w:numId="45" w16cid:durableId="287202870">
    <w:abstractNumId w:val="57"/>
  </w:num>
  <w:num w:numId="46" w16cid:durableId="1530030243">
    <w:abstractNumId w:val="54"/>
  </w:num>
  <w:num w:numId="47" w16cid:durableId="303589252">
    <w:abstractNumId w:val="34"/>
  </w:num>
  <w:num w:numId="48" w16cid:durableId="776682962">
    <w:abstractNumId w:val="41"/>
  </w:num>
  <w:num w:numId="49" w16cid:durableId="1288509281">
    <w:abstractNumId w:val="49"/>
  </w:num>
  <w:num w:numId="50" w16cid:durableId="1794864868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8D"/>
    <w:rsid w:val="000034C1"/>
    <w:rsid w:val="00003B85"/>
    <w:rsid w:val="00004D8A"/>
    <w:rsid w:val="00004F70"/>
    <w:rsid w:val="00012A1A"/>
    <w:rsid w:val="000212AA"/>
    <w:rsid w:val="0002238C"/>
    <w:rsid w:val="000259D1"/>
    <w:rsid w:val="00026103"/>
    <w:rsid w:val="00030210"/>
    <w:rsid w:val="0003032A"/>
    <w:rsid w:val="0003041D"/>
    <w:rsid w:val="00032814"/>
    <w:rsid w:val="00032D52"/>
    <w:rsid w:val="0003591F"/>
    <w:rsid w:val="00035D06"/>
    <w:rsid w:val="00042BC1"/>
    <w:rsid w:val="00045C25"/>
    <w:rsid w:val="00051ACB"/>
    <w:rsid w:val="00051F20"/>
    <w:rsid w:val="00051FE1"/>
    <w:rsid w:val="000548D2"/>
    <w:rsid w:val="0005539D"/>
    <w:rsid w:val="00060F7E"/>
    <w:rsid w:val="000612F2"/>
    <w:rsid w:val="000638F3"/>
    <w:rsid w:val="00063B00"/>
    <w:rsid w:val="00066229"/>
    <w:rsid w:val="0007299B"/>
    <w:rsid w:val="00072D56"/>
    <w:rsid w:val="000732ED"/>
    <w:rsid w:val="0007414E"/>
    <w:rsid w:val="000837C8"/>
    <w:rsid w:val="00084178"/>
    <w:rsid w:val="00084922"/>
    <w:rsid w:val="00087643"/>
    <w:rsid w:val="000878A9"/>
    <w:rsid w:val="000928E5"/>
    <w:rsid w:val="00094142"/>
    <w:rsid w:val="0009491B"/>
    <w:rsid w:val="00095059"/>
    <w:rsid w:val="000A13D3"/>
    <w:rsid w:val="000A2982"/>
    <w:rsid w:val="000A2A62"/>
    <w:rsid w:val="000A6AED"/>
    <w:rsid w:val="000B1168"/>
    <w:rsid w:val="000B559B"/>
    <w:rsid w:val="000B7940"/>
    <w:rsid w:val="000B7EED"/>
    <w:rsid w:val="000C2BEF"/>
    <w:rsid w:val="000C61D3"/>
    <w:rsid w:val="000C70BD"/>
    <w:rsid w:val="000D0CF0"/>
    <w:rsid w:val="000D100C"/>
    <w:rsid w:val="000D2ADD"/>
    <w:rsid w:val="000D5C03"/>
    <w:rsid w:val="000D763D"/>
    <w:rsid w:val="000E0553"/>
    <w:rsid w:val="000E0762"/>
    <w:rsid w:val="000E1EA0"/>
    <w:rsid w:val="000E1FF8"/>
    <w:rsid w:val="000E4192"/>
    <w:rsid w:val="000F2B15"/>
    <w:rsid w:val="000F2F90"/>
    <w:rsid w:val="000F3831"/>
    <w:rsid w:val="000F7345"/>
    <w:rsid w:val="00101DB1"/>
    <w:rsid w:val="001030B4"/>
    <w:rsid w:val="001065AE"/>
    <w:rsid w:val="001130EC"/>
    <w:rsid w:val="00114F98"/>
    <w:rsid w:val="0012378E"/>
    <w:rsid w:val="0012446D"/>
    <w:rsid w:val="00125735"/>
    <w:rsid w:val="00127CDA"/>
    <w:rsid w:val="00130ED6"/>
    <w:rsid w:val="00133C8D"/>
    <w:rsid w:val="001368DB"/>
    <w:rsid w:val="00136F75"/>
    <w:rsid w:val="00143204"/>
    <w:rsid w:val="0015243D"/>
    <w:rsid w:val="00157D2F"/>
    <w:rsid w:val="001623E7"/>
    <w:rsid w:val="0016361E"/>
    <w:rsid w:val="00165C14"/>
    <w:rsid w:val="001743D1"/>
    <w:rsid w:val="00175825"/>
    <w:rsid w:val="001764F7"/>
    <w:rsid w:val="00177F1F"/>
    <w:rsid w:val="001820E1"/>
    <w:rsid w:val="00185AAE"/>
    <w:rsid w:val="00187969"/>
    <w:rsid w:val="001915DF"/>
    <w:rsid w:val="00191C66"/>
    <w:rsid w:val="00192AA7"/>
    <w:rsid w:val="00196930"/>
    <w:rsid w:val="001A4A30"/>
    <w:rsid w:val="001A522E"/>
    <w:rsid w:val="001B1B79"/>
    <w:rsid w:val="001B2796"/>
    <w:rsid w:val="001B2B08"/>
    <w:rsid w:val="001B6C5E"/>
    <w:rsid w:val="001C0AC6"/>
    <w:rsid w:val="001C1A49"/>
    <w:rsid w:val="001C1D3A"/>
    <w:rsid w:val="001C224B"/>
    <w:rsid w:val="001C3C04"/>
    <w:rsid w:val="001C4381"/>
    <w:rsid w:val="001C4781"/>
    <w:rsid w:val="001C54CE"/>
    <w:rsid w:val="001C5561"/>
    <w:rsid w:val="001C5644"/>
    <w:rsid w:val="001C5FD9"/>
    <w:rsid w:val="001D15C3"/>
    <w:rsid w:val="001D1DDE"/>
    <w:rsid w:val="001D3067"/>
    <w:rsid w:val="001D6454"/>
    <w:rsid w:val="001D684D"/>
    <w:rsid w:val="001D7E6D"/>
    <w:rsid w:val="001E233D"/>
    <w:rsid w:val="001E24EE"/>
    <w:rsid w:val="001E5A54"/>
    <w:rsid w:val="001E5E6A"/>
    <w:rsid w:val="001E781F"/>
    <w:rsid w:val="001F5D4B"/>
    <w:rsid w:val="001F5F33"/>
    <w:rsid w:val="001F62EA"/>
    <w:rsid w:val="001F753D"/>
    <w:rsid w:val="00202DDC"/>
    <w:rsid w:val="002036FC"/>
    <w:rsid w:val="0020796B"/>
    <w:rsid w:val="0021254B"/>
    <w:rsid w:val="00212E23"/>
    <w:rsid w:val="00214A1D"/>
    <w:rsid w:val="002157F4"/>
    <w:rsid w:val="0021584C"/>
    <w:rsid w:val="0021754A"/>
    <w:rsid w:val="00224B90"/>
    <w:rsid w:val="00226359"/>
    <w:rsid w:val="00240A34"/>
    <w:rsid w:val="002419BE"/>
    <w:rsid w:val="00242C22"/>
    <w:rsid w:val="00244055"/>
    <w:rsid w:val="002472F5"/>
    <w:rsid w:val="002475CB"/>
    <w:rsid w:val="00250984"/>
    <w:rsid w:val="00250ACC"/>
    <w:rsid w:val="00251A6B"/>
    <w:rsid w:val="002549AB"/>
    <w:rsid w:val="0025556E"/>
    <w:rsid w:val="002642E5"/>
    <w:rsid w:val="002678B8"/>
    <w:rsid w:val="00270323"/>
    <w:rsid w:val="0027282D"/>
    <w:rsid w:val="00273725"/>
    <w:rsid w:val="00282B2D"/>
    <w:rsid w:val="0028523D"/>
    <w:rsid w:val="00285570"/>
    <w:rsid w:val="00293F1E"/>
    <w:rsid w:val="002941A4"/>
    <w:rsid w:val="002A2833"/>
    <w:rsid w:val="002A2D9F"/>
    <w:rsid w:val="002A5A37"/>
    <w:rsid w:val="002A75B0"/>
    <w:rsid w:val="002A7CA1"/>
    <w:rsid w:val="002B0EBC"/>
    <w:rsid w:val="002B104F"/>
    <w:rsid w:val="002B11B3"/>
    <w:rsid w:val="002B1945"/>
    <w:rsid w:val="002B1CD4"/>
    <w:rsid w:val="002B327F"/>
    <w:rsid w:val="002B4464"/>
    <w:rsid w:val="002B675D"/>
    <w:rsid w:val="002B7BB3"/>
    <w:rsid w:val="002C1087"/>
    <w:rsid w:val="002C1B7D"/>
    <w:rsid w:val="002C3446"/>
    <w:rsid w:val="002C441A"/>
    <w:rsid w:val="002C55F8"/>
    <w:rsid w:val="002C66B8"/>
    <w:rsid w:val="002C6D9A"/>
    <w:rsid w:val="002C7C9A"/>
    <w:rsid w:val="002D50DA"/>
    <w:rsid w:val="002D7BD3"/>
    <w:rsid w:val="002D7EC0"/>
    <w:rsid w:val="002D7F45"/>
    <w:rsid w:val="002E1DCF"/>
    <w:rsid w:val="002E4A9A"/>
    <w:rsid w:val="002E562B"/>
    <w:rsid w:val="002E729D"/>
    <w:rsid w:val="002F0658"/>
    <w:rsid w:val="002F1AA8"/>
    <w:rsid w:val="002F3C80"/>
    <w:rsid w:val="002F4AD7"/>
    <w:rsid w:val="002F580E"/>
    <w:rsid w:val="002F5FCC"/>
    <w:rsid w:val="002F6153"/>
    <w:rsid w:val="003058B4"/>
    <w:rsid w:val="00307974"/>
    <w:rsid w:val="003079E5"/>
    <w:rsid w:val="00310747"/>
    <w:rsid w:val="00312F57"/>
    <w:rsid w:val="00315194"/>
    <w:rsid w:val="0032085D"/>
    <w:rsid w:val="00320A70"/>
    <w:rsid w:val="00331BBE"/>
    <w:rsid w:val="00335A92"/>
    <w:rsid w:val="0033657B"/>
    <w:rsid w:val="00340E3C"/>
    <w:rsid w:val="00341B78"/>
    <w:rsid w:val="00341EE2"/>
    <w:rsid w:val="00342CE9"/>
    <w:rsid w:val="0035073B"/>
    <w:rsid w:val="0035137B"/>
    <w:rsid w:val="00353983"/>
    <w:rsid w:val="00353B1B"/>
    <w:rsid w:val="003542CD"/>
    <w:rsid w:val="003562E7"/>
    <w:rsid w:val="00356B78"/>
    <w:rsid w:val="0036159A"/>
    <w:rsid w:val="00365608"/>
    <w:rsid w:val="00373009"/>
    <w:rsid w:val="003745F8"/>
    <w:rsid w:val="003748C4"/>
    <w:rsid w:val="003767EE"/>
    <w:rsid w:val="003769DE"/>
    <w:rsid w:val="00380836"/>
    <w:rsid w:val="00382B04"/>
    <w:rsid w:val="00385A94"/>
    <w:rsid w:val="00386DDC"/>
    <w:rsid w:val="003879CD"/>
    <w:rsid w:val="00391481"/>
    <w:rsid w:val="00396F92"/>
    <w:rsid w:val="00397C32"/>
    <w:rsid w:val="003A2FB4"/>
    <w:rsid w:val="003B0075"/>
    <w:rsid w:val="003B00AB"/>
    <w:rsid w:val="003B073A"/>
    <w:rsid w:val="003B5568"/>
    <w:rsid w:val="003B5B40"/>
    <w:rsid w:val="003B721E"/>
    <w:rsid w:val="003C01F8"/>
    <w:rsid w:val="003C02BF"/>
    <w:rsid w:val="003C478D"/>
    <w:rsid w:val="003C703F"/>
    <w:rsid w:val="003D46F1"/>
    <w:rsid w:val="003D6F25"/>
    <w:rsid w:val="003D7427"/>
    <w:rsid w:val="003D7671"/>
    <w:rsid w:val="003E4D78"/>
    <w:rsid w:val="003E7620"/>
    <w:rsid w:val="003F094A"/>
    <w:rsid w:val="003F168B"/>
    <w:rsid w:val="003F432D"/>
    <w:rsid w:val="003F53E7"/>
    <w:rsid w:val="003F717C"/>
    <w:rsid w:val="003F7E2F"/>
    <w:rsid w:val="00402D4D"/>
    <w:rsid w:val="0040405C"/>
    <w:rsid w:val="0040538D"/>
    <w:rsid w:val="00405EA9"/>
    <w:rsid w:val="004106D0"/>
    <w:rsid w:val="00413AE8"/>
    <w:rsid w:val="004141E2"/>
    <w:rsid w:val="004147B5"/>
    <w:rsid w:val="0041660A"/>
    <w:rsid w:val="004178CF"/>
    <w:rsid w:val="0042383B"/>
    <w:rsid w:val="00426631"/>
    <w:rsid w:val="004270A2"/>
    <w:rsid w:val="004313BE"/>
    <w:rsid w:val="004315A7"/>
    <w:rsid w:val="00432313"/>
    <w:rsid w:val="00432F66"/>
    <w:rsid w:val="0043515F"/>
    <w:rsid w:val="00435768"/>
    <w:rsid w:val="004361B4"/>
    <w:rsid w:val="00436593"/>
    <w:rsid w:val="00436B66"/>
    <w:rsid w:val="00437797"/>
    <w:rsid w:val="00437B52"/>
    <w:rsid w:val="00445AC1"/>
    <w:rsid w:val="004505B4"/>
    <w:rsid w:val="004509C6"/>
    <w:rsid w:val="004521CF"/>
    <w:rsid w:val="00454917"/>
    <w:rsid w:val="004573E8"/>
    <w:rsid w:val="004629FD"/>
    <w:rsid w:val="00462DB9"/>
    <w:rsid w:val="0046322D"/>
    <w:rsid w:val="00466C10"/>
    <w:rsid w:val="00466FB2"/>
    <w:rsid w:val="00467B08"/>
    <w:rsid w:val="00470630"/>
    <w:rsid w:val="00471A98"/>
    <w:rsid w:val="00475F18"/>
    <w:rsid w:val="00486581"/>
    <w:rsid w:val="004908DB"/>
    <w:rsid w:val="004909B2"/>
    <w:rsid w:val="00495E80"/>
    <w:rsid w:val="00496734"/>
    <w:rsid w:val="00496EE2"/>
    <w:rsid w:val="004A1FA4"/>
    <w:rsid w:val="004A1FC3"/>
    <w:rsid w:val="004A2951"/>
    <w:rsid w:val="004A4290"/>
    <w:rsid w:val="004A489B"/>
    <w:rsid w:val="004A5949"/>
    <w:rsid w:val="004B2AEF"/>
    <w:rsid w:val="004B3EE9"/>
    <w:rsid w:val="004B7D7D"/>
    <w:rsid w:val="004B7E70"/>
    <w:rsid w:val="004C373E"/>
    <w:rsid w:val="004C5BCB"/>
    <w:rsid w:val="004D2D69"/>
    <w:rsid w:val="004D3CF2"/>
    <w:rsid w:val="004D4AFD"/>
    <w:rsid w:val="004D75BD"/>
    <w:rsid w:val="004E0064"/>
    <w:rsid w:val="004E3F60"/>
    <w:rsid w:val="004E4368"/>
    <w:rsid w:val="004E47DF"/>
    <w:rsid w:val="004E5652"/>
    <w:rsid w:val="004E77BB"/>
    <w:rsid w:val="004F184E"/>
    <w:rsid w:val="004F508A"/>
    <w:rsid w:val="004F539D"/>
    <w:rsid w:val="0050054C"/>
    <w:rsid w:val="0050179C"/>
    <w:rsid w:val="0050276E"/>
    <w:rsid w:val="00504109"/>
    <w:rsid w:val="00504E76"/>
    <w:rsid w:val="00505545"/>
    <w:rsid w:val="00506463"/>
    <w:rsid w:val="005066DC"/>
    <w:rsid w:val="0051232F"/>
    <w:rsid w:val="005125A7"/>
    <w:rsid w:val="00513A79"/>
    <w:rsid w:val="00513B6F"/>
    <w:rsid w:val="00522BA1"/>
    <w:rsid w:val="005238CB"/>
    <w:rsid w:val="00524B91"/>
    <w:rsid w:val="00525269"/>
    <w:rsid w:val="00525D69"/>
    <w:rsid w:val="00525FF9"/>
    <w:rsid w:val="00532CAB"/>
    <w:rsid w:val="00533440"/>
    <w:rsid w:val="00533C54"/>
    <w:rsid w:val="0053461E"/>
    <w:rsid w:val="00535F2C"/>
    <w:rsid w:val="00536E9F"/>
    <w:rsid w:val="005408AC"/>
    <w:rsid w:val="00540CD4"/>
    <w:rsid w:val="00546788"/>
    <w:rsid w:val="005533BA"/>
    <w:rsid w:val="00553D48"/>
    <w:rsid w:val="0056094E"/>
    <w:rsid w:val="00560A65"/>
    <w:rsid w:val="0056262C"/>
    <w:rsid w:val="00563E8C"/>
    <w:rsid w:val="005660A9"/>
    <w:rsid w:val="00566B5F"/>
    <w:rsid w:val="005670B2"/>
    <w:rsid w:val="0056757C"/>
    <w:rsid w:val="00570FCC"/>
    <w:rsid w:val="00571EE6"/>
    <w:rsid w:val="005738BE"/>
    <w:rsid w:val="00573F4C"/>
    <w:rsid w:val="005741BD"/>
    <w:rsid w:val="00576B1F"/>
    <w:rsid w:val="00577B72"/>
    <w:rsid w:val="005816FA"/>
    <w:rsid w:val="00583C28"/>
    <w:rsid w:val="00584678"/>
    <w:rsid w:val="005857ED"/>
    <w:rsid w:val="00586DAE"/>
    <w:rsid w:val="005908E8"/>
    <w:rsid w:val="0059164F"/>
    <w:rsid w:val="005927B0"/>
    <w:rsid w:val="00593B0F"/>
    <w:rsid w:val="005952D0"/>
    <w:rsid w:val="005976B9"/>
    <w:rsid w:val="005A08A0"/>
    <w:rsid w:val="005A3831"/>
    <w:rsid w:val="005A499A"/>
    <w:rsid w:val="005A4D04"/>
    <w:rsid w:val="005A7757"/>
    <w:rsid w:val="005B2BE9"/>
    <w:rsid w:val="005B43C2"/>
    <w:rsid w:val="005C0E17"/>
    <w:rsid w:val="005C1106"/>
    <w:rsid w:val="005C1EEA"/>
    <w:rsid w:val="005C3833"/>
    <w:rsid w:val="005C5367"/>
    <w:rsid w:val="005C638E"/>
    <w:rsid w:val="005C7801"/>
    <w:rsid w:val="005D0823"/>
    <w:rsid w:val="005D0B08"/>
    <w:rsid w:val="005E1DB5"/>
    <w:rsid w:val="005E3B47"/>
    <w:rsid w:val="005F083F"/>
    <w:rsid w:val="005F0866"/>
    <w:rsid w:val="005F18CE"/>
    <w:rsid w:val="005F21CB"/>
    <w:rsid w:val="005F3F72"/>
    <w:rsid w:val="005F574B"/>
    <w:rsid w:val="005F6852"/>
    <w:rsid w:val="006005DA"/>
    <w:rsid w:val="00603571"/>
    <w:rsid w:val="00604200"/>
    <w:rsid w:val="00604455"/>
    <w:rsid w:val="006049CD"/>
    <w:rsid w:val="00605109"/>
    <w:rsid w:val="0060538A"/>
    <w:rsid w:val="0060709A"/>
    <w:rsid w:val="006103C4"/>
    <w:rsid w:val="00612261"/>
    <w:rsid w:val="00613C2C"/>
    <w:rsid w:val="00614CA0"/>
    <w:rsid w:val="00616D05"/>
    <w:rsid w:val="00622214"/>
    <w:rsid w:val="00624A8A"/>
    <w:rsid w:val="00626F8F"/>
    <w:rsid w:val="00627087"/>
    <w:rsid w:val="00630527"/>
    <w:rsid w:val="006308F8"/>
    <w:rsid w:val="006310ED"/>
    <w:rsid w:val="00640D2E"/>
    <w:rsid w:val="0064211F"/>
    <w:rsid w:val="00643216"/>
    <w:rsid w:val="006445DE"/>
    <w:rsid w:val="00647E0E"/>
    <w:rsid w:val="00651694"/>
    <w:rsid w:val="0065281A"/>
    <w:rsid w:val="0065326C"/>
    <w:rsid w:val="0065387E"/>
    <w:rsid w:val="0065563E"/>
    <w:rsid w:val="006572D5"/>
    <w:rsid w:val="00657386"/>
    <w:rsid w:val="00662D14"/>
    <w:rsid w:val="00663748"/>
    <w:rsid w:val="00665F2D"/>
    <w:rsid w:val="00670596"/>
    <w:rsid w:val="00672022"/>
    <w:rsid w:val="00672533"/>
    <w:rsid w:val="006735AA"/>
    <w:rsid w:val="00680756"/>
    <w:rsid w:val="006815F7"/>
    <w:rsid w:val="0068447D"/>
    <w:rsid w:val="006867CE"/>
    <w:rsid w:val="00686CB2"/>
    <w:rsid w:val="00687C29"/>
    <w:rsid w:val="00691546"/>
    <w:rsid w:val="00692706"/>
    <w:rsid w:val="00696097"/>
    <w:rsid w:val="0069662C"/>
    <w:rsid w:val="006A0186"/>
    <w:rsid w:val="006A03EF"/>
    <w:rsid w:val="006A1294"/>
    <w:rsid w:val="006A1936"/>
    <w:rsid w:val="006A4935"/>
    <w:rsid w:val="006A64DD"/>
    <w:rsid w:val="006A651E"/>
    <w:rsid w:val="006A7548"/>
    <w:rsid w:val="006B0ED9"/>
    <w:rsid w:val="006B169A"/>
    <w:rsid w:val="006B2970"/>
    <w:rsid w:val="006B4194"/>
    <w:rsid w:val="006C139A"/>
    <w:rsid w:val="006D17BC"/>
    <w:rsid w:val="006D2A73"/>
    <w:rsid w:val="006D3519"/>
    <w:rsid w:val="006D6DAC"/>
    <w:rsid w:val="006E4C6E"/>
    <w:rsid w:val="006E560F"/>
    <w:rsid w:val="006E5F8A"/>
    <w:rsid w:val="006F25A1"/>
    <w:rsid w:val="006F275F"/>
    <w:rsid w:val="006F28B9"/>
    <w:rsid w:val="006F5C12"/>
    <w:rsid w:val="006F622F"/>
    <w:rsid w:val="006F6A5A"/>
    <w:rsid w:val="007044B1"/>
    <w:rsid w:val="007057B4"/>
    <w:rsid w:val="00705DC4"/>
    <w:rsid w:val="00706D3A"/>
    <w:rsid w:val="00710CFC"/>
    <w:rsid w:val="00710EE5"/>
    <w:rsid w:val="00712536"/>
    <w:rsid w:val="00714C7A"/>
    <w:rsid w:val="00716CE5"/>
    <w:rsid w:val="007176B2"/>
    <w:rsid w:val="0072167A"/>
    <w:rsid w:val="00724D98"/>
    <w:rsid w:val="00725341"/>
    <w:rsid w:val="00732920"/>
    <w:rsid w:val="00735363"/>
    <w:rsid w:val="007368DD"/>
    <w:rsid w:val="00740B5F"/>
    <w:rsid w:val="00740DFD"/>
    <w:rsid w:val="007436BA"/>
    <w:rsid w:val="00746448"/>
    <w:rsid w:val="007465B3"/>
    <w:rsid w:val="00751061"/>
    <w:rsid w:val="00751547"/>
    <w:rsid w:val="00752964"/>
    <w:rsid w:val="00755019"/>
    <w:rsid w:val="00760337"/>
    <w:rsid w:val="00760D7C"/>
    <w:rsid w:val="00765831"/>
    <w:rsid w:val="00765C0B"/>
    <w:rsid w:val="00770A2E"/>
    <w:rsid w:val="0077123F"/>
    <w:rsid w:val="007736BA"/>
    <w:rsid w:val="00773C34"/>
    <w:rsid w:val="00775515"/>
    <w:rsid w:val="00775F3C"/>
    <w:rsid w:val="00776A4C"/>
    <w:rsid w:val="007830E6"/>
    <w:rsid w:val="00783DCD"/>
    <w:rsid w:val="00786DAD"/>
    <w:rsid w:val="00791821"/>
    <w:rsid w:val="007938ED"/>
    <w:rsid w:val="007A2199"/>
    <w:rsid w:val="007A6FB5"/>
    <w:rsid w:val="007B0C25"/>
    <w:rsid w:val="007B1FA7"/>
    <w:rsid w:val="007B302D"/>
    <w:rsid w:val="007B7B7B"/>
    <w:rsid w:val="007C5F6C"/>
    <w:rsid w:val="007C6CE0"/>
    <w:rsid w:val="007C754D"/>
    <w:rsid w:val="007C776E"/>
    <w:rsid w:val="007D07AE"/>
    <w:rsid w:val="007D4B08"/>
    <w:rsid w:val="007D5E7D"/>
    <w:rsid w:val="007E1431"/>
    <w:rsid w:val="007E2170"/>
    <w:rsid w:val="007E3698"/>
    <w:rsid w:val="007E456C"/>
    <w:rsid w:val="007E6F04"/>
    <w:rsid w:val="007F7779"/>
    <w:rsid w:val="007F7951"/>
    <w:rsid w:val="00800073"/>
    <w:rsid w:val="00800A42"/>
    <w:rsid w:val="00800D8A"/>
    <w:rsid w:val="00812080"/>
    <w:rsid w:val="00812676"/>
    <w:rsid w:val="00815780"/>
    <w:rsid w:val="00820D55"/>
    <w:rsid w:val="008268A7"/>
    <w:rsid w:val="008312EF"/>
    <w:rsid w:val="0083441E"/>
    <w:rsid w:val="008347AD"/>
    <w:rsid w:val="008379DE"/>
    <w:rsid w:val="008412B5"/>
    <w:rsid w:val="00841E3F"/>
    <w:rsid w:val="00845555"/>
    <w:rsid w:val="00846434"/>
    <w:rsid w:val="0085491D"/>
    <w:rsid w:val="008556BA"/>
    <w:rsid w:val="00857FFA"/>
    <w:rsid w:val="008611DF"/>
    <w:rsid w:val="00862E23"/>
    <w:rsid w:val="0086336B"/>
    <w:rsid w:val="0086395D"/>
    <w:rsid w:val="00863E44"/>
    <w:rsid w:val="00864C6B"/>
    <w:rsid w:val="00866235"/>
    <w:rsid w:val="00870E22"/>
    <w:rsid w:val="00874814"/>
    <w:rsid w:val="008751B6"/>
    <w:rsid w:val="008777E2"/>
    <w:rsid w:val="00890F59"/>
    <w:rsid w:val="008914FC"/>
    <w:rsid w:val="00892AF3"/>
    <w:rsid w:val="00893369"/>
    <w:rsid w:val="008953DF"/>
    <w:rsid w:val="00896A3F"/>
    <w:rsid w:val="008A2ED8"/>
    <w:rsid w:val="008A419C"/>
    <w:rsid w:val="008A425A"/>
    <w:rsid w:val="008A6E94"/>
    <w:rsid w:val="008A79E3"/>
    <w:rsid w:val="008B3B6B"/>
    <w:rsid w:val="008C002E"/>
    <w:rsid w:val="008C0077"/>
    <w:rsid w:val="008C082B"/>
    <w:rsid w:val="008D00EC"/>
    <w:rsid w:val="008D01D3"/>
    <w:rsid w:val="008D1976"/>
    <w:rsid w:val="008D3513"/>
    <w:rsid w:val="008D3C66"/>
    <w:rsid w:val="008D710C"/>
    <w:rsid w:val="008E1970"/>
    <w:rsid w:val="008E3125"/>
    <w:rsid w:val="008E4991"/>
    <w:rsid w:val="008E505C"/>
    <w:rsid w:val="008F05AD"/>
    <w:rsid w:val="008F22D1"/>
    <w:rsid w:val="009013C7"/>
    <w:rsid w:val="0090257E"/>
    <w:rsid w:val="00903F3C"/>
    <w:rsid w:val="00905479"/>
    <w:rsid w:val="0091247A"/>
    <w:rsid w:val="0091343D"/>
    <w:rsid w:val="00915158"/>
    <w:rsid w:val="00916F04"/>
    <w:rsid w:val="00920106"/>
    <w:rsid w:val="0092401E"/>
    <w:rsid w:val="0092535C"/>
    <w:rsid w:val="00925D22"/>
    <w:rsid w:val="00927A1E"/>
    <w:rsid w:val="00936907"/>
    <w:rsid w:val="00940A0B"/>
    <w:rsid w:val="00940CF0"/>
    <w:rsid w:val="009431FC"/>
    <w:rsid w:val="00945ED3"/>
    <w:rsid w:val="009508F3"/>
    <w:rsid w:val="00951A07"/>
    <w:rsid w:val="0095225C"/>
    <w:rsid w:val="00952D31"/>
    <w:rsid w:val="00953F3E"/>
    <w:rsid w:val="00955869"/>
    <w:rsid w:val="0095792A"/>
    <w:rsid w:val="00957DAE"/>
    <w:rsid w:val="009604AA"/>
    <w:rsid w:val="009610C0"/>
    <w:rsid w:val="0096397E"/>
    <w:rsid w:val="009643C3"/>
    <w:rsid w:val="00965583"/>
    <w:rsid w:val="00966BEE"/>
    <w:rsid w:val="00967742"/>
    <w:rsid w:val="009744AD"/>
    <w:rsid w:val="00974702"/>
    <w:rsid w:val="0098028B"/>
    <w:rsid w:val="00990E19"/>
    <w:rsid w:val="0099692C"/>
    <w:rsid w:val="009A06A3"/>
    <w:rsid w:val="009A0D27"/>
    <w:rsid w:val="009A1BDB"/>
    <w:rsid w:val="009A1FD2"/>
    <w:rsid w:val="009A20F9"/>
    <w:rsid w:val="009A3345"/>
    <w:rsid w:val="009A5702"/>
    <w:rsid w:val="009A59EC"/>
    <w:rsid w:val="009A5D6A"/>
    <w:rsid w:val="009A7D11"/>
    <w:rsid w:val="009B07D7"/>
    <w:rsid w:val="009B07FD"/>
    <w:rsid w:val="009B28C3"/>
    <w:rsid w:val="009B33C1"/>
    <w:rsid w:val="009B40FA"/>
    <w:rsid w:val="009B44D9"/>
    <w:rsid w:val="009B4B9C"/>
    <w:rsid w:val="009B54F0"/>
    <w:rsid w:val="009C031A"/>
    <w:rsid w:val="009C17EC"/>
    <w:rsid w:val="009C459C"/>
    <w:rsid w:val="009C4B24"/>
    <w:rsid w:val="009C4C39"/>
    <w:rsid w:val="009D2CF0"/>
    <w:rsid w:val="009D5448"/>
    <w:rsid w:val="009D5A40"/>
    <w:rsid w:val="009D799B"/>
    <w:rsid w:val="009D7CEC"/>
    <w:rsid w:val="009E035E"/>
    <w:rsid w:val="009E5AA5"/>
    <w:rsid w:val="009E60DF"/>
    <w:rsid w:val="009F47D3"/>
    <w:rsid w:val="009F4A9C"/>
    <w:rsid w:val="009F5A1A"/>
    <w:rsid w:val="00A01A45"/>
    <w:rsid w:val="00A03826"/>
    <w:rsid w:val="00A04F0A"/>
    <w:rsid w:val="00A065D8"/>
    <w:rsid w:val="00A074B3"/>
    <w:rsid w:val="00A10975"/>
    <w:rsid w:val="00A10BD4"/>
    <w:rsid w:val="00A11EA6"/>
    <w:rsid w:val="00A127B6"/>
    <w:rsid w:val="00A14643"/>
    <w:rsid w:val="00A156F4"/>
    <w:rsid w:val="00A161D4"/>
    <w:rsid w:val="00A1711E"/>
    <w:rsid w:val="00A25C56"/>
    <w:rsid w:val="00A25F5A"/>
    <w:rsid w:val="00A3006E"/>
    <w:rsid w:val="00A30175"/>
    <w:rsid w:val="00A32566"/>
    <w:rsid w:val="00A36554"/>
    <w:rsid w:val="00A36D28"/>
    <w:rsid w:val="00A37B21"/>
    <w:rsid w:val="00A418ED"/>
    <w:rsid w:val="00A41BD4"/>
    <w:rsid w:val="00A42FC7"/>
    <w:rsid w:val="00A43DED"/>
    <w:rsid w:val="00A445A4"/>
    <w:rsid w:val="00A45CA4"/>
    <w:rsid w:val="00A460E0"/>
    <w:rsid w:val="00A46C1D"/>
    <w:rsid w:val="00A46CC7"/>
    <w:rsid w:val="00A47022"/>
    <w:rsid w:val="00A51898"/>
    <w:rsid w:val="00A52F01"/>
    <w:rsid w:val="00A54D9B"/>
    <w:rsid w:val="00A55C60"/>
    <w:rsid w:val="00A644A5"/>
    <w:rsid w:val="00A6532E"/>
    <w:rsid w:val="00A65451"/>
    <w:rsid w:val="00A669BB"/>
    <w:rsid w:val="00A71522"/>
    <w:rsid w:val="00A71DF2"/>
    <w:rsid w:val="00A71EF0"/>
    <w:rsid w:val="00A720FA"/>
    <w:rsid w:val="00A730C2"/>
    <w:rsid w:val="00A74BB1"/>
    <w:rsid w:val="00A800DD"/>
    <w:rsid w:val="00A92AE2"/>
    <w:rsid w:val="00A94C21"/>
    <w:rsid w:val="00AA10AE"/>
    <w:rsid w:val="00AA1CC9"/>
    <w:rsid w:val="00AA49ED"/>
    <w:rsid w:val="00AA576C"/>
    <w:rsid w:val="00AA7D40"/>
    <w:rsid w:val="00AB0D29"/>
    <w:rsid w:val="00AB1360"/>
    <w:rsid w:val="00AB26B5"/>
    <w:rsid w:val="00AB49CF"/>
    <w:rsid w:val="00AB6AFD"/>
    <w:rsid w:val="00AC14A6"/>
    <w:rsid w:val="00AC2B17"/>
    <w:rsid w:val="00AC5F56"/>
    <w:rsid w:val="00AD30FA"/>
    <w:rsid w:val="00AD631A"/>
    <w:rsid w:val="00AE0280"/>
    <w:rsid w:val="00AE07B7"/>
    <w:rsid w:val="00AE2A49"/>
    <w:rsid w:val="00AE559C"/>
    <w:rsid w:val="00AF3D58"/>
    <w:rsid w:val="00AF5266"/>
    <w:rsid w:val="00AF59AC"/>
    <w:rsid w:val="00AF5FCB"/>
    <w:rsid w:val="00AF7073"/>
    <w:rsid w:val="00AF7D24"/>
    <w:rsid w:val="00B012D8"/>
    <w:rsid w:val="00B07894"/>
    <w:rsid w:val="00B07F6E"/>
    <w:rsid w:val="00B118BF"/>
    <w:rsid w:val="00B151AB"/>
    <w:rsid w:val="00B2035C"/>
    <w:rsid w:val="00B21AB3"/>
    <w:rsid w:val="00B258D8"/>
    <w:rsid w:val="00B2615C"/>
    <w:rsid w:val="00B271E1"/>
    <w:rsid w:val="00B27686"/>
    <w:rsid w:val="00B27EA8"/>
    <w:rsid w:val="00B31BFB"/>
    <w:rsid w:val="00B4388E"/>
    <w:rsid w:val="00B43B44"/>
    <w:rsid w:val="00B45322"/>
    <w:rsid w:val="00B46BA6"/>
    <w:rsid w:val="00B46F30"/>
    <w:rsid w:val="00B50E86"/>
    <w:rsid w:val="00B53E88"/>
    <w:rsid w:val="00B55E6C"/>
    <w:rsid w:val="00B57645"/>
    <w:rsid w:val="00B61F41"/>
    <w:rsid w:val="00B66F6A"/>
    <w:rsid w:val="00B7142D"/>
    <w:rsid w:val="00B714FF"/>
    <w:rsid w:val="00B7185C"/>
    <w:rsid w:val="00B76CAC"/>
    <w:rsid w:val="00B80C74"/>
    <w:rsid w:val="00B84BA4"/>
    <w:rsid w:val="00B850CD"/>
    <w:rsid w:val="00B87D11"/>
    <w:rsid w:val="00B97237"/>
    <w:rsid w:val="00BA1CEC"/>
    <w:rsid w:val="00BA473A"/>
    <w:rsid w:val="00BA70A2"/>
    <w:rsid w:val="00BB20D4"/>
    <w:rsid w:val="00BB5400"/>
    <w:rsid w:val="00BB6FB5"/>
    <w:rsid w:val="00BC2235"/>
    <w:rsid w:val="00BC33C9"/>
    <w:rsid w:val="00BC4D98"/>
    <w:rsid w:val="00BC5790"/>
    <w:rsid w:val="00BC7550"/>
    <w:rsid w:val="00BD00CD"/>
    <w:rsid w:val="00BD61F6"/>
    <w:rsid w:val="00BD6E12"/>
    <w:rsid w:val="00BE634D"/>
    <w:rsid w:val="00BF43BB"/>
    <w:rsid w:val="00BF471D"/>
    <w:rsid w:val="00BF4C7B"/>
    <w:rsid w:val="00BF5104"/>
    <w:rsid w:val="00BF7055"/>
    <w:rsid w:val="00C10DED"/>
    <w:rsid w:val="00C120B8"/>
    <w:rsid w:val="00C15546"/>
    <w:rsid w:val="00C15F97"/>
    <w:rsid w:val="00C167C0"/>
    <w:rsid w:val="00C167DD"/>
    <w:rsid w:val="00C16B72"/>
    <w:rsid w:val="00C17EBB"/>
    <w:rsid w:val="00C21D93"/>
    <w:rsid w:val="00C2290D"/>
    <w:rsid w:val="00C23950"/>
    <w:rsid w:val="00C2662B"/>
    <w:rsid w:val="00C26ED8"/>
    <w:rsid w:val="00C31372"/>
    <w:rsid w:val="00C3147D"/>
    <w:rsid w:val="00C42463"/>
    <w:rsid w:val="00C42D31"/>
    <w:rsid w:val="00C430A8"/>
    <w:rsid w:val="00C47C70"/>
    <w:rsid w:val="00C54831"/>
    <w:rsid w:val="00C6160A"/>
    <w:rsid w:val="00C61A1F"/>
    <w:rsid w:val="00C61DA1"/>
    <w:rsid w:val="00C621E4"/>
    <w:rsid w:val="00C67271"/>
    <w:rsid w:val="00C722B1"/>
    <w:rsid w:val="00C807A3"/>
    <w:rsid w:val="00C809E2"/>
    <w:rsid w:val="00C85926"/>
    <w:rsid w:val="00C91161"/>
    <w:rsid w:val="00C94EA8"/>
    <w:rsid w:val="00C95B28"/>
    <w:rsid w:val="00C9654B"/>
    <w:rsid w:val="00C973C7"/>
    <w:rsid w:val="00C973DC"/>
    <w:rsid w:val="00CA374B"/>
    <w:rsid w:val="00CA5DA9"/>
    <w:rsid w:val="00CA5FEB"/>
    <w:rsid w:val="00CB34EE"/>
    <w:rsid w:val="00CB3BD6"/>
    <w:rsid w:val="00CB74E7"/>
    <w:rsid w:val="00CC4E8B"/>
    <w:rsid w:val="00CC4E9F"/>
    <w:rsid w:val="00CC56ED"/>
    <w:rsid w:val="00CC7553"/>
    <w:rsid w:val="00CD26E4"/>
    <w:rsid w:val="00CE0F23"/>
    <w:rsid w:val="00CE7C13"/>
    <w:rsid w:val="00CE7CF2"/>
    <w:rsid w:val="00CF2388"/>
    <w:rsid w:val="00CF6678"/>
    <w:rsid w:val="00CF77C2"/>
    <w:rsid w:val="00D00A8D"/>
    <w:rsid w:val="00D05BC0"/>
    <w:rsid w:val="00D0627E"/>
    <w:rsid w:val="00D075B6"/>
    <w:rsid w:val="00D11E9A"/>
    <w:rsid w:val="00D17C60"/>
    <w:rsid w:val="00D214E0"/>
    <w:rsid w:val="00D218D6"/>
    <w:rsid w:val="00D247D2"/>
    <w:rsid w:val="00D25891"/>
    <w:rsid w:val="00D25A37"/>
    <w:rsid w:val="00D25D4E"/>
    <w:rsid w:val="00D26D6F"/>
    <w:rsid w:val="00D30B83"/>
    <w:rsid w:val="00D313ED"/>
    <w:rsid w:val="00D31881"/>
    <w:rsid w:val="00D31B82"/>
    <w:rsid w:val="00D33B2B"/>
    <w:rsid w:val="00D3602F"/>
    <w:rsid w:val="00D366E9"/>
    <w:rsid w:val="00D36C10"/>
    <w:rsid w:val="00D43DD4"/>
    <w:rsid w:val="00D43EA0"/>
    <w:rsid w:val="00D62AB5"/>
    <w:rsid w:val="00D63458"/>
    <w:rsid w:val="00D636DA"/>
    <w:rsid w:val="00D70246"/>
    <w:rsid w:val="00D70CBD"/>
    <w:rsid w:val="00D7630C"/>
    <w:rsid w:val="00D77621"/>
    <w:rsid w:val="00D778C2"/>
    <w:rsid w:val="00D77AD5"/>
    <w:rsid w:val="00D802B4"/>
    <w:rsid w:val="00D806AC"/>
    <w:rsid w:val="00D83954"/>
    <w:rsid w:val="00D8474A"/>
    <w:rsid w:val="00D91C07"/>
    <w:rsid w:val="00D95772"/>
    <w:rsid w:val="00D9789A"/>
    <w:rsid w:val="00DA4F0E"/>
    <w:rsid w:val="00DB34F0"/>
    <w:rsid w:val="00DB5119"/>
    <w:rsid w:val="00DB63D7"/>
    <w:rsid w:val="00DC0B9C"/>
    <w:rsid w:val="00DC2B56"/>
    <w:rsid w:val="00DC384B"/>
    <w:rsid w:val="00DC58DD"/>
    <w:rsid w:val="00DD1759"/>
    <w:rsid w:val="00DD1E8D"/>
    <w:rsid w:val="00DD47F2"/>
    <w:rsid w:val="00DD50B5"/>
    <w:rsid w:val="00DD671B"/>
    <w:rsid w:val="00DE57F8"/>
    <w:rsid w:val="00DE65DC"/>
    <w:rsid w:val="00DE714E"/>
    <w:rsid w:val="00DE72E4"/>
    <w:rsid w:val="00DF1DDA"/>
    <w:rsid w:val="00DF37D8"/>
    <w:rsid w:val="00DF5E17"/>
    <w:rsid w:val="00DF67E8"/>
    <w:rsid w:val="00E00A5D"/>
    <w:rsid w:val="00E00C85"/>
    <w:rsid w:val="00E02002"/>
    <w:rsid w:val="00E0287D"/>
    <w:rsid w:val="00E04D6B"/>
    <w:rsid w:val="00E051F6"/>
    <w:rsid w:val="00E0696B"/>
    <w:rsid w:val="00E07E44"/>
    <w:rsid w:val="00E10F2F"/>
    <w:rsid w:val="00E11F5B"/>
    <w:rsid w:val="00E12CAD"/>
    <w:rsid w:val="00E20114"/>
    <w:rsid w:val="00E20793"/>
    <w:rsid w:val="00E22DA2"/>
    <w:rsid w:val="00E23D04"/>
    <w:rsid w:val="00E2544B"/>
    <w:rsid w:val="00E25B44"/>
    <w:rsid w:val="00E307BC"/>
    <w:rsid w:val="00E310DB"/>
    <w:rsid w:val="00E323DE"/>
    <w:rsid w:val="00E32659"/>
    <w:rsid w:val="00E331FD"/>
    <w:rsid w:val="00E33C91"/>
    <w:rsid w:val="00E35838"/>
    <w:rsid w:val="00E371AD"/>
    <w:rsid w:val="00E42862"/>
    <w:rsid w:val="00E450B4"/>
    <w:rsid w:val="00E45E68"/>
    <w:rsid w:val="00E468B2"/>
    <w:rsid w:val="00E4797B"/>
    <w:rsid w:val="00E47C2D"/>
    <w:rsid w:val="00E50AB7"/>
    <w:rsid w:val="00E51B62"/>
    <w:rsid w:val="00E51FCA"/>
    <w:rsid w:val="00E54079"/>
    <w:rsid w:val="00E554CE"/>
    <w:rsid w:val="00E61187"/>
    <w:rsid w:val="00E63362"/>
    <w:rsid w:val="00E641EC"/>
    <w:rsid w:val="00E66850"/>
    <w:rsid w:val="00E66EE9"/>
    <w:rsid w:val="00E70759"/>
    <w:rsid w:val="00E72A50"/>
    <w:rsid w:val="00E72A7E"/>
    <w:rsid w:val="00E740FB"/>
    <w:rsid w:val="00E74B3C"/>
    <w:rsid w:val="00E779B3"/>
    <w:rsid w:val="00E77F07"/>
    <w:rsid w:val="00E80022"/>
    <w:rsid w:val="00E810E9"/>
    <w:rsid w:val="00E8471F"/>
    <w:rsid w:val="00E91DEA"/>
    <w:rsid w:val="00E91F30"/>
    <w:rsid w:val="00E94F0E"/>
    <w:rsid w:val="00E954E0"/>
    <w:rsid w:val="00EA0F1C"/>
    <w:rsid w:val="00EA1158"/>
    <w:rsid w:val="00EA31C5"/>
    <w:rsid w:val="00EA61FA"/>
    <w:rsid w:val="00EA75EA"/>
    <w:rsid w:val="00EB012D"/>
    <w:rsid w:val="00EB2A37"/>
    <w:rsid w:val="00EB4594"/>
    <w:rsid w:val="00EB46F0"/>
    <w:rsid w:val="00EC1836"/>
    <w:rsid w:val="00EC3B5F"/>
    <w:rsid w:val="00EC45B6"/>
    <w:rsid w:val="00EC72EB"/>
    <w:rsid w:val="00ED6B94"/>
    <w:rsid w:val="00EE1215"/>
    <w:rsid w:val="00EE2679"/>
    <w:rsid w:val="00EE387D"/>
    <w:rsid w:val="00EF2098"/>
    <w:rsid w:val="00EF20E4"/>
    <w:rsid w:val="00EF22B9"/>
    <w:rsid w:val="00EF2F07"/>
    <w:rsid w:val="00EF7767"/>
    <w:rsid w:val="00F00283"/>
    <w:rsid w:val="00F0165E"/>
    <w:rsid w:val="00F01F1C"/>
    <w:rsid w:val="00F04450"/>
    <w:rsid w:val="00F04BF3"/>
    <w:rsid w:val="00F06113"/>
    <w:rsid w:val="00F065FA"/>
    <w:rsid w:val="00F143F2"/>
    <w:rsid w:val="00F14A11"/>
    <w:rsid w:val="00F16BC1"/>
    <w:rsid w:val="00F204D1"/>
    <w:rsid w:val="00F20EB0"/>
    <w:rsid w:val="00F24546"/>
    <w:rsid w:val="00F26400"/>
    <w:rsid w:val="00F274FE"/>
    <w:rsid w:val="00F2791B"/>
    <w:rsid w:val="00F27BB4"/>
    <w:rsid w:val="00F362CC"/>
    <w:rsid w:val="00F5015B"/>
    <w:rsid w:val="00F54201"/>
    <w:rsid w:val="00F54B5E"/>
    <w:rsid w:val="00F55C7F"/>
    <w:rsid w:val="00F57A34"/>
    <w:rsid w:val="00F6032C"/>
    <w:rsid w:val="00F60F84"/>
    <w:rsid w:val="00F62457"/>
    <w:rsid w:val="00F67475"/>
    <w:rsid w:val="00F7651A"/>
    <w:rsid w:val="00F76F7A"/>
    <w:rsid w:val="00F77964"/>
    <w:rsid w:val="00F8013A"/>
    <w:rsid w:val="00F813A9"/>
    <w:rsid w:val="00F84708"/>
    <w:rsid w:val="00F9283D"/>
    <w:rsid w:val="00F942DB"/>
    <w:rsid w:val="00F94B5D"/>
    <w:rsid w:val="00F94BD0"/>
    <w:rsid w:val="00FA70C4"/>
    <w:rsid w:val="00FB4AEA"/>
    <w:rsid w:val="00FB54D0"/>
    <w:rsid w:val="00FB5FCD"/>
    <w:rsid w:val="00FB64AA"/>
    <w:rsid w:val="00FC24FB"/>
    <w:rsid w:val="00FC32D8"/>
    <w:rsid w:val="00FC50AA"/>
    <w:rsid w:val="00FC5874"/>
    <w:rsid w:val="00FD1BA9"/>
    <w:rsid w:val="00FD6BC5"/>
    <w:rsid w:val="00FD75A1"/>
    <w:rsid w:val="00FD776A"/>
    <w:rsid w:val="00FD7F18"/>
    <w:rsid w:val="00FE704C"/>
    <w:rsid w:val="00FF051E"/>
    <w:rsid w:val="00FF0AD9"/>
    <w:rsid w:val="00FF1A85"/>
    <w:rsid w:val="00FF1B3A"/>
    <w:rsid w:val="00FF461C"/>
    <w:rsid w:val="00FF5580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910508D"/>
  <w15:chartTrackingRefBased/>
  <w15:docId w15:val="{0FE2D408-2556-4E09-9902-C5504079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tabs>
        <w:tab w:val="left" w:pos="397"/>
      </w:tabs>
      <w:suppressAutoHyphens/>
    </w:pPr>
    <w:rPr>
      <w:rFonts w:ascii="Arial" w:hAnsi="Arial" w:cs="Swis721 Lt BT"/>
      <w:sz w:val="22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340" w:after="57"/>
      <w:ind w:left="0" w:firstLine="0"/>
      <w:outlineLvl w:val="0"/>
    </w:pPr>
    <w:rPr>
      <w:rFonts w:cs="Arial"/>
      <w:b/>
      <w:kern w:val="1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pBdr>
        <w:bottom w:val="single" w:sz="4" w:space="1" w:color="000000"/>
      </w:pBdr>
      <w:spacing w:before="480" w:after="24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rFonts w:eastAsia="Dutch801 Rm BT"/>
      <w:b/>
      <w:sz w:val="24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1"/>
      </w:numPr>
      <w:tabs>
        <w:tab w:val="right" w:pos="6379"/>
      </w:tabs>
      <w:outlineLvl w:val="5"/>
    </w:pPr>
    <w:rPr>
      <w:i/>
      <w:iCs/>
    </w:rPr>
  </w:style>
  <w:style w:type="paragraph" w:styleId="Naslov9">
    <w:name w:val="heading 9"/>
    <w:basedOn w:val="Navaden"/>
    <w:next w:val="Navaden"/>
    <w:qFormat/>
    <w:pPr>
      <w:keepNext/>
      <w:numPr>
        <w:ilvl w:val="8"/>
        <w:numId w:val="1"/>
      </w:numPr>
      <w:tabs>
        <w:tab w:val="left" w:pos="0"/>
        <w:tab w:val="left" w:pos="2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center"/>
      <w:outlineLvl w:val="8"/>
    </w:pPr>
    <w:rPr>
      <w:rFonts w:ascii="Zurich Cn BT" w:hAnsi="Zurich Cn BT" w:cs="Zurich Cn BT"/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Symbol" w:hAnsi="Symbol" w:cs="Symbol"/>
      <w:sz w:val="20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Arial" w:eastAsia="Times New Roman" w:hAnsi="Arial" w:cs="Aria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OpenSymbol" w:eastAsia="OpenSymbol" w:hAnsi="OpenSymbol" w:cs="OpenSymbol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lang w:val="sl-S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cs="Arial"/>
      <w:lang w:val="sl-SI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ascii="Symbol" w:hAnsi="Symbol" w:cs="Symbol"/>
      <w:lang w:val="sl-SI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lang w:val="sl-S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  <w:lang w:val="sl-SI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  <w:lang w:val="sl-SI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  <w:lang w:val="sl-SI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Wingdings 2" w:hAnsi="Wingdings 2" w:cs="Open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cs="Swis721 Lt B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rivzetapisavaodstavka1">
    <w:name w:val="Privzeta pisava odstavka1"/>
  </w:style>
  <w:style w:type="character" w:customStyle="1" w:styleId="WW8Num5z2">
    <w:name w:val="WW8Num5z2"/>
  </w:style>
  <w:style w:type="character" w:customStyle="1" w:styleId="WW8Num5z3">
    <w:name w:val="WW8Num5z3"/>
    <w:rPr>
      <w:rFonts w:ascii="Wingdings 2" w:hAnsi="Wingdings 2" w:cs="Open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  <w:rPr>
      <w:rFonts w:ascii="Wingdings 2" w:hAnsi="Wingdings 2" w:cs="Open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Privzetapisavaodstavka10">
    <w:name w:val="Privzeta pisava odstavka1"/>
  </w:style>
  <w:style w:type="character" w:styleId="tevilkastrani">
    <w:name w:val="page number"/>
    <w:rPr>
      <w:rFonts w:ascii="Arial Narrow" w:hAnsi="Arial Narrow" w:cs="Arial Narrow"/>
      <w:sz w:val="18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styleId="Hiperpovezava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log071SamodejnoZnak">
    <w:name w:val="Slog 07 1. + Samodejno Znak"/>
    <w:rPr>
      <w:rFonts w:ascii="Arial" w:hAnsi="Arial" w:cs="Arial"/>
      <w:color w:val="000000"/>
      <w:sz w:val="20"/>
      <w:szCs w:val="24"/>
      <w:lang w:val="sl-SI" w:eastAsia="ar-SA" w:bidi="ar-SA"/>
    </w:rPr>
  </w:style>
  <w:style w:type="character" w:customStyle="1" w:styleId="WW8Num164z0">
    <w:name w:val="WW8Num164z0"/>
    <w:rPr>
      <w:rFonts w:ascii="Symbol" w:hAnsi="Symbol" w:cs="OpenSymbol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78z0">
    <w:name w:val="WW8Num178z0"/>
    <w:rPr>
      <w:rFonts w:hint="default"/>
      <w:color w:val="000000"/>
      <w:shd w:val="clear" w:color="auto" w:fill="auto"/>
    </w:rPr>
  </w:style>
  <w:style w:type="character" w:customStyle="1" w:styleId="WW8Num178z1">
    <w:name w:val="WW8Num178z1"/>
    <w:rPr>
      <w:rFonts w:hint="default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lobesedila">
    <w:name w:val="Body Text"/>
    <w:basedOn w:val="Navaden"/>
    <w:link w:val="TelobesedilaZnak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85" w:after="85" w:line="240" w:lineRule="atLeast"/>
      <w:ind w:firstLine="283"/>
      <w:jc w:val="both"/>
    </w:pPr>
    <w:rPr>
      <w:rFonts w:cs="Zurich Cn BT"/>
      <w:lang w:val="en-GB"/>
    </w:rPr>
  </w:style>
  <w:style w:type="paragraph" w:styleId="Seznam">
    <w:name w:val="List"/>
    <w:basedOn w:val="Navaden"/>
    <w:pPr>
      <w:ind w:left="360" w:hanging="360"/>
    </w:pPr>
    <w:rPr>
      <w:rFonts w:ascii="Dutch" w:hAnsi="Dutch" w:cs="Dutch"/>
      <w:sz w:val="20"/>
      <w:lang w:val="en-GB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Napis3">
    <w:name w:val="Napis3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Napis10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lava">
    <w:name w:val="header"/>
    <w:basedOn w:val="Navaden"/>
    <w:pPr>
      <w:tabs>
        <w:tab w:val="center" w:pos="4819"/>
        <w:tab w:val="right" w:pos="9071"/>
      </w:tabs>
    </w:pPr>
    <w:rPr>
      <w:rFonts w:ascii="SLO_Handel_Gothic" w:hAnsi="SLO_Handel_Gothic" w:cs="SLO_Handel_Gothic"/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a">
    <w:name w:val="*"/>
    <w:basedOn w:val="Navaden"/>
    <w:pPr>
      <w:numPr>
        <w:numId w:val="2"/>
      </w:numPr>
    </w:pPr>
  </w:style>
  <w:style w:type="paragraph" w:customStyle="1" w:styleId="a0">
    <w:name w:val="****"/>
    <w:basedOn w:val="Navaden"/>
    <w:pPr>
      <w:ind w:left="567"/>
    </w:pPr>
  </w:style>
  <w:style w:type="paragraph" w:styleId="Telobesedila-zamik">
    <w:name w:val="Body Text Indent"/>
    <w:basedOn w:val="Navaden"/>
    <w:pPr>
      <w:ind w:left="720"/>
    </w:pPr>
  </w:style>
  <w:style w:type="paragraph" w:customStyle="1" w:styleId="Zgradbadokumenta1">
    <w:name w:val="Zgradba dokumenta1"/>
    <w:basedOn w:val="Navaden"/>
    <w:pPr>
      <w:shd w:val="clear" w:color="auto" w:fill="000080"/>
    </w:pPr>
    <w:rPr>
      <w:rFonts w:ascii="Tahoma" w:hAnsi="Tahoma" w:cs="Tahoma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Besedilooblaka">
    <w:name w:val="Balloon Text"/>
    <w:basedOn w:val="Navaden"/>
    <w:rPr>
      <w:rFonts w:ascii="Tahoma" w:hAnsi="Tahoma" w:cs="Tahoma"/>
      <w:sz w:val="16"/>
    </w:rPr>
  </w:style>
  <w:style w:type="paragraph" w:customStyle="1" w:styleId="Framecontents">
    <w:name w:val="Frame contents"/>
    <w:basedOn w:val="Telobesedila"/>
  </w:style>
  <w:style w:type="paragraph" w:customStyle="1" w:styleId="poglavje">
    <w:name w:val="poglavje"/>
    <w:basedOn w:val="Telobesedila"/>
    <w:next w:val="Navaden"/>
    <w:pPr>
      <w:numPr>
        <w:numId w:val="3"/>
      </w:numPr>
      <w:spacing w:before="283" w:after="57"/>
      <w:jc w:val="center"/>
    </w:pPr>
    <w:rPr>
      <w:rFonts w:cs="Swis721 Lt BT"/>
      <w:b/>
      <w:color w:val="000000"/>
      <w:szCs w:val="22"/>
      <w:lang w:val="sl-SI"/>
    </w:rPr>
  </w:style>
  <w:style w:type="paragraph" w:styleId="Navadensplet">
    <w:name w:val="Normal (Web)"/>
    <w:basedOn w:val="Navaden"/>
    <w:pPr>
      <w:spacing w:before="280" w:after="119"/>
    </w:pPr>
  </w:style>
  <w:style w:type="paragraph" w:customStyle="1" w:styleId="01navaden">
    <w:name w:val="01 navaden"/>
    <w:basedOn w:val="Navadensplet"/>
    <w:pPr>
      <w:spacing w:after="0"/>
    </w:pPr>
    <w:rPr>
      <w:rFonts w:cs="Arial"/>
      <w:sz w:val="20"/>
    </w:rPr>
  </w:style>
  <w:style w:type="paragraph" w:customStyle="1" w:styleId="05">
    <w:name w:val="05 ()"/>
    <w:basedOn w:val="01navaden"/>
    <w:pPr>
      <w:numPr>
        <w:numId w:val="4"/>
      </w:numPr>
      <w:spacing w:before="85" w:after="85"/>
      <w:jc w:val="both"/>
    </w:pPr>
    <w:rPr>
      <w:color w:val="000000"/>
    </w:rPr>
  </w:style>
  <w:style w:type="paragraph" w:customStyle="1" w:styleId="06-">
    <w:name w:val="06 -"/>
    <w:basedOn w:val="01navaden"/>
    <w:pPr>
      <w:numPr>
        <w:numId w:val="5"/>
      </w:numPr>
      <w:spacing w:before="0"/>
      <w:jc w:val="both"/>
    </w:pPr>
    <w:rPr>
      <w:color w:val="000000"/>
    </w:rPr>
  </w:style>
  <w:style w:type="paragraph" w:customStyle="1" w:styleId="ZnakZnakZnakZnak">
    <w:name w:val="Znak Znak Znak Znak"/>
    <w:basedOn w:val="Navaden"/>
    <w:rsid w:val="00EF2F07"/>
    <w:pPr>
      <w:tabs>
        <w:tab w:val="clear" w:pos="397"/>
      </w:tabs>
      <w:suppressAutoHyphens w:val="0"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Odstavekseznama">
    <w:name w:val="List Paragraph"/>
    <w:aliases w:val="za tekst,Odstavek seznama_IP,Naslov2a,Graf,Preglednica"/>
    <w:basedOn w:val="Navaden"/>
    <w:link w:val="OdstavekseznamaZnak"/>
    <w:uiPriority w:val="34"/>
    <w:qFormat/>
    <w:rsid w:val="008D710C"/>
    <w:pPr>
      <w:tabs>
        <w:tab w:val="clear" w:pos="397"/>
      </w:tabs>
      <w:suppressAutoHyphens w:val="0"/>
      <w:overflowPunct w:val="0"/>
      <w:autoSpaceDE w:val="0"/>
      <w:autoSpaceDN w:val="0"/>
      <w:adjustRightInd w:val="0"/>
      <w:ind w:left="720"/>
      <w:textAlignment w:val="baseline"/>
    </w:pPr>
    <w:rPr>
      <w:rFonts w:cs="Arial"/>
      <w:sz w:val="24"/>
      <w:szCs w:val="24"/>
      <w:lang w:eastAsia="sl-SI"/>
    </w:rPr>
  </w:style>
  <w:style w:type="paragraph" w:customStyle="1" w:styleId="CharChar">
    <w:name w:val="Char Char"/>
    <w:basedOn w:val="Navaden"/>
    <w:rsid w:val="00E310DB"/>
    <w:pPr>
      <w:tabs>
        <w:tab w:val="clear" w:pos="397"/>
      </w:tabs>
      <w:suppressAutoHyphens w:val="0"/>
    </w:pPr>
    <w:rPr>
      <w:rFonts w:ascii="Times New Roman" w:hAnsi="Times New Roman" w:cs="Times New Roman"/>
      <w:sz w:val="24"/>
      <w:lang w:val="pl-PL" w:eastAsia="pl-PL"/>
    </w:rPr>
  </w:style>
  <w:style w:type="paragraph" w:customStyle="1" w:styleId="CharChar0">
    <w:name w:val="Char Char"/>
    <w:basedOn w:val="Navaden"/>
    <w:rsid w:val="005238CB"/>
    <w:pPr>
      <w:tabs>
        <w:tab w:val="clear" w:pos="397"/>
      </w:tabs>
      <w:suppressAutoHyphens w:val="0"/>
    </w:pPr>
    <w:rPr>
      <w:rFonts w:ascii="Times New Roman" w:hAnsi="Times New Roman" w:cs="Times New Roman"/>
      <w:sz w:val="24"/>
      <w:lang w:val="pl-PL" w:eastAsia="pl-PL"/>
    </w:rPr>
  </w:style>
  <w:style w:type="paragraph" w:customStyle="1" w:styleId="ZnakZnakZnakZnak0">
    <w:name w:val="Znak Znak Znak Znak"/>
    <w:basedOn w:val="Navaden"/>
    <w:rsid w:val="007436BA"/>
    <w:pPr>
      <w:tabs>
        <w:tab w:val="clear" w:pos="397"/>
      </w:tabs>
      <w:suppressAutoHyphens w:val="0"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B2970"/>
    <w:rPr>
      <w:rFonts w:ascii="Arial" w:hAnsi="Arial" w:cs="Swis721 Lt BT"/>
      <w:sz w:val="22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2A75B0"/>
    <w:rPr>
      <w:rFonts w:ascii="Arial" w:hAnsi="Arial" w:cs="Zurich Cn BT"/>
      <w:sz w:val="22"/>
      <w:lang w:val="en-GB" w:eastAsia="ar-SA"/>
    </w:rPr>
  </w:style>
  <w:style w:type="paragraph" w:customStyle="1" w:styleId="alineazaodstavkom">
    <w:name w:val="alineazaodstavkom"/>
    <w:basedOn w:val="Navaden"/>
    <w:rsid w:val="00072D56"/>
    <w:pPr>
      <w:tabs>
        <w:tab w:val="clear" w:pos="397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E07E44"/>
    <w:pPr>
      <w:tabs>
        <w:tab w:val="clear" w:pos="397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aliases w:val="za tekst Znak,Odstavek seznama_IP Znak,Naslov2a Znak,Graf Znak,Preglednica Znak"/>
    <w:basedOn w:val="Privzetapisavaodstavka"/>
    <w:link w:val="Odstavekseznama"/>
    <w:uiPriority w:val="34"/>
    <w:qFormat/>
    <w:rsid w:val="000034C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0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6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3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8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3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6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5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0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52">
          <w:marLeft w:val="0"/>
          <w:marRight w:val="0"/>
          <w:marTop w:val="48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7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5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776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7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623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39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9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831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519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414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50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202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574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0489">
                      <w:marLeft w:val="0"/>
                      <w:marRight w:val="0"/>
                      <w:marTop w:val="48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318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jdovscina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PRVEINOSTALE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2ED094-0DAD-4240-873A-05B45C9B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PRVEINOSTALE01.dot</Template>
  <TotalTime>20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INVESTITORJU</vt:lpstr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INVESTITORJU</dc:title>
  <dc:subject/>
  <dc:creator>Administrator</dc:creator>
  <cp:keywords/>
  <cp:lastModifiedBy>Irena Raspor</cp:lastModifiedBy>
  <cp:revision>6</cp:revision>
  <cp:lastPrinted>2023-12-15T07:23:00Z</cp:lastPrinted>
  <dcterms:created xsi:type="dcterms:W3CDTF">2024-11-11T10:15:00Z</dcterms:created>
  <dcterms:modified xsi:type="dcterms:W3CDTF">2025-05-14T13:02:00Z</dcterms:modified>
</cp:coreProperties>
</file>