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DA518" w14:textId="77777777" w:rsidR="007C7169" w:rsidRDefault="007C7169">
      <w:pPr>
        <w:rPr>
          <w:rFonts w:asciiTheme="majorHAnsi" w:hAnsiTheme="majorHAnsi"/>
          <w:sz w:val="24"/>
          <w:szCs w:val="24"/>
        </w:rPr>
      </w:pPr>
    </w:p>
    <w:p w14:paraId="47236E59" w14:textId="77777777" w:rsidR="007C7169" w:rsidRDefault="007C7169">
      <w:pPr>
        <w:rPr>
          <w:rFonts w:asciiTheme="majorHAnsi" w:hAnsiTheme="majorHAnsi"/>
          <w:sz w:val="24"/>
          <w:szCs w:val="24"/>
        </w:rPr>
      </w:pPr>
    </w:p>
    <w:p w14:paraId="354D2400" w14:textId="77777777" w:rsidR="007C7169" w:rsidRDefault="007C7169">
      <w:pPr>
        <w:rPr>
          <w:rFonts w:asciiTheme="majorHAnsi" w:hAnsiTheme="majorHAnsi"/>
          <w:sz w:val="24"/>
          <w:szCs w:val="24"/>
        </w:rPr>
      </w:pPr>
    </w:p>
    <w:p w14:paraId="6B6ADB68" w14:textId="77777777" w:rsidR="007C7169" w:rsidRDefault="007C7169">
      <w:pPr>
        <w:rPr>
          <w:rFonts w:asciiTheme="majorHAnsi" w:hAnsiTheme="majorHAnsi"/>
          <w:sz w:val="24"/>
          <w:szCs w:val="24"/>
        </w:rPr>
      </w:pPr>
    </w:p>
    <w:p w14:paraId="733CC546" w14:textId="77777777" w:rsidR="00B22D1F" w:rsidRDefault="00B22D1F">
      <w:pPr>
        <w:rPr>
          <w:rFonts w:asciiTheme="majorHAnsi" w:hAnsiTheme="majorHAnsi"/>
          <w:sz w:val="24"/>
          <w:szCs w:val="24"/>
        </w:rPr>
      </w:pPr>
    </w:p>
    <w:p w14:paraId="7D700297" w14:textId="77777777" w:rsidR="007C7169" w:rsidRDefault="007C7169">
      <w:pPr>
        <w:rPr>
          <w:rFonts w:asciiTheme="majorHAnsi" w:hAnsiTheme="majorHAnsi"/>
          <w:sz w:val="24"/>
          <w:szCs w:val="24"/>
        </w:rPr>
      </w:pPr>
    </w:p>
    <w:p w14:paraId="4D204494" w14:textId="77777777" w:rsidR="005512B9" w:rsidRPr="007C7169" w:rsidRDefault="007C7169" w:rsidP="007C7169">
      <w:pPr>
        <w:jc w:val="center"/>
        <w:rPr>
          <w:rFonts w:asciiTheme="majorHAnsi" w:hAnsiTheme="majorHAnsi"/>
          <w:b/>
          <w:sz w:val="28"/>
          <w:szCs w:val="24"/>
        </w:rPr>
      </w:pPr>
      <w:r w:rsidRPr="007C7169">
        <w:rPr>
          <w:rFonts w:asciiTheme="majorHAnsi" w:hAnsiTheme="majorHAnsi"/>
          <w:b/>
          <w:sz w:val="28"/>
          <w:szCs w:val="24"/>
        </w:rPr>
        <w:t>Razpisna dokumentacija</w:t>
      </w:r>
    </w:p>
    <w:p w14:paraId="69F3C6FE" w14:textId="77777777" w:rsidR="007C7169" w:rsidRDefault="007C7169" w:rsidP="007C7169">
      <w:pPr>
        <w:jc w:val="center"/>
        <w:rPr>
          <w:rFonts w:asciiTheme="majorHAnsi" w:hAnsiTheme="majorHAnsi"/>
          <w:b/>
          <w:sz w:val="24"/>
          <w:szCs w:val="24"/>
        </w:rPr>
      </w:pPr>
    </w:p>
    <w:p w14:paraId="65867B80" w14:textId="77777777" w:rsidR="00B22D1F" w:rsidRPr="007C7169" w:rsidRDefault="00B22D1F" w:rsidP="007C7169">
      <w:pPr>
        <w:jc w:val="center"/>
        <w:rPr>
          <w:rFonts w:asciiTheme="majorHAnsi" w:hAnsiTheme="majorHAnsi"/>
          <w:b/>
          <w:sz w:val="24"/>
          <w:szCs w:val="24"/>
        </w:rPr>
      </w:pPr>
    </w:p>
    <w:p w14:paraId="4825E753" w14:textId="77777777" w:rsidR="007C7169" w:rsidRPr="007C7169" w:rsidRDefault="007C7169" w:rsidP="007C7169">
      <w:pPr>
        <w:jc w:val="center"/>
        <w:rPr>
          <w:rFonts w:asciiTheme="majorHAnsi" w:hAnsiTheme="majorHAnsi" w:cs="Arial"/>
          <w:b/>
          <w:sz w:val="28"/>
          <w:szCs w:val="24"/>
        </w:rPr>
      </w:pPr>
      <w:r>
        <w:rPr>
          <w:rFonts w:asciiTheme="majorHAnsi" w:hAnsiTheme="majorHAnsi" w:cs="Arial"/>
          <w:b/>
          <w:sz w:val="28"/>
          <w:szCs w:val="24"/>
        </w:rPr>
        <w:t>javnega</w:t>
      </w:r>
      <w:r w:rsidRPr="007C7169">
        <w:rPr>
          <w:rFonts w:asciiTheme="majorHAnsi" w:hAnsiTheme="majorHAnsi" w:cs="Arial"/>
          <w:b/>
          <w:sz w:val="28"/>
          <w:szCs w:val="24"/>
        </w:rPr>
        <w:t xml:space="preserve"> razpis</w:t>
      </w:r>
      <w:r>
        <w:rPr>
          <w:rFonts w:asciiTheme="majorHAnsi" w:hAnsiTheme="majorHAnsi" w:cs="Arial"/>
          <w:b/>
          <w:sz w:val="28"/>
          <w:szCs w:val="24"/>
        </w:rPr>
        <w:t>a</w:t>
      </w:r>
      <w:r w:rsidRPr="007C7169">
        <w:rPr>
          <w:rFonts w:asciiTheme="majorHAnsi" w:hAnsiTheme="majorHAnsi" w:cs="Arial"/>
          <w:b/>
          <w:sz w:val="28"/>
          <w:szCs w:val="24"/>
        </w:rPr>
        <w:t xml:space="preserve"> za izbor nosilca programa brezplačnih prevozov starejših občanov v let</w:t>
      </w:r>
      <w:r w:rsidR="00C422A6">
        <w:rPr>
          <w:rFonts w:asciiTheme="majorHAnsi" w:hAnsiTheme="majorHAnsi" w:cs="Arial"/>
          <w:b/>
          <w:sz w:val="28"/>
          <w:szCs w:val="24"/>
        </w:rPr>
        <w:t>u</w:t>
      </w:r>
      <w:r w:rsidRPr="007C7169">
        <w:rPr>
          <w:rFonts w:asciiTheme="majorHAnsi" w:hAnsiTheme="majorHAnsi" w:cs="Arial"/>
          <w:b/>
          <w:sz w:val="28"/>
          <w:szCs w:val="24"/>
        </w:rPr>
        <w:t xml:space="preserve"> </w:t>
      </w:r>
      <w:r w:rsidR="00C422A6">
        <w:rPr>
          <w:rFonts w:asciiTheme="majorHAnsi" w:hAnsiTheme="majorHAnsi" w:cs="Arial"/>
          <w:b/>
          <w:sz w:val="28"/>
          <w:szCs w:val="24"/>
        </w:rPr>
        <w:t>2021</w:t>
      </w:r>
    </w:p>
    <w:p w14:paraId="712827F3" w14:textId="77777777" w:rsidR="007C7169" w:rsidRDefault="007C7169">
      <w:pPr>
        <w:rPr>
          <w:rFonts w:asciiTheme="majorHAnsi" w:hAnsiTheme="majorHAnsi"/>
          <w:sz w:val="28"/>
          <w:szCs w:val="24"/>
        </w:rPr>
      </w:pPr>
    </w:p>
    <w:p w14:paraId="306A5792" w14:textId="77777777" w:rsidR="00B22D1F" w:rsidRDefault="00B22D1F">
      <w:pPr>
        <w:rPr>
          <w:rFonts w:asciiTheme="majorHAnsi" w:hAnsiTheme="majorHAnsi"/>
          <w:sz w:val="28"/>
          <w:szCs w:val="24"/>
        </w:rPr>
      </w:pPr>
    </w:p>
    <w:p w14:paraId="7AAE4DEF" w14:textId="77777777" w:rsidR="00B22D1F" w:rsidRDefault="00B22D1F">
      <w:pPr>
        <w:rPr>
          <w:rFonts w:asciiTheme="majorHAnsi" w:hAnsiTheme="majorHAnsi"/>
          <w:sz w:val="28"/>
          <w:szCs w:val="24"/>
        </w:rPr>
      </w:pPr>
    </w:p>
    <w:p w14:paraId="0BF0B81F" w14:textId="77777777" w:rsidR="00B22D1F" w:rsidRDefault="00B22D1F">
      <w:pPr>
        <w:rPr>
          <w:rFonts w:asciiTheme="majorHAnsi" w:hAnsiTheme="majorHAnsi"/>
          <w:sz w:val="28"/>
          <w:szCs w:val="24"/>
        </w:rPr>
      </w:pPr>
    </w:p>
    <w:p w14:paraId="2C919C73" w14:textId="77777777" w:rsidR="007C7169" w:rsidRDefault="00E94C5F" w:rsidP="007C7169">
      <w:pPr>
        <w:rPr>
          <w:rFonts w:asciiTheme="majorHAnsi" w:hAnsiTheme="majorHAnsi"/>
          <w:b/>
          <w:sz w:val="24"/>
          <w:szCs w:val="24"/>
        </w:rPr>
      </w:pPr>
      <w:r>
        <w:rPr>
          <w:rFonts w:asciiTheme="majorHAnsi" w:hAnsiTheme="majorHAnsi"/>
          <w:b/>
          <w:sz w:val="24"/>
          <w:szCs w:val="24"/>
        </w:rPr>
        <w:t>Razpisno dokumentacijo sestavlja</w:t>
      </w:r>
      <w:r w:rsidR="007C7169" w:rsidRPr="007C7169">
        <w:rPr>
          <w:rFonts w:asciiTheme="majorHAnsi" w:hAnsiTheme="majorHAnsi"/>
          <w:b/>
          <w:sz w:val="24"/>
          <w:szCs w:val="24"/>
        </w:rPr>
        <w:t xml:space="preserve">: </w:t>
      </w:r>
    </w:p>
    <w:p w14:paraId="2CD43F20" w14:textId="77777777" w:rsidR="00B22D1F" w:rsidRPr="007C7169" w:rsidRDefault="00B22D1F" w:rsidP="007C7169">
      <w:pPr>
        <w:rPr>
          <w:rFonts w:asciiTheme="majorHAnsi" w:hAnsiTheme="majorHAnsi"/>
          <w:b/>
          <w:sz w:val="24"/>
          <w:szCs w:val="24"/>
        </w:rPr>
      </w:pPr>
    </w:p>
    <w:p w14:paraId="1CE761DD" w14:textId="796DDD2D" w:rsidR="007C7169" w:rsidRPr="00B22D1F" w:rsidRDefault="004D4724" w:rsidP="007C7169">
      <w:pPr>
        <w:pStyle w:val="Odstavekseznama"/>
        <w:numPr>
          <w:ilvl w:val="0"/>
          <w:numId w:val="1"/>
        </w:numPr>
        <w:rPr>
          <w:rFonts w:asciiTheme="majorHAnsi" w:hAnsiTheme="majorHAnsi"/>
          <w:sz w:val="24"/>
          <w:szCs w:val="24"/>
        </w:rPr>
      </w:pPr>
      <w:r w:rsidRPr="00B22D1F">
        <w:rPr>
          <w:rFonts w:asciiTheme="majorHAnsi" w:hAnsiTheme="majorHAnsi"/>
          <w:sz w:val="24"/>
          <w:szCs w:val="24"/>
        </w:rPr>
        <w:t xml:space="preserve">prijavni </w:t>
      </w:r>
      <w:r w:rsidR="007C7169" w:rsidRPr="00B22D1F">
        <w:rPr>
          <w:rFonts w:asciiTheme="majorHAnsi" w:hAnsiTheme="majorHAnsi"/>
          <w:sz w:val="24"/>
          <w:szCs w:val="24"/>
        </w:rPr>
        <w:t>obrazec</w:t>
      </w:r>
    </w:p>
    <w:p w14:paraId="5305F14C" w14:textId="77777777" w:rsidR="0054081B" w:rsidRPr="00B22D1F" w:rsidRDefault="0054081B" w:rsidP="007C7169">
      <w:pPr>
        <w:pStyle w:val="Odstavekseznama"/>
        <w:numPr>
          <w:ilvl w:val="0"/>
          <w:numId w:val="1"/>
        </w:numPr>
        <w:rPr>
          <w:rFonts w:asciiTheme="majorHAnsi" w:hAnsiTheme="majorHAnsi"/>
          <w:sz w:val="24"/>
          <w:szCs w:val="24"/>
        </w:rPr>
      </w:pPr>
      <w:r w:rsidRPr="00B22D1F">
        <w:rPr>
          <w:rFonts w:asciiTheme="majorHAnsi" w:hAnsiTheme="majorHAnsi" w:cs="Arial"/>
          <w:sz w:val="24"/>
          <w:szCs w:val="24"/>
        </w:rPr>
        <w:t>izjava o seznanitvi z Zakonom o integriteti in preprečevanju korupcije</w:t>
      </w:r>
      <w:r w:rsidRPr="00B22D1F">
        <w:rPr>
          <w:rFonts w:asciiTheme="majorHAnsi" w:hAnsiTheme="majorHAnsi"/>
          <w:sz w:val="24"/>
          <w:szCs w:val="24"/>
        </w:rPr>
        <w:t xml:space="preserve"> </w:t>
      </w:r>
    </w:p>
    <w:p w14:paraId="2BA9FA2D" w14:textId="325070D9" w:rsidR="007C7169" w:rsidRPr="00B22D1F" w:rsidRDefault="00C422A6" w:rsidP="007C7169">
      <w:pPr>
        <w:pStyle w:val="Odstavekseznama"/>
        <w:numPr>
          <w:ilvl w:val="0"/>
          <w:numId w:val="1"/>
        </w:numPr>
        <w:rPr>
          <w:rFonts w:asciiTheme="majorHAnsi" w:hAnsiTheme="majorHAnsi"/>
          <w:sz w:val="24"/>
          <w:szCs w:val="24"/>
        </w:rPr>
      </w:pPr>
      <w:r w:rsidRPr="00B22D1F">
        <w:rPr>
          <w:rFonts w:asciiTheme="majorHAnsi" w:hAnsiTheme="majorHAnsi"/>
          <w:sz w:val="24"/>
          <w:szCs w:val="24"/>
        </w:rPr>
        <w:t>vzorec pogodbe</w:t>
      </w:r>
    </w:p>
    <w:p w14:paraId="6041CC8E" w14:textId="77777777" w:rsidR="00455FC7" w:rsidRPr="00C171B3" w:rsidRDefault="00455FC7" w:rsidP="00E94C5F">
      <w:pPr>
        <w:jc w:val="both"/>
        <w:rPr>
          <w:rFonts w:asciiTheme="majorHAnsi" w:hAnsiTheme="majorHAnsi" w:cs="Arial"/>
          <w:strike/>
          <w:sz w:val="24"/>
          <w:szCs w:val="24"/>
        </w:rPr>
      </w:pPr>
    </w:p>
    <w:p w14:paraId="57514BBC" w14:textId="77777777" w:rsidR="00455FC7" w:rsidRPr="00C171B3" w:rsidRDefault="00455FC7" w:rsidP="00E94C5F">
      <w:pPr>
        <w:jc w:val="both"/>
        <w:rPr>
          <w:rFonts w:asciiTheme="majorHAnsi" w:hAnsiTheme="majorHAnsi" w:cs="Arial"/>
          <w:strike/>
          <w:sz w:val="24"/>
          <w:szCs w:val="24"/>
        </w:rPr>
      </w:pPr>
    </w:p>
    <w:p w14:paraId="64D35791" w14:textId="77777777" w:rsidR="00455FC7" w:rsidRPr="00E94C5F" w:rsidRDefault="00455FC7" w:rsidP="00E94C5F">
      <w:pPr>
        <w:jc w:val="both"/>
        <w:rPr>
          <w:rFonts w:asciiTheme="majorHAnsi" w:hAnsiTheme="majorHAnsi" w:cs="Arial"/>
          <w:sz w:val="24"/>
          <w:szCs w:val="24"/>
        </w:rPr>
      </w:pPr>
    </w:p>
    <w:p w14:paraId="1AD34193" w14:textId="77777777" w:rsidR="00E94C5F" w:rsidRPr="00E94C5F" w:rsidRDefault="00E94C5F" w:rsidP="00E94C5F">
      <w:pPr>
        <w:jc w:val="both"/>
        <w:rPr>
          <w:rFonts w:asciiTheme="majorHAnsi" w:hAnsiTheme="majorHAnsi" w:cs="Arial"/>
          <w:sz w:val="24"/>
          <w:szCs w:val="24"/>
        </w:rPr>
      </w:pPr>
    </w:p>
    <w:p w14:paraId="35876D75" w14:textId="77777777" w:rsidR="007C7169" w:rsidRDefault="007C7169">
      <w:pPr>
        <w:rPr>
          <w:rFonts w:asciiTheme="majorHAnsi" w:hAnsiTheme="majorHAnsi"/>
          <w:szCs w:val="24"/>
        </w:rPr>
      </w:pPr>
    </w:p>
    <w:p w14:paraId="277EFF2B" w14:textId="77777777" w:rsidR="007C7169" w:rsidRDefault="007C7169">
      <w:pPr>
        <w:rPr>
          <w:rFonts w:asciiTheme="majorHAnsi" w:hAnsiTheme="majorHAnsi"/>
          <w:szCs w:val="24"/>
        </w:rPr>
      </w:pPr>
    </w:p>
    <w:p w14:paraId="72F1491E" w14:textId="77777777" w:rsidR="00C171B3" w:rsidRDefault="00C171B3" w:rsidP="007C7169">
      <w:pPr>
        <w:rPr>
          <w:rFonts w:asciiTheme="majorHAnsi" w:hAnsiTheme="majorHAnsi"/>
          <w:szCs w:val="24"/>
        </w:rPr>
      </w:pPr>
      <w:r>
        <w:rPr>
          <w:rFonts w:asciiTheme="majorHAnsi" w:hAnsiTheme="majorHAnsi"/>
          <w:szCs w:val="24"/>
        </w:rPr>
        <w:br w:type="page"/>
      </w:r>
    </w:p>
    <w:p w14:paraId="7F0A66B3" w14:textId="76CB5E65" w:rsidR="007C7169" w:rsidRPr="004D4724" w:rsidRDefault="004D4724" w:rsidP="007C7169">
      <w:pPr>
        <w:rPr>
          <w:rFonts w:asciiTheme="majorHAnsi" w:hAnsiTheme="majorHAnsi"/>
          <w:b/>
          <w:sz w:val="24"/>
          <w:szCs w:val="24"/>
        </w:rPr>
      </w:pPr>
      <w:r w:rsidRPr="004D4724">
        <w:rPr>
          <w:rFonts w:asciiTheme="majorHAnsi" w:hAnsiTheme="majorHAnsi"/>
          <w:b/>
          <w:sz w:val="24"/>
          <w:szCs w:val="24"/>
        </w:rPr>
        <w:lastRenderedPageBreak/>
        <w:t>PRIJAVNI</w:t>
      </w:r>
      <w:r w:rsidR="00E94C5F" w:rsidRPr="004D4724">
        <w:rPr>
          <w:rFonts w:asciiTheme="majorHAnsi" w:hAnsiTheme="majorHAnsi"/>
          <w:b/>
          <w:sz w:val="24"/>
          <w:szCs w:val="24"/>
        </w:rPr>
        <w:t xml:space="preserve"> OBRAZEC</w:t>
      </w:r>
    </w:p>
    <w:p w14:paraId="4D12DE88" w14:textId="77777777" w:rsidR="007C7169" w:rsidRPr="004D4724" w:rsidRDefault="007C7169" w:rsidP="007C7169">
      <w:pPr>
        <w:rPr>
          <w:rFonts w:asciiTheme="majorHAnsi" w:hAnsiTheme="majorHAnsi"/>
          <w:b/>
          <w:sz w:val="24"/>
          <w:szCs w:val="24"/>
        </w:rPr>
      </w:pPr>
    </w:p>
    <w:p w14:paraId="67EFEAD5" w14:textId="77777777" w:rsidR="007C7169" w:rsidRPr="004D4724" w:rsidRDefault="007C7169" w:rsidP="007C7169">
      <w:pPr>
        <w:jc w:val="center"/>
        <w:rPr>
          <w:rFonts w:asciiTheme="majorHAnsi" w:hAnsiTheme="majorHAnsi"/>
          <w:b/>
          <w:sz w:val="24"/>
          <w:szCs w:val="24"/>
        </w:rPr>
      </w:pPr>
      <w:r w:rsidRPr="004D4724">
        <w:rPr>
          <w:rFonts w:asciiTheme="majorHAnsi" w:hAnsiTheme="majorHAnsi"/>
          <w:b/>
          <w:sz w:val="24"/>
          <w:szCs w:val="24"/>
        </w:rPr>
        <w:t>Vloga za izbor nosilca programa brezplačnih prevozov starejših občanov v let</w:t>
      </w:r>
      <w:r w:rsidR="003924DC" w:rsidRPr="004D4724">
        <w:rPr>
          <w:rFonts w:asciiTheme="majorHAnsi" w:hAnsiTheme="majorHAnsi"/>
          <w:b/>
          <w:sz w:val="24"/>
          <w:szCs w:val="24"/>
        </w:rPr>
        <w:t>u</w:t>
      </w:r>
      <w:r w:rsidRPr="004D4724">
        <w:rPr>
          <w:rFonts w:asciiTheme="majorHAnsi" w:hAnsiTheme="majorHAnsi"/>
          <w:b/>
          <w:sz w:val="24"/>
          <w:szCs w:val="24"/>
        </w:rPr>
        <w:t xml:space="preserve"> 2021</w:t>
      </w:r>
    </w:p>
    <w:p w14:paraId="7A10EF00" w14:textId="77777777" w:rsidR="007C7169" w:rsidRPr="004D4724" w:rsidRDefault="007C7169" w:rsidP="007C7169">
      <w:pPr>
        <w:rPr>
          <w:rFonts w:asciiTheme="majorHAnsi" w:hAnsiTheme="majorHAnsi"/>
          <w:sz w:val="24"/>
          <w:szCs w:val="24"/>
        </w:rPr>
      </w:pPr>
    </w:p>
    <w:p w14:paraId="76ADDC57" w14:textId="77777777" w:rsidR="00E94C5F" w:rsidRPr="004D4724" w:rsidRDefault="00545E20" w:rsidP="00E94C5F">
      <w:pPr>
        <w:pStyle w:val="Odstavekseznama"/>
        <w:numPr>
          <w:ilvl w:val="0"/>
          <w:numId w:val="2"/>
        </w:numPr>
        <w:overflowPunct w:val="0"/>
        <w:autoSpaceDE w:val="0"/>
        <w:autoSpaceDN w:val="0"/>
        <w:adjustRightInd w:val="0"/>
        <w:jc w:val="both"/>
        <w:textAlignment w:val="baseline"/>
        <w:rPr>
          <w:rFonts w:asciiTheme="majorHAnsi" w:hAnsiTheme="majorHAnsi" w:cs="Arial"/>
          <w:b/>
          <w:sz w:val="24"/>
          <w:szCs w:val="24"/>
        </w:rPr>
      </w:pPr>
      <w:r w:rsidRPr="004D4724">
        <w:rPr>
          <w:rFonts w:asciiTheme="majorHAnsi" w:hAnsiTheme="majorHAnsi" w:cs="Arial"/>
          <w:b/>
          <w:sz w:val="24"/>
          <w:szCs w:val="24"/>
        </w:rPr>
        <w:t>Osnovni podatki</w:t>
      </w:r>
    </w:p>
    <w:p w14:paraId="06EAF3DD" w14:textId="77777777" w:rsidR="00E94C5F" w:rsidRPr="004D4724" w:rsidRDefault="00E94C5F" w:rsidP="00E94C5F">
      <w:pPr>
        <w:jc w:val="both"/>
        <w:rPr>
          <w:rFonts w:asciiTheme="majorHAnsi" w:hAnsiTheme="majorHAnsi" w:cs="Arial"/>
          <w:sz w:val="24"/>
          <w:szCs w:val="24"/>
        </w:rPr>
      </w:pPr>
    </w:p>
    <w:tbl>
      <w:tblPr>
        <w:tblW w:w="9067" w:type="dxa"/>
        <w:tblCellMar>
          <w:left w:w="70" w:type="dxa"/>
          <w:right w:w="70" w:type="dxa"/>
        </w:tblCellMar>
        <w:tblLook w:val="04A0" w:firstRow="1" w:lastRow="0" w:firstColumn="1" w:lastColumn="0" w:noHBand="0" w:noVBand="1"/>
      </w:tblPr>
      <w:tblGrid>
        <w:gridCol w:w="3114"/>
        <w:gridCol w:w="5953"/>
      </w:tblGrid>
      <w:tr w:rsidR="00E94C5F" w:rsidRPr="004D4724" w14:paraId="6EF10542" w14:textId="77777777" w:rsidTr="00E94C5F">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A1B4E"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Naziv</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79167E1D"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1F9C421D"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F63B661"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Sedež</w:t>
            </w:r>
          </w:p>
        </w:tc>
        <w:tc>
          <w:tcPr>
            <w:tcW w:w="5953" w:type="dxa"/>
            <w:tcBorders>
              <w:top w:val="nil"/>
              <w:left w:val="nil"/>
              <w:bottom w:val="single" w:sz="4" w:space="0" w:color="auto"/>
              <w:right w:val="single" w:sz="4" w:space="0" w:color="auto"/>
            </w:tcBorders>
            <w:shd w:val="clear" w:color="auto" w:fill="auto"/>
            <w:noWrap/>
            <w:vAlign w:val="center"/>
            <w:hideMark/>
          </w:tcPr>
          <w:p w14:paraId="1F587564"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56017E76"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8A122A2"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Matična št.</w:t>
            </w:r>
          </w:p>
        </w:tc>
        <w:tc>
          <w:tcPr>
            <w:tcW w:w="5953" w:type="dxa"/>
            <w:tcBorders>
              <w:top w:val="nil"/>
              <w:left w:val="nil"/>
              <w:bottom w:val="single" w:sz="4" w:space="0" w:color="auto"/>
              <w:right w:val="single" w:sz="4" w:space="0" w:color="auto"/>
            </w:tcBorders>
            <w:shd w:val="clear" w:color="auto" w:fill="auto"/>
            <w:noWrap/>
            <w:vAlign w:val="center"/>
            <w:hideMark/>
          </w:tcPr>
          <w:p w14:paraId="68BA815B"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3C7A900B"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25D5F1E"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Davčna št.</w:t>
            </w:r>
          </w:p>
        </w:tc>
        <w:tc>
          <w:tcPr>
            <w:tcW w:w="5953" w:type="dxa"/>
            <w:tcBorders>
              <w:top w:val="nil"/>
              <w:left w:val="nil"/>
              <w:bottom w:val="single" w:sz="4" w:space="0" w:color="auto"/>
              <w:right w:val="single" w:sz="4" w:space="0" w:color="auto"/>
            </w:tcBorders>
            <w:shd w:val="clear" w:color="auto" w:fill="auto"/>
            <w:noWrap/>
            <w:vAlign w:val="center"/>
            <w:hideMark/>
          </w:tcPr>
          <w:p w14:paraId="2316CB1B"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470BFB15"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4F4C98B"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Šifra dejavnosti</w:t>
            </w:r>
          </w:p>
        </w:tc>
        <w:tc>
          <w:tcPr>
            <w:tcW w:w="5953" w:type="dxa"/>
            <w:tcBorders>
              <w:top w:val="nil"/>
              <w:left w:val="nil"/>
              <w:bottom w:val="single" w:sz="4" w:space="0" w:color="auto"/>
              <w:right w:val="single" w:sz="4" w:space="0" w:color="auto"/>
            </w:tcBorders>
            <w:shd w:val="clear" w:color="auto" w:fill="auto"/>
            <w:noWrap/>
            <w:vAlign w:val="center"/>
            <w:hideMark/>
          </w:tcPr>
          <w:p w14:paraId="7DE4A146"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42CDFBDF"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1AC29D3"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Pravno organizacijska oblika</w:t>
            </w:r>
          </w:p>
        </w:tc>
        <w:tc>
          <w:tcPr>
            <w:tcW w:w="5953" w:type="dxa"/>
            <w:tcBorders>
              <w:top w:val="nil"/>
              <w:left w:val="nil"/>
              <w:bottom w:val="single" w:sz="4" w:space="0" w:color="auto"/>
              <w:right w:val="single" w:sz="4" w:space="0" w:color="auto"/>
            </w:tcBorders>
            <w:shd w:val="clear" w:color="auto" w:fill="auto"/>
            <w:noWrap/>
            <w:vAlign w:val="center"/>
            <w:hideMark/>
          </w:tcPr>
          <w:p w14:paraId="34CD4B49"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50AEE5F9" w14:textId="77777777" w:rsidTr="00E94C5F">
        <w:trPr>
          <w:trHeight w:val="397"/>
        </w:trPr>
        <w:tc>
          <w:tcPr>
            <w:tcW w:w="3114" w:type="dxa"/>
            <w:tcBorders>
              <w:top w:val="nil"/>
              <w:left w:val="nil"/>
              <w:bottom w:val="nil"/>
              <w:right w:val="nil"/>
            </w:tcBorders>
            <w:shd w:val="clear" w:color="auto" w:fill="auto"/>
            <w:noWrap/>
            <w:vAlign w:val="center"/>
            <w:hideMark/>
          </w:tcPr>
          <w:p w14:paraId="7344775F" w14:textId="77777777" w:rsidR="00E94C5F" w:rsidRPr="004D4724" w:rsidRDefault="00E94C5F" w:rsidP="00AD60AA">
            <w:pPr>
              <w:rPr>
                <w:rFonts w:asciiTheme="majorHAnsi" w:hAnsiTheme="majorHAnsi" w:cs="Arial"/>
                <w:color w:val="000000"/>
                <w:sz w:val="24"/>
                <w:szCs w:val="24"/>
              </w:rPr>
            </w:pPr>
          </w:p>
        </w:tc>
        <w:tc>
          <w:tcPr>
            <w:tcW w:w="5953" w:type="dxa"/>
            <w:tcBorders>
              <w:top w:val="nil"/>
              <w:left w:val="nil"/>
              <w:bottom w:val="nil"/>
              <w:right w:val="nil"/>
            </w:tcBorders>
            <w:shd w:val="clear" w:color="auto" w:fill="auto"/>
            <w:noWrap/>
            <w:vAlign w:val="center"/>
            <w:hideMark/>
          </w:tcPr>
          <w:p w14:paraId="24A45DCA" w14:textId="77777777" w:rsidR="00E94C5F" w:rsidRPr="004D4724" w:rsidRDefault="00E94C5F" w:rsidP="00AD60AA">
            <w:pPr>
              <w:rPr>
                <w:rFonts w:asciiTheme="majorHAnsi" w:hAnsiTheme="majorHAnsi" w:cs="Arial"/>
                <w:sz w:val="24"/>
                <w:szCs w:val="24"/>
              </w:rPr>
            </w:pPr>
          </w:p>
        </w:tc>
      </w:tr>
      <w:tr w:rsidR="00E94C5F" w:rsidRPr="004D4724" w14:paraId="3F0DE6A1" w14:textId="77777777" w:rsidTr="00E94C5F">
        <w:trPr>
          <w:trHeight w:val="397"/>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96842"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ime in priimek odgovorne osebe</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43E18DE8"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r w:rsidR="00E94C5F" w:rsidRPr="004D4724" w14:paraId="4EC4812D" w14:textId="77777777" w:rsidTr="00E94C5F">
        <w:trPr>
          <w:trHeight w:val="39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355972B"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telefonska številka*</w:t>
            </w:r>
          </w:p>
        </w:tc>
        <w:tc>
          <w:tcPr>
            <w:tcW w:w="5953" w:type="dxa"/>
            <w:tcBorders>
              <w:top w:val="nil"/>
              <w:left w:val="nil"/>
              <w:bottom w:val="single" w:sz="4" w:space="0" w:color="auto"/>
              <w:right w:val="single" w:sz="4" w:space="0" w:color="auto"/>
            </w:tcBorders>
            <w:shd w:val="clear" w:color="auto" w:fill="auto"/>
            <w:noWrap/>
            <w:vAlign w:val="center"/>
            <w:hideMark/>
          </w:tcPr>
          <w:p w14:paraId="5594F694" w14:textId="77777777" w:rsidR="00E94C5F" w:rsidRPr="004D4724" w:rsidRDefault="00E94C5F" w:rsidP="00AD60AA">
            <w:pPr>
              <w:rPr>
                <w:rFonts w:asciiTheme="majorHAnsi" w:hAnsiTheme="majorHAnsi" w:cs="Arial"/>
                <w:color w:val="000000"/>
                <w:sz w:val="24"/>
                <w:szCs w:val="24"/>
              </w:rPr>
            </w:pPr>
            <w:r w:rsidRPr="004D4724">
              <w:rPr>
                <w:rFonts w:asciiTheme="majorHAnsi" w:hAnsiTheme="majorHAnsi" w:cs="Arial"/>
                <w:color w:val="000000"/>
                <w:sz w:val="24"/>
                <w:szCs w:val="24"/>
              </w:rPr>
              <w:t> </w:t>
            </w:r>
          </w:p>
        </w:tc>
      </w:tr>
    </w:tbl>
    <w:p w14:paraId="639C8D63" w14:textId="77777777" w:rsidR="00E94C5F" w:rsidRPr="004D4724" w:rsidRDefault="00E94C5F" w:rsidP="00E94C5F">
      <w:pPr>
        <w:jc w:val="both"/>
        <w:rPr>
          <w:rFonts w:asciiTheme="majorHAnsi" w:hAnsiTheme="majorHAnsi" w:cs="Arial"/>
          <w:sz w:val="20"/>
          <w:szCs w:val="20"/>
        </w:rPr>
      </w:pPr>
      <w:r w:rsidRPr="004D4724">
        <w:rPr>
          <w:rFonts w:asciiTheme="majorHAnsi" w:hAnsiTheme="majorHAnsi" w:cs="Arial"/>
          <w:sz w:val="20"/>
          <w:szCs w:val="20"/>
        </w:rPr>
        <w:t>*Podatek o elektronski pošti in telefonski številki kontaktne osebe ni obvezen. Občinska uprava ga bo uporabila zgolj za namen reševanja vloge.</w:t>
      </w:r>
    </w:p>
    <w:p w14:paraId="07E8FA57" w14:textId="77777777" w:rsidR="00E94C5F" w:rsidRPr="004D4724" w:rsidRDefault="00E94C5F" w:rsidP="00E94C5F">
      <w:pPr>
        <w:jc w:val="both"/>
        <w:rPr>
          <w:rFonts w:asciiTheme="majorHAnsi" w:hAnsiTheme="majorHAnsi" w:cs="Arial"/>
          <w:sz w:val="24"/>
          <w:szCs w:val="24"/>
        </w:rPr>
      </w:pPr>
    </w:p>
    <w:p w14:paraId="0FD89A40" w14:textId="77777777" w:rsidR="007C7169" w:rsidRPr="004D4724" w:rsidRDefault="007C7169" w:rsidP="007C7169">
      <w:pPr>
        <w:rPr>
          <w:rFonts w:asciiTheme="majorHAnsi" w:hAnsiTheme="majorHAnsi"/>
          <w:sz w:val="24"/>
          <w:szCs w:val="24"/>
        </w:rPr>
      </w:pPr>
    </w:p>
    <w:p w14:paraId="03A23709" w14:textId="77777777" w:rsidR="007C7169" w:rsidRPr="004D4724" w:rsidRDefault="00E94C5F" w:rsidP="00E94C5F">
      <w:pPr>
        <w:pStyle w:val="Odstavekseznama"/>
        <w:numPr>
          <w:ilvl w:val="0"/>
          <w:numId w:val="2"/>
        </w:numPr>
        <w:rPr>
          <w:rFonts w:asciiTheme="majorHAnsi" w:hAnsiTheme="majorHAnsi"/>
          <w:b/>
          <w:sz w:val="24"/>
          <w:szCs w:val="24"/>
        </w:rPr>
      </w:pPr>
      <w:r w:rsidRPr="004D4724">
        <w:rPr>
          <w:rFonts w:asciiTheme="majorHAnsi" w:hAnsiTheme="majorHAnsi"/>
          <w:b/>
          <w:sz w:val="24"/>
          <w:szCs w:val="24"/>
        </w:rPr>
        <w:t>Podatki o programu</w:t>
      </w:r>
    </w:p>
    <w:p w14:paraId="01260713" w14:textId="77777777" w:rsidR="007C7169" w:rsidRPr="004D4724" w:rsidRDefault="007C7169" w:rsidP="007C7169">
      <w:pPr>
        <w:rPr>
          <w:rFonts w:asciiTheme="majorHAnsi" w:hAnsiTheme="majorHAnsi"/>
          <w:sz w:val="24"/>
          <w:szCs w:val="24"/>
        </w:rPr>
      </w:pPr>
    </w:p>
    <w:p w14:paraId="2AEA1D39" w14:textId="77777777" w:rsidR="00D32DCA" w:rsidRPr="00C171B3" w:rsidRDefault="00545E20" w:rsidP="007C7169">
      <w:pPr>
        <w:rPr>
          <w:rFonts w:asciiTheme="majorHAnsi" w:hAnsiTheme="majorHAnsi"/>
          <w:b/>
          <w:sz w:val="24"/>
          <w:szCs w:val="24"/>
        </w:rPr>
      </w:pPr>
      <w:r w:rsidRPr="00C171B3">
        <w:rPr>
          <w:rFonts w:asciiTheme="majorHAnsi" w:hAnsiTheme="majorHAnsi"/>
          <w:b/>
          <w:sz w:val="24"/>
          <w:szCs w:val="24"/>
        </w:rPr>
        <w:t>Opis programa:</w:t>
      </w:r>
      <w:r w:rsidR="00D32DCA" w:rsidRPr="00C171B3">
        <w:rPr>
          <w:rFonts w:asciiTheme="majorHAnsi" w:hAnsiTheme="majorHAnsi"/>
          <w:b/>
          <w:sz w:val="24"/>
          <w:szCs w:val="24"/>
        </w:rPr>
        <w:t xml:space="preserve"> </w:t>
      </w:r>
    </w:p>
    <w:p w14:paraId="726FEBD2" w14:textId="77777777" w:rsidR="00545E20" w:rsidRPr="004D4724" w:rsidRDefault="00545E20" w:rsidP="007C7169">
      <w:pPr>
        <w:rPr>
          <w:rFonts w:asciiTheme="majorHAnsi" w:hAnsiTheme="majorHAnsi"/>
          <w:sz w:val="24"/>
          <w:szCs w:val="24"/>
        </w:rPr>
      </w:pPr>
    </w:p>
    <w:p w14:paraId="212A6542" w14:textId="49862D91" w:rsidR="00545E20" w:rsidRPr="004D4724" w:rsidRDefault="00545E20" w:rsidP="007C7169">
      <w:pPr>
        <w:rPr>
          <w:rFonts w:asciiTheme="majorHAnsi" w:hAnsiTheme="majorHAnsi"/>
          <w:sz w:val="24"/>
          <w:szCs w:val="24"/>
        </w:rPr>
      </w:pPr>
    </w:p>
    <w:p w14:paraId="3B8EF2AF" w14:textId="77777777" w:rsidR="004D4724" w:rsidRPr="004D4724" w:rsidRDefault="004D4724" w:rsidP="007C7169">
      <w:pPr>
        <w:rPr>
          <w:rFonts w:asciiTheme="majorHAnsi" w:hAnsiTheme="majorHAnsi"/>
          <w:sz w:val="24"/>
          <w:szCs w:val="24"/>
        </w:rPr>
      </w:pPr>
    </w:p>
    <w:p w14:paraId="727B4BAC" w14:textId="77777777" w:rsidR="00545E20" w:rsidRPr="004D4724" w:rsidRDefault="00545E20" w:rsidP="007C7169">
      <w:pPr>
        <w:rPr>
          <w:rFonts w:asciiTheme="majorHAnsi" w:hAnsiTheme="majorHAnsi"/>
          <w:sz w:val="24"/>
          <w:szCs w:val="24"/>
        </w:rPr>
      </w:pPr>
    </w:p>
    <w:p w14:paraId="7F12F63F" w14:textId="77777777" w:rsidR="00545E20" w:rsidRDefault="00545E20" w:rsidP="007C7169">
      <w:pPr>
        <w:rPr>
          <w:rFonts w:asciiTheme="majorHAnsi" w:hAnsiTheme="majorHAnsi"/>
          <w:sz w:val="24"/>
          <w:szCs w:val="24"/>
        </w:rPr>
      </w:pPr>
    </w:p>
    <w:p w14:paraId="4D0A3455" w14:textId="77777777" w:rsidR="00C171B3" w:rsidRDefault="00C171B3" w:rsidP="007C7169">
      <w:pPr>
        <w:rPr>
          <w:rFonts w:asciiTheme="majorHAnsi" w:hAnsiTheme="majorHAnsi"/>
          <w:sz w:val="24"/>
          <w:szCs w:val="24"/>
        </w:rPr>
      </w:pPr>
    </w:p>
    <w:p w14:paraId="1B868510" w14:textId="77777777" w:rsidR="00C171B3" w:rsidRPr="004D4724" w:rsidRDefault="00C171B3" w:rsidP="007C7169">
      <w:pPr>
        <w:rPr>
          <w:rFonts w:asciiTheme="majorHAnsi" w:hAnsiTheme="majorHAnsi"/>
          <w:sz w:val="24"/>
          <w:szCs w:val="24"/>
        </w:rPr>
      </w:pPr>
    </w:p>
    <w:p w14:paraId="157DDD54" w14:textId="77777777" w:rsidR="00545E20" w:rsidRPr="004D4724" w:rsidRDefault="00545E20" w:rsidP="007C7169">
      <w:pPr>
        <w:rPr>
          <w:rFonts w:asciiTheme="majorHAnsi" w:hAnsiTheme="majorHAnsi"/>
          <w:sz w:val="24"/>
          <w:szCs w:val="24"/>
        </w:rPr>
      </w:pPr>
    </w:p>
    <w:p w14:paraId="64EE9807" w14:textId="5AF1F7D2" w:rsidR="00455FC7" w:rsidRDefault="00545E20" w:rsidP="007C7169">
      <w:pPr>
        <w:rPr>
          <w:rFonts w:asciiTheme="majorHAnsi" w:hAnsiTheme="majorHAnsi"/>
          <w:b/>
          <w:sz w:val="24"/>
          <w:szCs w:val="24"/>
        </w:rPr>
      </w:pPr>
      <w:r w:rsidRPr="00C171B3">
        <w:rPr>
          <w:rFonts w:asciiTheme="majorHAnsi" w:hAnsiTheme="majorHAnsi"/>
          <w:b/>
          <w:sz w:val="24"/>
          <w:szCs w:val="24"/>
        </w:rPr>
        <w:t>I</w:t>
      </w:r>
      <w:r w:rsidR="00455FC7" w:rsidRPr="00C171B3">
        <w:rPr>
          <w:rFonts w:asciiTheme="majorHAnsi" w:hAnsiTheme="majorHAnsi"/>
          <w:b/>
          <w:sz w:val="24"/>
          <w:szCs w:val="24"/>
        </w:rPr>
        <w:t>zpolnjevanje pogojev:</w:t>
      </w:r>
    </w:p>
    <w:p w14:paraId="12AB64AC" w14:textId="77777777" w:rsidR="00C171B3" w:rsidRPr="00C171B3" w:rsidRDefault="00C171B3" w:rsidP="007C7169">
      <w:pPr>
        <w:rPr>
          <w:rFonts w:asciiTheme="majorHAnsi" w:hAnsiTheme="majorHAnsi"/>
          <w:sz w:val="24"/>
          <w:szCs w:val="24"/>
        </w:rPr>
      </w:pPr>
    </w:p>
    <w:tbl>
      <w:tblPr>
        <w:tblStyle w:val="Tabelamrea"/>
        <w:tblW w:w="0" w:type="auto"/>
        <w:tblLook w:val="04A0" w:firstRow="1" w:lastRow="0" w:firstColumn="1" w:lastColumn="0" w:noHBand="0" w:noVBand="1"/>
      </w:tblPr>
      <w:tblGrid>
        <w:gridCol w:w="5098"/>
        <w:gridCol w:w="2268"/>
      </w:tblGrid>
      <w:tr w:rsidR="00455FC7" w:rsidRPr="004D4724" w14:paraId="021210E5" w14:textId="77777777" w:rsidTr="00331310">
        <w:tc>
          <w:tcPr>
            <w:tcW w:w="5098" w:type="dxa"/>
          </w:tcPr>
          <w:p w14:paraId="304B2F78" w14:textId="77777777" w:rsidR="00455FC7" w:rsidRPr="004D4724" w:rsidRDefault="00455FC7" w:rsidP="00331310">
            <w:pPr>
              <w:pStyle w:val="Telobesedila"/>
              <w:overflowPunct w:val="0"/>
              <w:autoSpaceDE w:val="0"/>
              <w:autoSpaceDN w:val="0"/>
              <w:adjustRightInd w:val="0"/>
              <w:jc w:val="center"/>
              <w:rPr>
                <w:rFonts w:asciiTheme="majorHAnsi" w:hAnsiTheme="majorHAnsi"/>
                <w:szCs w:val="24"/>
              </w:rPr>
            </w:pPr>
            <w:r w:rsidRPr="004D4724">
              <w:rPr>
                <w:rFonts w:asciiTheme="majorHAnsi" w:hAnsiTheme="majorHAnsi"/>
                <w:szCs w:val="24"/>
              </w:rPr>
              <w:t>Opis pogoja</w:t>
            </w:r>
          </w:p>
        </w:tc>
        <w:tc>
          <w:tcPr>
            <w:tcW w:w="2268" w:type="dxa"/>
          </w:tcPr>
          <w:p w14:paraId="4F68C9C9" w14:textId="77777777" w:rsidR="00455FC7" w:rsidRPr="004D4724" w:rsidRDefault="00455FC7" w:rsidP="00331310">
            <w:pPr>
              <w:jc w:val="center"/>
              <w:rPr>
                <w:rFonts w:asciiTheme="majorHAnsi" w:hAnsiTheme="majorHAnsi"/>
                <w:sz w:val="24"/>
                <w:szCs w:val="24"/>
              </w:rPr>
            </w:pPr>
            <w:r w:rsidRPr="004D4724">
              <w:rPr>
                <w:rFonts w:asciiTheme="majorHAnsi" w:hAnsiTheme="majorHAnsi"/>
                <w:sz w:val="24"/>
                <w:szCs w:val="24"/>
              </w:rPr>
              <w:t>Obkrožiti</w:t>
            </w:r>
          </w:p>
        </w:tc>
      </w:tr>
      <w:tr w:rsidR="00455FC7" w:rsidRPr="004D4724" w14:paraId="40E6BB65" w14:textId="77777777" w:rsidTr="00331310">
        <w:trPr>
          <w:trHeight w:val="567"/>
        </w:trPr>
        <w:tc>
          <w:tcPr>
            <w:tcW w:w="5098" w:type="dxa"/>
            <w:vAlign w:val="center"/>
          </w:tcPr>
          <w:p w14:paraId="0A1ED1C0" w14:textId="77777777" w:rsidR="00331310" w:rsidRPr="004D4724" w:rsidRDefault="00455FC7" w:rsidP="00331310">
            <w:pPr>
              <w:pStyle w:val="Telobesedila"/>
              <w:overflowPunct w:val="0"/>
              <w:autoSpaceDE w:val="0"/>
              <w:autoSpaceDN w:val="0"/>
              <w:adjustRightInd w:val="0"/>
              <w:jc w:val="left"/>
              <w:rPr>
                <w:rFonts w:asciiTheme="majorHAnsi" w:hAnsiTheme="majorHAnsi"/>
                <w:szCs w:val="24"/>
              </w:rPr>
            </w:pPr>
            <w:r w:rsidRPr="004D4724">
              <w:rPr>
                <w:rFonts w:asciiTheme="majorHAnsi" w:hAnsiTheme="majorHAnsi"/>
                <w:szCs w:val="24"/>
              </w:rPr>
              <w:t xml:space="preserve">smo nepridobitna organizacija </w:t>
            </w:r>
          </w:p>
        </w:tc>
        <w:tc>
          <w:tcPr>
            <w:tcW w:w="2268" w:type="dxa"/>
            <w:vAlign w:val="center"/>
          </w:tcPr>
          <w:p w14:paraId="5B615AD6" w14:textId="77777777" w:rsidR="00455FC7" w:rsidRPr="004D4724" w:rsidRDefault="00331310" w:rsidP="00331310">
            <w:pPr>
              <w:jc w:val="center"/>
              <w:rPr>
                <w:rFonts w:asciiTheme="majorHAnsi" w:hAnsiTheme="majorHAnsi"/>
                <w:sz w:val="24"/>
                <w:szCs w:val="24"/>
              </w:rPr>
            </w:pPr>
            <w:r w:rsidRPr="004D4724">
              <w:rPr>
                <w:rFonts w:asciiTheme="majorHAnsi" w:hAnsiTheme="majorHAnsi"/>
                <w:sz w:val="24"/>
                <w:szCs w:val="24"/>
              </w:rPr>
              <w:t>d</w:t>
            </w:r>
            <w:r w:rsidR="00455FC7" w:rsidRPr="004D4724">
              <w:rPr>
                <w:rFonts w:asciiTheme="majorHAnsi" w:hAnsiTheme="majorHAnsi"/>
                <w:sz w:val="24"/>
                <w:szCs w:val="24"/>
              </w:rPr>
              <w:t>a</w:t>
            </w:r>
            <w:r w:rsidRPr="004D4724">
              <w:rPr>
                <w:rFonts w:asciiTheme="majorHAnsi" w:hAnsiTheme="majorHAnsi"/>
                <w:sz w:val="24"/>
                <w:szCs w:val="24"/>
              </w:rPr>
              <w:t xml:space="preserve">                </w:t>
            </w:r>
            <w:r w:rsidR="00455FC7" w:rsidRPr="004D4724">
              <w:rPr>
                <w:rFonts w:asciiTheme="majorHAnsi" w:hAnsiTheme="majorHAnsi"/>
                <w:sz w:val="24"/>
                <w:szCs w:val="24"/>
              </w:rPr>
              <w:t xml:space="preserve"> </w:t>
            </w:r>
            <w:r w:rsidRPr="004D4724">
              <w:rPr>
                <w:rFonts w:asciiTheme="majorHAnsi" w:hAnsiTheme="majorHAnsi"/>
                <w:sz w:val="24"/>
                <w:szCs w:val="24"/>
              </w:rPr>
              <w:t>ne</w:t>
            </w:r>
          </w:p>
        </w:tc>
      </w:tr>
      <w:tr w:rsidR="00331310" w:rsidRPr="004D4724" w14:paraId="4A7A768D" w14:textId="77777777" w:rsidTr="00331310">
        <w:tc>
          <w:tcPr>
            <w:tcW w:w="5098" w:type="dxa"/>
            <w:vAlign w:val="center"/>
          </w:tcPr>
          <w:p w14:paraId="6EAFDF51" w14:textId="77777777" w:rsidR="00331310" w:rsidRPr="004D4724" w:rsidRDefault="00331310" w:rsidP="00331310">
            <w:pPr>
              <w:rPr>
                <w:rFonts w:asciiTheme="majorHAnsi" w:hAnsiTheme="majorHAnsi"/>
                <w:sz w:val="24"/>
                <w:szCs w:val="24"/>
              </w:rPr>
            </w:pPr>
            <w:r w:rsidRPr="004D4724">
              <w:rPr>
                <w:rFonts w:asciiTheme="majorHAnsi" w:hAnsiTheme="majorHAnsi"/>
                <w:sz w:val="24"/>
                <w:szCs w:val="24"/>
              </w:rPr>
              <w:t>smo registrirani za opravljanje razpisane dejavnosti oziroma imamo izvajanje razpisanega programa opredeljeno v ustanovitvenem aktu oziroma statutu</w:t>
            </w:r>
          </w:p>
        </w:tc>
        <w:tc>
          <w:tcPr>
            <w:tcW w:w="2268" w:type="dxa"/>
            <w:vAlign w:val="center"/>
          </w:tcPr>
          <w:p w14:paraId="6C170728" w14:textId="77777777" w:rsidR="00331310" w:rsidRPr="004D4724" w:rsidRDefault="00331310" w:rsidP="00331310">
            <w:pPr>
              <w:jc w:val="center"/>
              <w:rPr>
                <w:rFonts w:asciiTheme="majorHAnsi" w:hAnsiTheme="majorHAnsi"/>
                <w:sz w:val="24"/>
                <w:szCs w:val="24"/>
              </w:rPr>
            </w:pPr>
            <w:r w:rsidRPr="004D4724">
              <w:rPr>
                <w:rFonts w:asciiTheme="majorHAnsi" w:hAnsiTheme="majorHAnsi"/>
                <w:sz w:val="24"/>
                <w:szCs w:val="24"/>
              </w:rPr>
              <w:t>da                 ne</w:t>
            </w:r>
          </w:p>
        </w:tc>
      </w:tr>
      <w:tr w:rsidR="00331310" w:rsidRPr="004D4724" w14:paraId="7E170240" w14:textId="77777777" w:rsidTr="00331310">
        <w:trPr>
          <w:trHeight w:val="567"/>
        </w:trPr>
        <w:tc>
          <w:tcPr>
            <w:tcW w:w="5098" w:type="dxa"/>
            <w:vAlign w:val="center"/>
          </w:tcPr>
          <w:p w14:paraId="5722E426" w14:textId="77777777" w:rsidR="00331310" w:rsidRPr="004D4724" w:rsidRDefault="00331310" w:rsidP="00331310">
            <w:pPr>
              <w:pStyle w:val="Telobesedila"/>
              <w:overflowPunct w:val="0"/>
              <w:autoSpaceDE w:val="0"/>
              <w:autoSpaceDN w:val="0"/>
              <w:adjustRightInd w:val="0"/>
              <w:jc w:val="left"/>
              <w:rPr>
                <w:rFonts w:asciiTheme="majorHAnsi" w:hAnsiTheme="majorHAnsi"/>
                <w:szCs w:val="24"/>
              </w:rPr>
            </w:pPr>
            <w:r w:rsidRPr="004D4724">
              <w:rPr>
                <w:rFonts w:asciiTheme="majorHAnsi" w:hAnsiTheme="majorHAnsi"/>
                <w:szCs w:val="24"/>
              </w:rPr>
              <w:t>smo vpisani v bazo prostovoljskih organizacij</w:t>
            </w:r>
          </w:p>
        </w:tc>
        <w:tc>
          <w:tcPr>
            <w:tcW w:w="2268" w:type="dxa"/>
            <w:vAlign w:val="center"/>
          </w:tcPr>
          <w:p w14:paraId="70977957" w14:textId="77777777" w:rsidR="00331310" w:rsidRPr="004D4724" w:rsidRDefault="00331310" w:rsidP="00331310">
            <w:pPr>
              <w:jc w:val="center"/>
              <w:rPr>
                <w:rFonts w:asciiTheme="majorHAnsi" w:hAnsiTheme="majorHAnsi"/>
                <w:sz w:val="24"/>
                <w:szCs w:val="24"/>
              </w:rPr>
            </w:pPr>
            <w:r w:rsidRPr="004D4724">
              <w:rPr>
                <w:rFonts w:asciiTheme="majorHAnsi" w:hAnsiTheme="majorHAnsi"/>
                <w:sz w:val="24"/>
                <w:szCs w:val="24"/>
              </w:rPr>
              <w:t>da                 ne</w:t>
            </w:r>
          </w:p>
        </w:tc>
      </w:tr>
      <w:tr w:rsidR="00331310" w:rsidRPr="004D4724" w14:paraId="024EA0BC" w14:textId="77777777" w:rsidTr="00331310">
        <w:trPr>
          <w:trHeight w:val="567"/>
        </w:trPr>
        <w:tc>
          <w:tcPr>
            <w:tcW w:w="5098" w:type="dxa"/>
            <w:vAlign w:val="center"/>
          </w:tcPr>
          <w:p w14:paraId="53BE56FF" w14:textId="77777777" w:rsidR="00331310" w:rsidRPr="004D4724" w:rsidRDefault="00331310" w:rsidP="00331310">
            <w:pPr>
              <w:pStyle w:val="Telobesedila"/>
              <w:overflowPunct w:val="0"/>
              <w:autoSpaceDE w:val="0"/>
              <w:autoSpaceDN w:val="0"/>
              <w:adjustRightInd w:val="0"/>
              <w:jc w:val="left"/>
              <w:rPr>
                <w:rFonts w:asciiTheme="majorHAnsi" w:hAnsiTheme="majorHAnsi"/>
                <w:szCs w:val="24"/>
              </w:rPr>
            </w:pPr>
            <w:r w:rsidRPr="004D4724">
              <w:rPr>
                <w:rFonts w:asciiTheme="majorHAnsi" w:hAnsiTheme="majorHAnsi"/>
                <w:szCs w:val="24"/>
              </w:rPr>
              <w:t xml:space="preserve">smo podpisniki Etičnega kodeksa organiziranega prostovoljstva </w:t>
            </w:r>
          </w:p>
        </w:tc>
        <w:tc>
          <w:tcPr>
            <w:tcW w:w="2268" w:type="dxa"/>
            <w:vAlign w:val="center"/>
          </w:tcPr>
          <w:p w14:paraId="481C5751" w14:textId="77777777" w:rsidR="00331310" w:rsidRPr="004D4724" w:rsidRDefault="00331310" w:rsidP="00331310">
            <w:pPr>
              <w:jc w:val="center"/>
              <w:rPr>
                <w:rFonts w:asciiTheme="majorHAnsi" w:hAnsiTheme="majorHAnsi"/>
                <w:sz w:val="24"/>
                <w:szCs w:val="24"/>
              </w:rPr>
            </w:pPr>
            <w:r w:rsidRPr="004D4724">
              <w:rPr>
                <w:rFonts w:asciiTheme="majorHAnsi" w:hAnsiTheme="majorHAnsi"/>
                <w:sz w:val="24"/>
                <w:szCs w:val="24"/>
              </w:rPr>
              <w:t>da                 ne</w:t>
            </w:r>
          </w:p>
        </w:tc>
      </w:tr>
    </w:tbl>
    <w:p w14:paraId="1D790BC3" w14:textId="77777777" w:rsidR="00455FC7" w:rsidRDefault="00455FC7" w:rsidP="007C7169">
      <w:pPr>
        <w:rPr>
          <w:rFonts w:asciiTheme="majorHAnsi" w:hAnsiTheme="majorHAnsi"/>
          <w:sz w:val="24"/>
          <w:szCs w:val="24"/>
        </w:rPr>
      </w:pPr>
    </w:p>
    <w:p w14:paraId="5ECBD729" w14:textId="77777777" w:rsidR="00C171B3" w:rsidRDefault="00C171B3" w:rsidP="007C7169">
      <w:pPr>
        <w:rPr>
          <w:rFonts w:asciiTheme="majorHAnsi" w:hAnsiTheme="majorHAnsi"/>
          <w:sz w:val="24"/>
          <w:szCs w:val="24"/>
        </w:rPr>
      </w:pPr>
    </w:p>
    <w:p w14:paraId="47C50BE9" w14:textId="77777777" w:rsidR="00E94C5F" w:rsidRPr="00C171B3" w:rsidRDefault="00C36025" w:rsidP="00E94C5F">
      <w:pPr>
        <w:jc w:val="both"/>
        <w:rPr>
          <w:rFonts w:asciiTheme="majorHAnsi" w:hAnsiTheme="majorHAnsi" w:cs="Arial"/>
          <w:b/>
          <w:sz w:val="24"/>
          <w:szCs w:val="24"/>
        </w:rPr>
      </w:pPr>
      <w:r w:rsidRPr="00C171B3">
        <w:rPr>
          <w:rFonts w:asciiTheme="majorHAnsi" w:hAnsiTheme="majorHAnsi" w:cs="Arial"/>
          <w:b/>
          <w:sz w:val="24"/>
          <w:szCs w:val="24"/>
        </w:rPr>
        <w:t>Višina sofinanciranja:</w:t>
      </w:r>
    </w:p>
    <w:p w14:paraId="6D66D2D7" w14:textId="77777777" w:rsidR="00C36025" w:rsidRPr="004D4724" w:rsidRDefault="00C36025" w:rsidP="00E94C5F">
      <w:pPr>
        <w:jc w:val="both"/>
        <w:rPr>
          <w:rFonts w:asciiTheme="majorHAnsi" w:hAnsiTheme="majorHAnsi" w:cs="Arial"/>
          <w:sz w:val="24"/>
          <w:szCs w:val="24"/>
        </w:rPr>
      </w:pPr>
    </w:p>
    <w:tbl>
      <w:tblPr>
        <w:tblW w:w="7371" w:type="dxa"/>
        <w:tblInd w:w="-5" w:type="dxa"/>
        <w:tblCellMar>
          <w:left w:w="70" w:type="dxa"/>
          <w:right w:w="70" w:type="dxa"/>
        </w:tblCellMar>
        <w:tblLook w:val="04A0" w:firstRow="1" w:lastRow="0" w:firstColumn="1" w:lastColumn="0" w:noHBand="0" w:noVBand="1"/>
      </w:tblPr>
      <w:tblGrid>
        <w:gridCol w:w="5103"/>
        <w:gridCol w:w="2268"/>
      </w:tblGrid>
      <w:tr w:rsidR="00E94C5F" w:rsidRPr="004D4724" w14:paraId="553B0675" w14:textId="77777777" w:rsidTr="00C36025">
        <w:trPr>
          <w:trHeight w:val="30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38336" w14:textId="77777777" w:rsidR="00E94C5F" w:rsidRPr="004D4724" w:rsidRDefault="00E94C5F" w:rsidP="00C36025">
            <w:pPr>
              <w:jc w:val="center"/>
              <w:rPr>
                <w:rFonts w:asciiTheme="majorHAnsi" w:hAnsiTheme="majorHAnsi"/>
                <w:sz w:val="24"/>
                <w:szCs w:val="24"/>
              </w:rPr>
            </w:pPr>
            <w:r w:rsidRPr="004D4724">
              <w:rPr>
                <w:rFonts w:asciiTheme="majorHAnsi" w:hAnsiTheme="majorHAnsi"/>
                <w:sz w:val="24"/>
                <w:szCs w:val="24"/>
              </w:rPr>
              <w:t>Merilo: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D60E5" w14:textId="77777777" w:rsidR="00E94C5F" w:rsidRPr="004D4724" w:rsidRDefault="00331310" w:rsidP="00C36025">
            <w:pPr>
              <w:jc w:val="center"/>
              <w:rPr>
                <w:rFonts w:asciiTheme="majorHAnsi" w:hAnsiTheme="majorHAnsi"/>
                <w:sz w:val="24"/>
                <w:szCs w:val="24"/>
              </w:rPr>
            </w:pPr>
            <w:r w:rsidRPr="004D4724">
              <w:rPr>
                <w:rFonts w:asciiTheme="majorHAnsi" w:hAnsiTheme="majorHAnsi"/>
                <w:sz w:val="24"/>
                <w:szCs w:val="24"/>
              </w:rPr>
              <w:t>Cena v € (bruto)</w:t>
            </w:r>
          </w:p>
        </w:tc>
      </w:tr>
      <w:tr w:rsidR="00E94C5F" w:rsidRPr="004D4724" w14:paraId="4F5B9663" w14:textId="77777777" w:rsidTr="00C36025">
        <w:trPr>
          <w:trHeight w:val="600"/>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3AB77" w14:textId="0343A6AE" w:rsidR="00E94C5F" w:rsidRPr="004D4724" w:rsidRDefault="00331310" w:rsidP="00C36025">
            <w:pPr>
              <w:rPr>
                <w:rFonts w:asciiTheme="majorHAnsi" w:hAnsiTheme="majorHAnsi"/>
                <w:sz w:val="24"/>
                <w:szCs w:val="24"/>
              </w:rPr>
            </w:pPr>
            <w:r w:rsidRPr="004D4724">
              <w:rPr>
                <w:rFonts w:asciiTheme="majorHAnsi" w:hAnsiTheme="majorHAnsi" w:cs="Arial"/>
                <w:sz w:val="24"/>
                <w:szCs w:val="24"/>
              </w:rPr>
              <w:t xml:space="preserve">cena / mesec za </w:t>
            </w:r>
            <w:r w:rsidR="004D4724" w:rsidRPr="00B22D1F">
              <w:rPr>
                <w:rFonts w:asciiTheme="majorHAnsi" w:hAnsiTheme="majorHAnsi" w:cs="Arial"/>
                <w:sz w:val="24"/>
                <w:szCs w:val="24"/>
              </w:rPr>
              <w:t xml:space="preserve">krovno </w:t>
            </w:r>
            <w:r w:rsidRPr="004D4724">
              <w:rPr>
                <w:rFonts w:asciiTheme="majorHAnsi" w:hAnsiTheme="majorHAnsi" w:cs="Arial"/>
                <w:sz w:val="24"/>
                <w:szCs w:val="24"/>
              </w:rPr>
              <w:t>koordinacijo izvajanja programa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485E2D2" w14:textId="77777777" w:rsidR="00E94C5F" w:rsidRPr="004D4724" w:rsidRDefault="00E94C5F" w:rsidP="00C36025">
            <w:pPr>
              <w:rPr>
                <w:rFonts w:asciiTheme="majorHAnsi" w:hAnsiTheme="majorHAnsi"/>
                <w:sz w:val="24"/>
                <w:szCs w:val="24"/>
              </w:rPr>
            </w:pPr>
          </w:p>
        </w:tc>
      </w:tr>
    </w:tbl>
    <w:p w14:paraId="07A536CD" w14:textId="77777777" w:rsidR="00E94C5F" w:rsidRPr="004D4724" w:rsidRDefault="00E94C5F" w:rsidP="00E94C5F">
      <w:pPr>
        <w:jc w:val="both"/>
        <w:rPr>
          <w:rFonts w:asciiTheme="majorHAnsi" w:hAnsiTheme="majorHAnsi" w:cs="Arial"/>
          <w:sz w:val="24"/>
          <w:szCs w:val="24"/>
        </w:rPr>
      </w:pPr>
    </w:p>
    <w:p w14:paraId="6833F9FD" w14:textId="73F7193F" w:rsidR="00F020B0" w:rsidRPr="00B22D1F" w:rsidRDefault="00F020B0" w:rsidP="00F020B0">
      <w:pPr>
        <w:jc w:val="both"/>
        <w:rPr>
          <w:rFonts w:asciiTheme="majorHAnsi" w:hAnsiTheme="majorHAnsi" w:cs="Arial"/>
          <w:sz w:val="24"/>
          <w:szCs w:val="24"/>
        </w:rPr>
      </w:pPr>
      <w:r w:rsidRPr="00B22D1F">
        <w:rPr>
          <w:rFonts w:asciiTheme="majorHAnsi" w:hAnsiTheme="majorHAnsi" w:cs="Arial"/>
          <w:sz w:val="24"/>
          <w:szCs w:val="24"/>
        </w:rPr>
        <w:t>Ponujena cena zajema tudi morebiten DDV, v kolikor je prijavitelj davčni zavezanec za DDV.</w:t>
      </w:r>
    </w:p>
    <w:p w14:paraId="2D0A3C7F" w14:textId="64167244" w:rsidR="00F020B0" w:rsidRPr="00B22D1F" w:rsidRDefault="00F020B0" w:rsidP="00E94C5F">
      <w:pPr>
        <w:jc w:val="both"/>
        <w:rPr>
          <w:rFonts w:asciiTheme="majorHAnsi" w:hAnsiTheme="majorHAnsi" w:cs="Arial"/>
          <w:sz w:val="24"/>
          <w:szCs w:val="24"/>
        </w:rPr>
      </w:pPr>
    </w:p>
    <w:p w14:paraId="1740E214" w14:textId="4B06DC20" w:rsidR="004D4724" w:rsidRPr="00B22D1F" w:rsidRDefault="004D4724" w:rsidP="004D4724">
      <w:pPr>
        <w:rPr>
          <w:rFonts w:asciiTheme="majorHAnsi" w:hAnsiTheme="majorHAnsi" w:cs="Arial"/>
          <w:b/>
          <w:sz w:val="24"/>
          <w:szCs w:val="24"/>
        </w:rPr>
      </w:pPr>
      <w:r w:rsidRPr="00B22D1F">
        <w:rPr>
          <w:rFonts w:asciiTheme="majorHAnsi" w:hAnsiTheme="majorHAnsi" w:cs="Arial"/>
          <w:b/>
          <w:sz w:val="24"/>
          <w:szCs w:val="24"/>
        </w:rPr>
        <w:t>Z oddajo te prijave</w:t>
      </w:r>
      <w:r w:rsidR="00A85A0E" w:rsidRPr="00B22D1F">
        <w:rPr>
          <w:rFonts w:asciiTheme="majorHAnsi" w:hAnsiTheme="majorHAnsi" w:cs="Arial"/>
          <w:b/>
          <w:sz w:val="24"/>
          <w:szCs w:val="24"/>
        </w:rPr>
        <w:t xml:space="preserve"> izjavljamo in potrjujemo, da</w:t>
      </w:r>
      <w:r w:rsidRPr="00B22D1F">
        <w:rPr>
          <w:rFonts w:asciiTheme="majorHAnsi" w:hAnsiTheme="majorHAnsi" w:cs="Arial"/>
          <w:b/>
          <w:sz w:val="24"/>
          <w:szCs w:val="24"/>
        </w:rPr>
        <w:t>:</w:t>
      </w:r>
    </w:p>
    <w:p w14:paraId="4C2A8BC5" w14:textId="77777777" w:rsidR="004D4724" w:rsidRPr="00B22D1F" w:rsidRDefault="004D4724" w:rsidP="00E94C5F">
      <w:pPr>
        <w:jc w:val="both"/>
        <w:rPr>
          <w:rFonts w:asciiTheme="majorHAnsi" w:hAnsiTheme="majorHAnsi" w:cs="Arial"/>
          <w:szCs w:val="24"/>
        </w:rPr>
      </w:pPr>
    </w:p>
    <w:p w14:paraId="3FDD0712" w14:textId="2B04BA0D" w:rsidR="004D4724" w:rsidRPr="00B22D1F" w:rsidRDefault="004D4724" w:rsidP="00A85A0E">
      <w:pPr>
        <w:pStyle w:val="Odstavekseznama"/>
        <w:numPr>
          <w:ilvl w:val="0"/>
          <w:numId w:val="4"/>
        </w:numPr>
        <w:spacing w:line="259" w:lineRule="auto"/>
        <w:ind w:right="28"/>
        <w:jc w:val="both"/>
        <w:rPr>
          <w:rFonts w:asciiTheme="majorHAnsi" w:hAnsiTheme="majorHAnsi" w:cs="Arial"/>
          <w:sz w:val="24"/>
          <w:szCs w:val="24"/>
        </w:rPr>
      </w:pPr>
      <w:r w:rsidRPr="00B22D1F">
        <w:rPr>
          <w:rFonts w:asciiTheme="majorHAnsi" w:hAnsiTheme="majorHAnsi" w:cs="Arial"/>
          <w:sz w:val="24"/>
          <w:szCs w:val="24"/>
        </w:rPr>
        <w:t>smo seznanjeni s pogoji in merili javnega razpisa in jih sprejemamo</w:t>
      </w:r>
      <w:r w:rsidR="00A85A0E" w:rsidRPr="00B22D1F">
        <w:rPr>
          <w:rFonts w:asciiTheme="majorHAnsi" w:hAnsiTheme="majorHAnsi" w:cs="Arial"/>
          <w:sz w:val="24"/>
          <w:szCs w:val="24"/>
        </w:rPr>
        <w:t>,</w:t>
      </w:r>
    </w:p>
    <w:p w14:paraId="1D6516DB" w14:textId="1B5BF102" w:rsidR="004D4724" w:rsidRPr="00B22D1F" w:rsidRDefault="004D4724" w:rsidP="00A85A0E">
      <w:pPr>
        <w:pStyle w:val="Odstavekseznama"/>
        <w:numPr>
          <w:ilvl w:val="0"/>
          <w:numId w:val="4"/>
        </w:numPr>
        <w:spacing w:line="259" w:lineRule="auto"/>
        <w:jc w:val="both"/>
        <w:rPr>
          <w:rFonts w:asciiTheme="majorHAnsi" w:hAnsiTheme="majorHAnsi" w:cs="Arial"/>
          <w:sz w:val="24"/>
          <w:szCs w:val="24"/>
        </w:rPr>
      </w:pPr>
      <w:r w:rsidRPr="00B22D1F">
        <w:rPr>
          <w:rFonts w:asciiTheme="majorHAnsi" w:hAnsiTheme="majorHAnsi" w:cs="Arial"/>
          <w:sz w:val="24"/>
          <w:szCs w:val="24"/>
        </w:rPr>
        <w:t>bomo med izvajanjem programa dosledno spoštovali določbe Splošne uredbe o varstvu osebnih podatkov – GDPR (Uredba (EU) 2016/679 Evropskega parlamenta in Sveta iz 27. aprila 2016 o varstvu posameznikov pri obdelavi osebnih podatkov in o prostem pretoku takih podatkov ter o razveljavitvi Direktive 95/46/ES</w:t>
      </w:r>
      <w:r w:rsidR="00A85A0E" w:rsidRPr="00B22D1F">
        <w:rPr>
          <w:rFonts w:asciiTheme="majorHAnsi" w:hAnsiTheme="majorHAnsi" w:cs="Arial"/>
          <w:sz w:val="24"/>
          <w:szCs w:val="24"/>
        </w:rPr>
        <w:t>, in z občino podpisali ustrezno pogodbo o obdelavi podatkov</w:t>
      </w:r>
    </w:p>
    <w:p w14:paraId="6DD06A82" w14:textId="77777777" w:rsidR="00A85A0E" w:rsidRPr="00B22D1F" w:rsidRDefault="004D4724" w:rsidP="00A85A0E">
      <w:pPr>
        <w:pStyle w:val="Odstavekseznama"/>
        <w:numPr>
          <w:ilvl w:val="0"/>
          <w:numId w:val="4"/>
        </w:numPr>
        <w:spacing w:line="259" w:lineRule="auto"/>
        <w:ind w:right="28"/>
        <w:jc w:val="both"/>
        <w:rPr>
          <w:rFonts w:asciiTheme="majorHAnsi" w:hAnsiTheme="majorHAnsi" w:cs="Arial"/>
          <w:sz w:val="24"/>
          <w:szCs w:val="24"/>
        </w:rPr>
      </w:pPr>
      <w:r w:rsidRPr="00B22D1F">
        <w:rPr>
          <w:rFonts w:asciiTheme="majorHAnsi" w:hAnsiTheme="majorHAnsi" w:cs="Arial"/>
          <w:sz w:val="24"/>
          <w:szCs w:val="24"/>
        </w:rPr>
        <w:t>navedeni program ni prijavljen na drugih javnih razpisih Občine Ajdovščina</w:t>
      </w:r>
      <w:r w:rsidR="00A85A0E" w:rsidRPr="00B22D1F">
        <w:rPr>
          <w:rFonts w:asciiTheme="majorHAnsi" w:hAnsiTheme="majorHAnsi" w:cs="Arial"/>
          <w:sz w:val="24"/>
          <w:szCs w:val="24"/>
        </w:rPr>
        <w:t>,</w:t>
      </w:r>
    </w:p>
    <w:p w14:paraId="5EE89FCC" w14:textId="011122F1" w:rsidR="004D4724" w:rsidRPr="00B22D1F" w:rsidRDefault="004D4724" w:rsidP="00A85A0E">
      <w:pPr>
        <w:pStyle w:val="Odstavekseznama"/>
        <w:numPr>
          <w:ilvl w:val="0"/>
          <w:numId w:val="4"/>
        </w:numPr>
        <w:spacing w:line="259" w:lineRule="auto"/>
        <w:ind w:right="28"/>
        <w:jc w:val="both"/>
        <w:rPr>
          <w:rFonts w:asciiTheme="majorHAnsi" w:hAnsiTheme="majorHAnsi" w:cs="Arial"/>
          <w:sz w:val="24"/>
          <w:szCs w:val="24"/>
        </w:rPr>
      </w:pPr>
      <w:r w:rsidRPr="00B22D1F">
        <w:rPr>
          <w:rFonts w:asciiTheme="majorHAnsi" w:hAnsiTheme="majorHAnsi" w:cs="Arial"/>
          <w:sz w:val="24"/>
          <w:szCs w:val="24"/>
        </w:rPr>
        <w:t>imamo urejene osnovne materialne, prostorske, kadrovske in organizacijske pogoje za izvajanje programa</w:t>
      </w:r>
      <w:r w:rsidR="00A85A0E" w:rsidRPr="00B22D1F">
        <w:rPr>
          <w:rFonts w:asciiTheme="majorHAnsi" w:hAnsiTheme="majorHAnsi" w:cs="Arial"/>
          <w:sz w:val="24"/>
          <w:szCs w:val="24"/>
        </w:rPr>
        <w:t>,</w:t>
      </w:r>
      <w:r w:rsidRPr="00B22D1F">
        <w:rPr>
          <w:rFonts w:asciiTheme="majorHAnsi" w:hAnsiTheme="majorHAnsi" w:cs="Arial"/>
          <w:sz w:val="24"/>
          <w:szCs w:val="24"/>
        </w:rPr>
        <w:t xml:space="preserve"> </w:t>
      </w:r>
    </w:p>
    <w:p w14:paraId="1D474714" w14:textId="22746412" w:rsidR="004D4724" w:rsidRPr="00B22D1F" w:rsidRDefault="004D4724" w:rsidP="00A85A0E">
      <w:pPr>
        <w:pStyle w:val="Odstavekseznama"/>
        <w:numPr>
          <w:ilvl w:val="0"/>
          <w:numId w:val="4"/>
        </w:numPr>
        <w:spacing w:line="259" w:lineRule="auto"/>
        <w:ind w:right="28"/>
        <w:jc w:val="both"/>
        <w:rPr>
          <w:rFonts w:asciiTheme="majorHAnsi" w:hAnsiTheme="majorHAnsi" w:cs="Arial"/>
          <w:sz w:val="24"/>
          <w:szCs w:val="24"/>
        </w:rPr>
      </w:pPr>
      <w:r w:rsidRPr="00B22D1F">
        <w:rPr>
          <w:rFonts w:asciiTheme="majorHAnsi" w:hAnsiTheme="majorHAnsi" w:cs="Arial"/>
          <w:sz w:val="24"/>
          <w:szCs w:val="24"/>
        </w:rPr>
        <w:t>so vse navedbe v prijavi resnične in ne vsebujejo lažnih, zavajajočih, netočnih ali nepopolnih podatkov, za kar prevzemamo materialno in kazensko odgovornost</w:t>
      </w:r>
      <w:r w:rsidR="00A85A0E" w:rsidRPr="00B22D1F">
        <w:rPr>
          <w:rFonts w:asciiTheme="majorHAnsi" w:hAnsiTheme="majorHAnsi" w:cs="Arial"/>
          <w:sz w:val="24"/>
          <w:szCs w:val="24"/>
        </w:rPr>
        <w:t>,</w:t>
      </w:r>
    </w:p>
    <w:p w14:paraId="527E884E" w14:textId="47156731" w:rsidR="004D4724" w:rsidRPr="00B22D1F" w:rsidRDefault="004D4724" w:rsidP="00A85A0E">
      <w:pPr>
        <w:pStyle w:val="Odstavekseznama"/>
        <w:numPr>
          <w:ilvl w:val="0"/>
          <w:numId w:val="4"/>
        </w:numPr>
        <w:spacing w:line="259" w:lineRule="auto"/>
        <w:ind w:right="28"/>
        <w:jc w:val="both"/>
        <w:rPr>
          <w:rFonts w:asciiTheme="majorHAnsi" w:hAnsiTheme="majorHAnsi" w:cs="Arial"/>
          <w:sz w:val="24"/>
          <w:szCs w:val="24"/>
        </w:rPr>
      </w:pPr>
      <w:r w:rsidRPr="00B22D1F">
        <w:rPr>
          <w:rFonts w:asciiTheme="majorHAnsi" w:hAnsiTheme="majorHAnsi" w:cs="Arial"/>
          <w:sz w:val="24"/>
          <w:szCs w:val="24"/>
        </w:rPr>
        <w:t>smo v preteklem letu, v kolikor smo bili pogodbena stranka Občine Ajdovščina, izpolnili vse obveznosti do Občine.</w:t>
      </w:r>
    </w:p>
    <w:p w14:paraId="7CBFA8F4" w14:textId="77777777" w:rsidR="00F020B0" w:rsidRPr="00B22D1F" w:rsidRDefault="00F020B0" w:rsidP="00E94C5F">
      <w:pPr>
        <w:jc w:val="both"/>
        <w:rPr>
          <w:rFonts w:asciiTheme="majorHAnsi" w:hAnsiTheme="majorHAnsi" w:cs="Arial"/>
          <w:szCs w:val="24"/>
        </w:rPr>
      </w:pPr>
    </w:p>
    <w:p w14:paraId="5FC18A28" w14:textId="77777777" w:rsidR="00C36025" w:rsidRPr="00B22D1F" w:rsidRDefault="00C36025" w:rsidP="00C36025">
      <w:pPr>
        <w:rPr>
          <w:rFonts w:asciiTheme="majorHAnsi" w:hAnsiTheme="majorHAnsi"/>
          <w:sz w:val="24"/>
          <w:szCs w:val="24"/>
        </w:rPr>
      </w:pPr>
    </w:p>
    <w:p w14:paraId="1EDE0191" w14:textId="77777777" w:rsidR="00C36025" w:rsidRPr="00B22D1F" w:rsidRDefault="00C36025" w:rsidP="00C36025">
      <w:pPr>
        <w:rPr>
          <w:rFonts w:asciiTheme="majorHAnsi" w:hAnsiTheme="majorHAnsi"/>
          <w:sz w:val="24"/>
          <w:szCs w:val="24"/>
        </w:rPr>
      </w:pPr>
      <w:r w:rsidRPr="00B22D1F">
        <w:rPr>
          <w:rFonts w:asciiTheme="majorHAnsi" w:hAnsiTheme="majorHAnsi"/>
          <w:sz w:val="24"/>
          <w:szCs w:val="24"/>
        </w:rPr>
        <w:t>Priloge:</w:t>
      </w:r>
    </w:p>
    <w:p w14:paraId="671E185E" w14:textId="77777777" w:rsidR="0054081B" w:rsidRPr="00B22D1F" w:rsidRDefault="0054081B" w:rsidP="00E3665A">
      <w:pPr>
        <w:pStyle w:val="Odstavekseznama"/>
        <w:numPr>
          <w:ilvl w:val="0"/>
          <w:numId w:val="6"/>
        </w:numPr>
        <w:rPr>
          <w:rFonts w:asciiTheme="majorHAnsi" w:hAnsiTheme="majorHAnsi"/>
          <w:sz w:val="24"/>
          <w:szCs w:val="24"/>
        </w:rPr>
      </w:pPr>
      <w:r w:rsidRPr="00B22D1F">
        <w:rPr>
          <w:rFonts w:asciiTheme="majorHAnsi" w:hAnsiTheme="majorHAnsi" w:cs="Arial"/>
          <w:sz w:val="24"/>
          <w:szCs w:val="24"/>
        </w:rPr>
        <w:t>izjava o seznanitvi z Zakonom o integriteti in preprečevanju korupcije</w:t>
      </w:r>
      <w:r w:rsidRPr="00B22D1F">
        <w:rPr>
          <w:rFonts w:asciiTheme="majorHAnsi" w:hAnsiTheme="majorHAnsi"/>
          <w:sz w:val="24"/>
          <w:szCs w:val="24"/>
        </w:rPr>
        <w:t xml:space="preserve"> </w:t>
      </w:r>
    </w:p>
    <w:p w14:paraId="763EF9F7" w14:textId="23E36ECB" w:rsidR="00E3665A" w:rsidRPr="00B22D1F" w:rsidRDefault="00E3665A" w:rsidP="00E3665A">
      <w:pPr>
        <w:pStyle w:val="Odstavekseznama"/>
        <w:numPr>
          <w:ilvl w:val="0"/>
          <w:numId w:val="6"/>
        </w:numPr>
        <w:rPr>
          <w:rFonts w:asciiTheme="majorHAnsi" w:hAnsiTheme="majorHAnsi"/>
          <w:sz w:val="24"/>
          <w:szCs w:val="24"/>
        </w:rPr>
      </w:pPr>
      <w:r w:rsidRPr="00B22D1F">
        <w:rPr>
          <w:rFonts w:asciiTheme="majorHAnsi" w:hAnsiTheme="majorHAnsi"/>
          <w:sz w:val="24"/>
          <w:szCs w:val="24"/>
        </w:rPr>
        <w:t>parafiran vzor</w:t>
      </w:r>
      <w:r w:rsidR="004D4724" w:rsidRPr="00B22D1F">
        <w:rPr>
          <w:rFonts w:asciiTheme="majorHAnsi" w:hAnsiTheme="majorHAnsi"/>
          <w:sz w:val="24"/>
          <w:szCs w:val="24"/>
        </w:rPr>
        <w:t>e</w:t>
      </w:r>
      <w:r w:rsidRPr="00B22D1F">
        <w:rPr>
          <w:rFonts w:asciiTheme="majorHAnsi" w:hAnsiTheme="majorHAnsi"/>
          <w:sz w:val="24"/>
          <w:szCs w:val="24"/>
        </w:rPr>
        <w:t>c pogodbe</w:t>
      </w:r>
    </w:p>
    <w:p w14:paraId="69086AEB" w14:textId="45659C9E" w:rsidR="00C36025" w:rsidRPr="00B22D1F" w:rsidRDefault="00C36025" w:rsidP="00C36025">
      <w:pPr>
        <w:pStyle w:val="Odstavekseznama"/>
        <w:numPr>
          <w:ilvl w:val="0"/>
          <w:numId w:val="6"/>
        </w:numPr>
        <w:rPr>
          <w:rFonts w:asciiTheme="majorHAnsi" w:hAnsiTheme="majorHAnsi"/>
          <w:sz w:val="24"/>
          <w:szCs w:val="24"/>
        </w:rPr>
      </w:pPr>
      <w:r w:rsidRPr="00B22D1F">
        <w:rPr>
          <w:rFonts w:asciiTheme="majorHAnsi" w:hAnsiTheme="majorHAnsi"/>
          <w:sz w:val="24"/>
          <w:szCs w:val="24"/>
        </w:rPr>
        <w:t>ustanovitveni akt (sklep sodišča</w:t>
      </w:r>
      <w:r w:rsidR="00F020B0" w:rsidRPr="00B22D1F">
        <w:rPr>
          <w:rFonts w:asciiTheme="majorHAnsi" w:hAnsiTheme="majorHAnsi"/>
          <w:sz w:val="24"/>
          <w:szCs w:val="24"/>
        </w:rPr>
        <w:t>, odločba upravne enote, statut</w:t>
      </w:r>
      <w:r w:rsidRPr="00B22D1F">
        <w:rPr>
          <w:rFonts w:asciiTheme="majorHAnsi" w:hAnsiTheme="majorHAnsi"/>
          <w:sz w:val="24"/>
          <w:szCs w:val="24"/>
        </w:rPr>
        <w:t xml:space="preserve">, …) iz katerega je razvidna registracija in dejavnost prijavitelja </w:t>
      </w:r>
    </w:p>
    <w:p w14:paraId="02FAB2AF" w14:textId="77777777" w:rsidR="003924DC" w:rsidRPr="00B22D1F" w:rsidRDefault="003924DC" w:rsidP="00C36025">
      <w:pPr>
        <w:pStyle w:val="Odstavekseznama"/>
        <w:numPr>
          <w:ilvl w:val="0"/>
          <w:numId w:val="6"/>
        </w:numPr>
        <w:rPr>
          <w:rFonts w:asciiTheme="majorHAnsi" w:hAnsiTheme="majorHAnsi"/>
          <w:sz w:val="24"/>
          <w:szCs w:val="24"/>
        </w:rPr>
      </w:pPr>
      <w:r w:rsidRPr="00B22D1F">
        <w:rPr>
          <w:rFonts w:asciiTheme="majorHAnsi" w:hAnsiTheme="majorHAnsi"/>
          <w:sz w:val="24"/>
          <w:szCs w:val="24"/>
        </w:rPr>
        <w:t>dokazilo o vpisu v bazo prostovoljskih organizacij</w:t>
      </w:r>
    </w:p>
    <w:p w14:paraId="66A599F8" w14:textId="77777777" w:rsidR="003924DC" w:rsidRPr="00B22D1F" w:rsidRDefault="003924DC" w:rsidP="00C36025">
      <w:pPr>
        <w:pStyle w:val="Odstavekseznama"/>
        <w:numPr>
          <w:ilvl w:val="0"/>
          <w:numId w:val="6"/>
        </w:numPr>
        <w:rPr>
          <w:rFonts w:asciiTheme="majorHAnsi" w:hAnsiTheme="majorHAnsi"/>
          <w:sz w:val="24"/>
          <w:szCs w:val="24"/>
        </w:rPr>
      </w:pPr>
      <w:r w:rsidRPr="00B22D1F">
        <w:rPr>
          <w:rFonts w:asciiTheme="majorHAnsi" w:hAnsiTheme="majorHAnsi"/>
          <w:sz w:val="24"/>
          <w:szCs w:val="24"/>
        </w:rPr>
        <w:t>dokazilo o statusu podpisnika Etičnega kodeksa organiziranega prostovoljstva</w:t>
      </w:r>
    </w:p>
    <w:p w14:paraId="7A10BA5A" w14:textId="77777777" w:rsidR="00C36025" w:rsidRPr="00B22D1F" w:rsidRDefault="00C36025" w:rsidP="00C36025">
      <w:pPr>
        <w:rPr>
          <w:rFonts w:asciiTheme="majorHAnsi" w:hAnsiTheme="majorHAnsi"/>
          <w:sz w:val="24"/>
          <w:szCs w:val="24"/>
        </w:rPr>
      </w:pPr>
    </w:p>
    <w:p w14:paraId="6EC9F7D1" w14:textId="77777777" w:rsidR="00C36025" w:rsidRDefault="00C36025" w:rsidP="00C36025">
      <w:pPr>
        <w:rPr>
          <w:rFonts w:asciiTheme="majorHAnsi" w:hAnsiTheme="majorHAnsi"/>
          <w:sz w:val="24"/>
          <w:szCs w:val="24"/>
        </w:rPr>
      </w:pPr>
    </w:p>
    <w:p w14:paraId="55350722" w14:textId="77777777" w:rsidR="00F020B0" w:rsidRDefault="00F020B0" w:rsidP="00C36025">
      <w:pPr>
        <w:rPr>
          <w:rFonts w:asciiTheme="majorHAnsi" w:hAnsiTheme="majorHAnsi"/>
          <w:sz w:val="24"/>
          <w:szCs w:val="24"/>
        </w:rPr>
      </w:pPr>
    </w:p>
    <w:p w14:paraId="6E5F8714" w14:textId="77777777" w:rsidR="00F020B0" w:rsidRDefault="00F020B0" w:rsidP="00C36025">
      <w:pPr>
        <w:rPr>
          <w:rFonts w:asciiTheme="majorHAnsi" w:hAnsiTheme="majorHAnsi"/>
          <w:sz w:val="24"/>
          <w:szCs w:val="24"/>
        </w:rPr>
      </w:pPr>
    </w:p>
    <w:p w14:paraId="61CE0166" w14:textId="77777777" w:rsidR="00C36025" w:rsidRPr="00C36025" w:rsidRDefault="00C36025" w:rsidP="00C36025">
      <w:pPr>
        <w:rPr>
          <w:rFonts w:asciiTheme="majorHAnsi" w:hAnsiTheme="majorHAnsi"/>
          <w:sz w:val="24"/>
          <w:szCs w:val="24"/>
        </w:rPr>
      </w:pPr>
      <w:r w:rsidRPr="00C36025">
        <w:rPr>
          <w:rFonts w:asciiTheme="majorHAnsi" w:hAnsiTheme="majorHAnsi"/>
          <w:sz w:val="24"/>
          <w:szCs w:val="24"/>
        </w:rPr>
        <w:t>Podpis odgovorne osebe in žig:  ____________________________________</w:t>
      </w:r>
    </w:p>
    <w:p w14:paraId="37189F11" w14:textId="77777777" w:rsidR="00C36025" w:rsidRPr="00C36025" w:rsidRDefault="00C36025" w:rsidP="00C36025">
      <w:pPr>
        <w:rPr>
          <w:rFonts w:asciiTheme="majorHAnsi" w:hAnsiTheme="majorHAnsi"/>
          <w:sz w:val="24"/>
          <w:szCs w:val="24"/>
        </w:rPr>
      </w:pPr>
    </w:p>
    <w:p w14:paraId="469B1010" w14:textId="77777777" w:rsidR="00C36025" w:rsidRPr="00C36025" w:rsidRDefault="00C36025" w:rsidP="00C36025">
      <w:pPr>
        <w:rPr>
          <w:rFonts w:asciiTheme="majorHAnsi" w:hAnsiTheme="majorHAnsi"/>
          <w:sz w:val="24"/>
          <w:szCs w:val="24"/>
        </w:rPr>
      </w:pPr>
    </w:p>
    <w:p w14:paraId="45C41B31" w14:textId="77777777" w:rsidR="00C36025" w:rsidRPr="00C36025" w:rsidRDefault="00C36025" w:rsidP="00C36025">
      <w:pPr>
        <w:rPr>
          <w:rFonts w:asciiTheme="majorHAnsi" w:hAnsiTheme="majorHAnsi"/>
          <w:sz w:val="24"/>
          <w:szCs w:val="24"/>
        </w:rPr>
      </w:pPr>
    </w:p>
    <w:p w14:paraId="0F53F76D" w14:textId="77777777" w:rsidR="00C36025" w:rsidRPr="00C36025" w:rsidRDefault="00C36025" w:rsidP="00C36025">
      <w:pPr>
        <w:rPr>
          <w:rFonts w:asciiTheme="majorHAnsi" w:hAnsiTheme="majorHAnsi"/>
          <w:sz w:val="24"/>
          <w:szCs w:val="24"/>
        </w:rPr>
      </w:pPr>
      <w:r w:rsidRPr="00C36025">
        <w:rPr>
          <w:rFonts w:asciiTheme="majorHAnsi" w:hAnsiTheme="majorHAnsi"/>
          <w:sz w:val="24"/>
          <w:szCs w:val="24"/>
        </w:rPr>
        <w:t>Kraj in datum: __________________</w:t>
      </w:r>
    </w:p>
    <w:p w14:paraId="2347D529" w14:textId="742E41D7" w:rsidR="009133E6" w:rsidRDefault="009133E6">
      <w:pPr>
        <w:rPr>
          <w:rFonts w:asciiTheme="majorHAnsi" w:hAnsiTheme="majorHAnsi"/>
          <w:sz w:val="24"/>
          <w:szCs w:val="24"/>
        </w:rPr>
      </w:pPr>
      <w:r>
        <w:rPr>
          <w:rFonts w:asciiTheme="majorHAnsi" w:hAnsiTheme="majorHAnsi"/>
          <w:sz w:val="24"/>
          <w:szCs w:val="24"/>
        </w:rPr>
        <w:br w:type="page"/>
      </w:r>
    </w:p>
    <w:p w14:paraId="2DA0B970" w14:textId="77777777" w:rsidR="00C36025" w:rsidRPr="00C36025" w:rsidRDefault="00C36025" w:rsidP="00C36025">
      <w:pPr>
        <w:rPr>
          <w:rFonts w:asciiTheme="majorHAnsi" w:hAnsiTheme="majorHAnsi"/>
          <w:sz w:val="24"/>
          <w:szCs w:val="24"/>
        </w:rPr>
      </w:pPr>
    </w:p>
    <w:p w14:paraId="4CDEE8A5" w14:textId="77777777" w:rsidR="009133E6" w:rsidRPr="00867BC0" w:rsidRDefault="009133E6" w:rsidP="009133E6">
      <w:pPr>
        <w:jc w:val="center"/>
        <w:rPr>
          <w:rFonts w:asciiTheme="majorHAnsi" w:hAnsiTheme="majorHAnsi" w:cs="Arial"/>
          <w:b/>
          <w:sz w:val="24"/>
          <w:szCs w:val="24"/>
        </w:rPr>
      </w:pPr>
      <w:r w:rsidRPr="00867BC0">
        <w:rPr>
          <w:rFonts w:asciiTheme="majorHAnsi" w:hAnsiTheme="majorHAnsi" w:cs="Arial"/>
          <w:b/>
          <w:sz w:val="24"/>
          <w:szCs w:val="24"/>
        </w:rPr>
        <w:t>IZJAVA</w:t>
      </w:r>
    </w:p>
    <w:p w14:paraId="1E8FF063" w14:textId="77777777" w:rsidR="009133E6" w:rsidRPr="00867BC0" w:rsidRDefault="009133E6" w:rsidP="009133E6">
      <w:pPr>
        <w:jc w:val="center"/>
        <w:rPr>
          <w:rFonts w:asciiTheme="majorHAnsi" w:hAnsiTheme="majorHAnsi" w:cs="Arial"/>
          <w:sz w:val="24"/>
          <w:szCs w:val="24"/>
        </w:rPr>
      </w:pPr>
      <w:r w:rsidRPr="00867BC0">
        <w:rPr>
          <w:rFonts w:asciiTheme="majorHAnsi" w:hAnsiTheme="majorHAnsi" w:cs="Arial"/>
          <w:b/>
          <w:sz w:val="24"/>
          <w:szCs w:val="24"/>
        </w:rPr>
        <w:t>o seznanitvi z Zakonom o integriteti in preprečevanju korupcije</w:t>
      </w:r>
    </w:p>
    <w:p w14:paraId="1305D5C4" w14:textId="77777777" w:rsidR="009133E6" w:rsidRPr="00C36025" w:rsidRDefault="009133E6" w:rsidP="009133E6">
      <w:pPr>
        <w:rPr>
          <w:rFonts w:asciiTheme="majorHAnsi" w:hAnsiTheme="majorHAnsi" w:cs="Arial"/>
          <w:sz w:val="24"/>
          <w:szCs w:val="24"/>
        </w:rPr>
      </w:pPr>
    </w:p>
    <w:p w14:paraId="61E684D6" w14:textId="77777777" w:rsidR="009133E6" w:rsidRPr="00C36025" w:rsidRDefault="009133E6" w:rsidP="009133E6">
      <w:pPr>
        <w:jc w:val="both"/>
        <w:rPr>
          <w:rFonts w:asciiTheme="majorHAnsi" w:hAnsiTheme="majorHAnsi" w:cs="Arial"/>
          <w:sz w:val="24"/>
          <w:szCs w:val="24"/>
        </w:rPr>
      </w:pPr>
    </w:p>
    <w:p w14:paraId="6382EE44" w14:textId="77777777" w:rsidR="009133E6" w:rsidRPr="00C36025" w:rsidRDefault="009133E6" w:rsidP="009133E6">
      <w:pPr>
        <w:rPr>
          <w:rFonts w:asciiTheme="majorHAnsi" w:hAnsiTheme="majorHAnsi" w:cs="Arial"/>
          <w:b/>
          <w:sz w:val="24"/>
          <w:szCs w:val="24"/>
        </w:rPr>
      </w:pPr>
      <w:r w:rsidRPr="00C36025">
        <w:rPr>
          <w:rFonts w:asciiTheme="majorHAnsi" w:hAnsiTheme="majorHAnsi" w:cs="Arial"/>
          <w:b/>
          <w:sz w:val="24"/>
          <w:szCs w:val="24"/>
        </w:rPr>
        <w:t>Prijavitelj: _____________________________________________________</w:t>
      </w:r>
      <w:r>
        <w:rPr>
          <w:rFonts w:asciiTheme="majorHAnsi" w:hAnsiTheme="majorHAnsi" w:cs="Arial"/>
          <w:b/>
          <w:sz w:val="24"/>
          <w:szCs w:val="24"/>
        </w:rPr>
        <w:t>_</w:t>
      </w:r>
      <w:r w:rsidRPr="00C36025">
        <w:rPr>
          <w:rFonts w:asciiTheme="majorHAnsi" w:hAnsiTheme="majorHAnsi" w:cs="Arial"/>
          <w:b/>
          <w:sz w:val="24"/>
          <w:szCs w:val="24"/>
        </w:rPr>
        <w:t>________</w:t>
      </w:r>
    </w:p>
    <w:p w14:paraId="30FB8F74" w14:textId="77777777" w:rsidR="009133E6" w:rsidRPr="009133E6" w:rsidRDefault="009133E6" w:rsidP="009133E6">
      <w:pPr>
        <w:rPr>
          <w:rFonts w:asciiTheme="majorHAnsi" w:hAnsiTheme="majorHAnsi" w:cs="Arial"/>
          <w:sz w:val="24"/>
          <w:szCs w:val="24"/>
        </w:rPr>
      </w:pPr>
    </w:p>
    <w:p w14:paraId="3DBB2C6F" w14:textId="77777777" w:rsidR="009133E6" w:rsidRPr="00C36025" w:rsidRDefault="009133E6" w:rsidP="009133E6">
      <w:pPr>
        <w:rPr>
          <w:rFonts w:asciiTheme="majorHAnsi" w:hAnsiTheme="majorHAnsi" w:cs="Arial"/>
          <w:b/>
          <w:sz w:val="24"/>
          <w:szCs w:val="24"/>
        </w:rPr>
      </w:pPr>
      <w:r w:rsidRPr="00C36025">
        <w:rPr>
          <w:rFonts w:asciiTheme="majorHAnsi" w:hAnsiTheme="majorHAnsi" w:cs="Arial"/>
          <w:b/>
          <w:sz w:val="24"/>
          <w:szCs w:val="24"/>
        </w:rPr>
        <w:t>Ime in priimek odgovorne osebe: ____________________</w:t>
      </w:r>
      <w:r>
        <w:rPr>
          <w:rFonts w:asciiTheme="majorHAnsi" w:hAnsiTheme="majorHAnsi" w:cs="Arial"/>
          <w:b/>
          <w:sz w:val="24"/>
          <w:szCs w:val="24"/>
        </w:rPr>
        <w:t>__</w:t>
      </w:r>
      <w:r w:rsidRPr="00C36025">
        <w:rPr>
          <w:rFonts w:asciiTheme="majorHAnsi" w:hAnsiTheme="majorHAnsi" w:cs="Arial"/>
          <w:b/>
          <w:sz w:val="24"/>
          <w:szCs w:val="24"/>
        </w:rPr>
        <w:t>_____________________</w:t>
      </w:r>
    </w:p>
    <w:p w14:paraId="50A46940" w14:textId="77777777" w:rsidR="009133E6" w:rsidRPr="00C36025" w:rsidRDefault="009133E6" w:rsidP="009133E6">
      <w:pPr>
        <w:rPr>
          <w:rFonts w:asciiTheme="majorHAnsi" w:hAnsiTheme="majorHAnsi" w:cs="Arial"/>
          <w:sz w:val="24"/>
          <w:szCs w:val="24"/>
        </w:rPr>
      </w:pPr>
    </w:p>
    <w:p w14:paraId="4E66AEAA" w14:textId="77777777" w:rsidR="009133E6" w:rsidRPr="00C36025" w:rsidRDefault="009133E6" w:rsidP="009133E6">
      <w:pPr>
        <w:rPr>
          <w:rFonts w:asciiTheme="majorHAnsi" w:hAnsiTheme="majorHAnsi" w:cs="Arial"/>
          <w:sz w:val="24"/>
          <w:szCs w:val="24"/>
        </w:rPr>
      </w:pPr>
    </w:p>
    <w:p w14:paraId="5447979C" w14:textId="77777777" w:rsidR="009133E6" w:rsidRPr="00C36025" w:rsidRDefault="009133E6" w:rsidP="009133E6">
      <w:pPr>
        <w:pStyle w:val="Naslov"/>
        <w:spacing w:line="259" w:lineRule="auto"/>
        <w:jc w:val="both"/>
        <w:rPr>
          <w:rFonts w:asciiTheme="majorHAnsi" w:hAnsiTheme="majorHAnsi" w:cs="Arial"/>
          <w:b w:val="0"/>
          <w:sz w:val="24"/>
          <w:szCs w:val="24"/>
        </w:rPr>
      </w:pPr>
    </w:p>
    <w:p w14:paraId="062BE490" w14:textId="4F84D934" w:rsidR="009133E6" w:rsidRDefault="003D0D32" w:rsidP="009133E6">
      <w:pPr>
        <w:pStyle w:val="Naslov"/>
        <w:spacing w:line="259" w:lineRule="auto"/>
        <w:jc w:val="both"/>
        <w:rPr>
          <w:rFonts w:asciiTheme="majorHAnsi" w:hAnsiTheme="majorHAnsi" w:cs="Arial"/>
          <w:b w:val="0"/>
          <w:sz w:val="24"/>
          <w:szCs w:val="24"/>
        </w:rPr>
      </w:pPr>
      <w:r w:rsidRPr="003D0D32">
        <w:rPr>
          <w:rFonts w:asciiTheme="majorHAnsi" w:hAnsiTheme="majorHAnsi" w:cs="Arial"/>
          <w:b w:val="0"/>
          <w:sz w:val="24"/>
          <w:szCs w:val="24"/>
        </w:rPr>
        <w:t xml:space="preserve">Prijavitelj oz. podpisnik pogodbe v imenu prijavitelja izjavljam, da sem seznanjen z določbami 35. člena Zakona o integriteti in preprečevanju korupcije (Uradni list RS št. UPB2-69/11, 158/20) in izjavljam, da niti sam kot fizična oseba oziroma niti poslovni subjekt ni povezan s funkcionarji Občine Ajdovščina in po mojem vedenju tudi ni povezan z družinskimi člani funkcionarjev na način, določen v prvem odstavku 35. člena </w:t>
      </w:r>
      <w:proofErr w:type="spellStart"/>
      <w:r w:rsidRPr="003D0D32">
        <w:rPr>
          <w:rFonts w:asciiTheme="majorHAnsi" w:hAnsiTheme="majorHAnsi" w:cs="Arial"/>
          <w:b w:val="0"/>
          <w:sz w:val="24"/>
          <w:szCs w:val="24"/>
        </w:rPr>
        <w:t>ZIntPK</w:t>
      </w:r>
      <w:proofErr w:type="spellEnd"/>
      <w:r w:rsidRPr="003D0D32">
        <w:rPr>
          <w:rFonts w:asciiTheme="majorHAnsi" w:hAnsiTheme="majorHAnsi" w:cs="Arial"/>
          <w:b w:val="0"/>
          <w:sz w:val="24"/>
          <w:szCs w:val="24"/>
        </w:rPr>
        <w:t>.</w:t>
      </w:r>
      <w:bookmarkStart w:id="0" w:name="_GoBack"/>
      <w:bookmarkEnd w:id="0"/>
    </w:p>
    <w:p w14:paraId="59395B72" w14:textId="77777777" w:rsidR="009133E6" w:rsidRPr="00C36025" w:rsidRDefault="009133E6" w:rsidP="009133E6">
      <w:pPr>
        <w:pStyle w:val="Naslov"/>
        <w:spacing w:line="259" w:lineRule="auto"/>
        <w:jc w:val="both"/>
        <w:rPr>
          <w:rFonts w:asciiTheme="majorHAnsi" w:hAnsiTheme="majorHAnsi" w:cs="Arial"/>
          <w:b w:val="0"/>
          <w:sz w:val="24"/>
          <w:szCs w:val="24"/>
        </w:rPr>
      </w:pPr>
    </w:p>
    <w:p w14:paraId="5CEC0981" w14:textId="77777777" w:rsidR="009133E6" w:rsidRPr="00C36025" w:rsidRDefault="009133E6" w:rsidP="009133E6">
      <w:pPr>
        <w:pStyle w:val="Naslov"/>
        <w:spacing w:line="259" w:lineRule="auto"/>
        <w:jc w:val="both"/>
        <w:rPr>
          <w:rFonts w:asciiTheme="majorHAnsi" w:hAnsiTheme="majorHAnsi" w:cs="Arial"/>
          <w:b w:val="0"/>
          <w:sz w:val="24"/>
          <w:szCs w:val="24"/>
        </w:rPr>
      </w:pPr>
      <w:r w:rsidRPr="00C36025">
        <w:rPr>
          <w:rFonts w:asciiTheme="majorHAnsi" w:hAnsiTheme="majorHAnsi" w:cs="Arial"/>
          <w:b w:val="0"/>
          <w:sz w:val="24"/>
          <w:szCs w:val="24"/>
        </w:rPr>
        <w:t>Zavedam se, da v primeru neresničnosti podane izjave, sam nosim odgovornost in posledice zaradi ničnosti sklenjene pogodbe.</w:t>
      </w:r>
    </w:p>
    <w:p w14:paraId="6635859C" w14:textId="77777777" w:rsidR="009133E6" w:rsidRDefault="009133E6" w:rsidP="009133E6">
      <w:pPr>
        <w:pStyle w:val="Naslov"/>
        <w:spacing w:line="259" w:lineRule="auto"/>
        <w:jc w:val="both"/>
        <w:rPr>
          <w:rFonts w:asciiTheme="majorHAnsi" w:hAnsiTheme="majorHAnsi" w:cs="Arial"/>
          <w:b w:val="0"/>
          <w:sz w:val="24"/>
          <w:szCs w:val="24"/>
        </w:rPr>
      </w:pPr>
    </w:p>
    <w:p w14:paraId="2DEA4046" w14:textId="77777777" w:rsidR="00C171B3" w:rsidRDefault="00C171B3" w:rsidP="009133E6">
      <w:pPr>
        <w:pStyle w:val="Naslov"/>
        <w:spacing w:line="259" w:lineRule="auto"/>
        <w:jc w:val="both"/>
        <w:rPr>
          <w:rFonts w:asciiTheme="majorHAnsi" w:hAnsiTheme="majorHAnsi" w:cs="Arial"/>
          <w:b w:val="0"/>
          <w:sz w:val="24"/>
          <w:szCs w:val="24"/>
        </w:rPr>
      </w:pPr>
    </w:p>
    <w:p w14:paraId="58006C41" w14:textId="77777777" w:rsidR="002D277B" w:rsidRPr="00C171B3" w:rsidRDefault="002D277B" w:rsidP="009133E6">
      <w:pPr>
        <w:pStyle w:val="Naslov"/>
        <w:spacing w:line="259" w:lineRule="auto"/>
        <w:jc w:val="both"/>
        <w:rPr>
          <w:rFonts w:asciiTheme="majorHAnsi" w:hAnsiTheme="majorHAnsi" w:cs="Arial"/>
          <w:b w:val="0"/>
          <w:sz w:val="24"/>
          <w:szCs w:val="24"/>
        </w:rPr>
      </w:pPr>
    </w:p>
    <w:p w14:paraId="2E539328" w14:textId="77777777" w:rsidR="009133E6" w:rsidRPr="00C36025" w:rsidRDefault="009133E6" w:rsidP="009133E6">
      <w:pPr>
        <w:tabs>
          <w:tab w:val="left" w:pos="5670"/>
        </w:tabs>
        <w:ind w:left="5670" w:hanging="5670"/>
        <w:rPr>
          <w:rFonts w:asciiTheme="majorHAnsi" w:hAnsiTheme="majorHAnsi" w:cs="Arial"/>
          <w:sz w:val="24"/>
          <w:szCs w:val="24"/>
        </w:rPr>
      </w:pPr>
      <w:r w:rsidRPr="00C36025">
        <w:rPr>
          <w:rFonts w:asciiTheme="majorHAnsi" w:hAnsiTheme="majorHAnsi" w:cs="Arial"/>
          <w:sz w:val="24"/>
          <w:szCs w:val="24"/>
        </w:rPr>
        <w:t>Datum: _______________               Podpis odgovorne osebe: _________</w:t>
      </w:r>
      <w:r>
        <w:rPr>
          <w:rFonts w:asciiTheme="majorHAnsi" w:hAnsiTheme="majorHAnsi" w:cs="Arial"/>
          <w:sz w:val="24"/>
          <w:szCs w:val="24"/>
        </w:rPr>
        <w:t>___</w:t>
      </w:r>
      <w:r w:rsidRPr="00C36025">
        <w:rPr>
          <w:rFonts w:asciiTheme="majorHAnsi" w:hAnsiTheme="majorHAnsi" w:cs="Arial"/>
          <w:sz w:val="24"/>
          <w:szCs w:val="24"/>
        </w:rPr>
        <w:t>______________</w:t>
      </w:r>
    </w:p>
    <w:p w14:paraId="57412512" w14:textId="77777777" w:rsidR="009133E6" w:rsidRPr="00C171B3" w:rsidRDefault="009133E6" w:rsidP="009133E6">
      <w:pPr>
        <w:pStyle w:val="Naslov"/>
        <w:spacing w:line="259" w:lineRule="auto"/>
        <w:jc w:val="both"/>
        <w:rPr>
          <w:rFonts w:asciiTheme="majorHAnsi" w:hAnsiTheme="majorHAnsi" w:cs="Arial"/>
          <w:b w:val="0"/>
          <w:sz w:val="24"/>
          <w:szCs w:val="24"/>
        </w:rPr>
      </w:pPr>
    </w:p>
    <w:p w14:paraId="7937FE93" w14:textId="77777777" w:rsidR="009133E6" w:rsidRPr="00C171B3" w:rsidRDefault="009133E6" w:rsidP="009133E6">
      <w:pPr>
        <w:pStyle w:val="Naslov"/>
        <w:spacing w:line="259" w:lineRule="auto"/>
        <w:jc w:val="both"/>
        <w:rPr>
          <w:rFonts w:asciiTheme="majorHAnsi" w:hAnsiTheme="majorHAnsi" w:cs="Arial"/>
          <w:b w:val="0"/>
          <w:sz w:val="24"/>
          <w:szCs w:val="24"/>
        </w:rPr>
      </w:pPr>
    </w:p>
    <w:p w14:paraId="64D2D5DC" w14:textId="77777777" w:rsidR="00C36025" w:rsidRPr="00C36025" w:rsidRDefault="00C36025" w:rsidP="00C36025">
      <w:pPr>
        <w:rPr>
          <w:rFonts w:asciiTheme="majorHAnsi" w:hAnsiTheme="majorHAnsi"/>
          <w:sz w:val="24"/>
          <w:szCs w:val="24"/>
        </w:rPr>
      </w:pPr>
    </w:p>
    <w:p w14:paraId="531239C2" w14:textId="77777777" w:rsidR="00C171B3" w:rsidRDefault="00C171B3">
      <w:pPr>
        <w:rPr>
          <w:rFonts w:asciiTheme="majorHAnsi" w:hAnsiTheme="majorHAnsi"/>
          <w:sz w:val="24"/>
          <w:szCs w:val="24"/>
        </w:rPr>
        <w:sectPr w:rsidR="00C171B3" w:rsidSect="00C171B3">
          <w:headerReference w:type="first" r:id="rId7"/>
          <w:pgSz w:w="11906" w:h="16838"/>
          <w:pgMar w:top="1417" w:right="1417" w:bottom="1417" w:left="1417" w:header="708" w:footer="708" w:gutter="0"/>
          <w:cols w:space="708"/>
          <w:titlePg/>
          <w:docGrid w:linePitch="360"/>
        </w:sectPr>
      </w:pPr>
    </w:p>
    <w:p w14:paraId="301DF62A" w14:textId="77777777" w:rsidR="00E3665A" w:rsidRPr="00D0646D" w:rsidRDefault="00B911D9" w:rsidP="00E3665A">
      <w:pPr>
        <w:jc w:val="center"/>
        <w:rPr>
          <w:rFonts w:asciiTheme="majorHAnsi" w:hAnsiTheme="majorHAnsi" w:cs="Arial"/>
          <w:sz w:val="24"/>
          <w:szCs w:val="24"/>
        </w:rPr>
      </w:pPr>
      <w:r w:rsidRPr="00B911D9">
        <w:rPr>
          <w:rFonts w:asciiTheme="majorHAnsi" w:hAnsiTheme="majorHAnsi"/>
          <w:b/>
          <w:bCs/>
          <w:noProof/>
          <w:lang w:eastAsia="sl-SI"/>
        </w:rPr>
        <w:lastRenderedPageBreak/>
        <w:drawing>
          <wp:inline distT="0" distB="0" distL="0" distR="0" wp14:anchorId="5B5CB869" wp14:editId="0F1B770E">
            <wp:extent cx="2266950" cy="587580"/>
            <wp:effectExtent l="0" t="0" r="0" b="3175"/>
            <wp:docPr id="32" name="Slika 32" descr="G:\INTERNI PREDPISI OBČINE\Urad župana\CGP-celostna grafična podoba Občine Ajdovščina\LOGOTIP OBČINE AJDOVŠČINA\logo obc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TERNI PREDPISI OBČINE\Urad župana\CGP-celostna grafična podoba Občine Ajdovščina\LOGOTIP OBČINE AJDOVŠČINA\logo obcin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795" b="35455"/>
                    <a:stretch/>
                  </pic:blipFill>
                  <pic:spPr bwMode="auto">
                    <a:xfrm>
                      <a:off x="0" y="0"/>
                      <a:ext cx="2298891" cy="595859"/>
                    </a:xfrm>
                    <a:prstGeom prst="rect">
                      <a:avLst/>
                    </a:prstGeom>
                    <a:noFill/>
                    <a:ln>
                      <a:noFill/>
                    </a:ln>
                    <a:extLst>
                      <a:ext uri="{53640926-AAD7-44D8-BBD7-CCE9431645EC}">
                        <a14:shadowObscured xmlns:a14="http://schemas.microsoft.com/office/drawing/2010/main"/>
                      </a:ext>
                    </a:extLst>
                  </pic:spPr>
                </pic:pic>
              </a:graphicData>
            </a:graphic>
          </wp:inline>
        </w:drawing>
      </w:r>
    </w:p>
    <w:p w14:paraId="08797CA8" w14:textId="77777777" w:rsidR="00B911D9" w:rsidRDefault="00B911D9" w:rsidP="00E3665A">
      <w:pPr>
        <w:jc w:val="center"/>
        <w:rPr>
          <w:rFonts w:asciiTheme="majorHAnsi" w:hAnsiTheme="majorHAnsi" w:cs="Arial"/>
          <w:sz w:val="24"/>
          <w:szCs w:val="24"/>
        </w:rPr>
      </w:pPr>
    </w:p>
    <w:p w14:paraId="37AFF2E0" w14:textId="77777777" w:rsidR="00E3665A" w:rsidRPr="00D0646D" w:rsidRDefault="00E3665A" w:rsidP="00E3665A">
      <w:pPr>
        <w:jc w:val="center"/>
        <w:rPr>
          <w:rFonts w:asciiTheme="majorHAnsi" w:hAnsiTheme="majorHAnsi" w:cs="Arial"/>
          <w:sz w:val="24"/>
          <w:szCs w:val="24"/>
        </w:rPr>
      </w:pPr>
      <w:r w:rsidRPr="00D0646D">
        <w:rPr>
          <w:rFonts w:asciiTheme="majorHAnsi" w:hAnsiTheme="majorHAnsi" w:cs="Arial"/>
          <w:sz w:val="24"/>
          <w:szCs w:val="24"/>
        </w:rPr>
        <w:t>Občina Ajdovščina, Cesta 5. maja 6/a, 5270 Ajdovščina,</w:t>
      </w:r>
    </w:p>
    <w:p w14:paraId="74055DE7" w14:textId="77777777" w:rsidR="00E3665A" w:rsidRPr="00D0646D" w:rsidRDefault="00E3665A" w:rsidP="00E3665A">
      <w:pPr>
        <w:jc w:val="center"/>
        <w:rPr>
          <w:rFonts w:asciiTheme="majorHAnsi" w:hAnsiTheme="majorHAnsi" w:cs="Arial"/>
          <w:sz w:val="24"/>
          <w:szCs w:val="24"/>
        </w:rPr>
      </w:pPr>
      <w:r w:rsidRPr="00D0646D">
        <w:rPr>
          <w:rFonts w:asciiTheme="majorHAnsi" w:hAnsiTheme="majorHAnsi" w:cs="Arial"/>
          <w:sz w:val="24"/>
          <w:szCs w:val="24"/>
        </w:rPr>
        <w:t xml:space="preserve">ki jo zastopa župan Tadej Beočanin, </w:t>
      </w:r>
    </w:p>
    <w:p w14:paraId="0CF061A7" w14:textId="77777777" w:rsidR="00E3665A" w:rsidRPr="00D0646D" w:rsidRDefault="00E3665A" w:rsidP="00E3665A">
      <w:pPr>
        <w:tabs>
          <w:tab w:val="left" w:pos="1940"/>
          <w:tab w:val="left" w:pos="3020"/>
          <w:tab w:val="left" w:pos="4820"/>
          <w:tab w:val="left" w:pos="6080"/>
          <w:tab w:val="left" w:pos="6980"/>
        </w:tabs>
        <w:jc w:val="center"/>
        <w:rPr>
          <w:rFonts w:asciiTheme="majorHAnsi" w:hAnsiTheme="majorHAnsi" w:cs="Arial"/>
          <w:sz w:val="24"/>
          <w:szCs w:val="24"/>
        </w:rPr>
      </w:pPr>
      <w:r w:rsidRPr="00D0646D">
        <w:rPr>
          <w:rFonts w:asciiTheme="majorHAnsi" w:hAnsiTheme="majorHAnsi" w:cs="Arial"/>
          <w:sz w:val="24"/>
          <w:szCs w:val="24"/>
        </w:rPr>
        <w:t>matična številka 5879914, davčna številka SI51533251,</w:t>
      </w:r>
    </w:p>
    <w:p w14:paraId="7CDF0B85" w14:textId="77777777" w:rsidR="00E3665A" w:rsidRPr="00D0646D" w:rsidRDefault="00E3665A" w:rsidP="00E3665A">
      <w:pPr>
        <w:tabs>
          <w:tab w:val="left" w:pos="1940"/>
          <w:tab w:val="left" w:pos="3020"/>
          <w:tab w:val="left" w:pos="4820"/>
          <w:tab w:val="left" w:pos="6080"/>
          <w:tab w:val="left" w:pos="6980"/>
        </w:tabs>
        <w:jc w:val="center"/>
        <w:rPr>
          <w:rFonts w:asciiTheme="majorHAnsi" w:hAnsiTheme="majorHAnsi" w:cs="Arial"/>
          <w:sz w:val="24"/>
          <w:szCs w:val="24"/>
        </w:rPr>
      </w:pPr>
      <w:r w:rsidRPr="00D0646D">
        <w:rPr>
          <w:rFonts w:asciiTheme="majorHAnsi" w:hAnsiTheme="majorHAnsi" w:cs="Arial"/>
          <w:sz w:val="24"/>
          <w:szCs w:val="24"/>
        </w:rPr>
        <w:t>račun 01201-010001459, v nadaljevanju Občina</w:t>
      </w:r>
    </w:p>
    <w:p w14:paraId="13C9F4F1" w14:textId="77777777" w:rsidR="00E3665A" w:rsidRDefault="00E3665A" w:rsidP="00E3665A">
      <w:pPr>
        <w:jc w:val="center"/>
        <w:rPr>
          <w:rFonts w:asciiTheme="majorHAnsi" w:hAnsiTheme="majorHAnsi" w:cs="Arial"/>
          <w:sz w:val="24"/>
          <w:szCs w:val="24"/>
        </w:rPr>
      </w:pPr>
    </w:p>
    <w:p w14:paraId="45C66C56" w14:textId="77777777" w:rsidR="00530A59" w:rsidRDefault="00AE7761" w:rsidP="00AE7761">
      <w:pPr>
        <w:jc w:val="center"/>
        <w:rPr>
          <w:rFonts w:asciiTheme="majorHAnsi" w:hAnsiTheme="majorHAnsi" w:cs="Arial"/>
          <w:sz w:val="24"/>
          <w:szCs w:val="24"/>
        </w:rPr>
      </w:pPr>
      <w:r w:rsidRPr="00AE7761">
        <w:rPr>
          <w:rFonts w:asciiTheme="majorHAnsi" w:hAnsiTheme="majorHAnsi" w:cs="Arial"/>
          <w:sz w:val="24"/>
          <w:szCs w:val="24"/>
        </w:rPr>
        <w:t xml:space="preserve">Zavod za šport Ajdovščina, Cesta 5. maja 14, 5270 Ajdovščina, </w:t>
      </w:r>
    </w:p>
    <w:p w14:paraId="6836EE37" w14:textId="77777777" w:rsidR="00AE7761" w:rsidRPr="00AE7761" w:rsidRDefault="00AE7761" w:rsidP="00AE7761">
      <w:pPr>
        <w:jc w:val="center"/>
        <w:rPr>
          <w:rFonts w:asciiTheme="majorHAnsi" w:hAnsiTheme="majorHAnsi" w:cs="Arial"/>
          <w:sz w:val="24"/>
          <w:szCs w:val="24"/>
        </w:rPr>
      </w:pPr>
      <w:r w:rsidRPr="00AE7761">
        <w:rPr>
          <w:rFonts w:asciiTheme="majorHAnsi" w:hAnsiTheme="majorHAnsi" w:cs="Arial"/>
          <w:sz w:val="24"/>
          <w:szCs w:val="24"/>
        </w:rPr>
        <w:t>ki ga zastopa direktor Uroš Pintar</w:t>
      </w:r>
      <w:r>
        <w:rPr>
          <w:rFonts w:asciiTheme="majorHAnsi" w:hAnsiTheme="majorHAnsi" w:cs="Arial"/>
          <w:sz w:val="24"/>
          <w:szCs w:val="24"/>
        </w:rPr>
        <w:t>,</w:t>
      </w:r>
    </w:p>
    <w:p w14:paraId="1E5D9F0E" w14:textId="77777777" w:rsidR="00AE7761" w:rsidRPr="00AE7761" w:rsidRDefault="00AE7761" w:rsidP="00AE7761">
      <w:pPr>
        <w:jc w:val="center"/>
        <w:rPr>
          <w:rFonts w:asciiTheme="majorHAnsi" w:hAnsiTheme="majorHAnsi" w:cs="Arial"/>
          <w:sz w:val="24"/>
          <w:szCs w:val="24"/>
        </w:rPr>
      </w:pPr>
      <w:r>
        <w:rPr>
          <w:rFonts w:asciiTheme="majorHAnsi" w:hAnsiTheme="majorHAnsi" w:cs="Arial"/>
          <w:sz w:val="24"/>
          <w:szCs w:val="24"/>
        </w:rPr>
        <w:t>m</w:t>
      </w:r>
      <w:r w:rsidRPr="00AE7761">
        <w:rPr>
          <w:rFonts w:asciiTheme="majorHAnsi" w:hAnsiTheme="majorHAnsi" w:cs="Arial"/>
          <w:sz w:val="24"/>
          <w:szCs w:val="24"/>
        </w:rPr>
        <w:t>atična številka 1434268</w:t>
      </w:r>
      <w:r>
        <w:rPr>
          <w:rFonts w:asciiTheme="majorHAnsi" w:hAnsiTheme="majorHAnsi" w:cs="Arial"/>
          <w:sz w:val="24"/>
          <w:szCs w:val="24"/>
        </w:rPr>
        <w:t>, d</w:t>
      </w:r>
      <w:r w:rsidRPr="00AE7761">
        <w:rPr>
          <w:rFonts w:asciiTheme="majorHAnsi" w:hAnsiTheme="majorHAnsi" w:cs="Arial"/>
          <w:sz w:val="24"/>
          <w:szCs w:val="24"/>
        </w:rPr>
        <w:t>avčna številka 59164301</w:t>
      </w:r>
      <w:r>
        <w:rPr>
          <w:rFonts w:asciiTheme="majorHAnsi" w:hAnsiTheme="majorHAnsi" w:cs="Arial"/>
          <w:sz w:val="24"/>
          <w:szCs w:val="24"/>
        </w:rPr>
        <w:t>,</w:t>
      </w:r>
    </w:p>
    <w:p w14:paraId="08ABA538" w14:textId="7D68FE38" w:rsidR="00E3665A" w:rsidRDefault="00AE7761" w:rsidP="00AE7761">
      <w:pPr>
        <w:jc w:val="center"/>
        <w:rPr>
          <w:rFonts w:asciiTheme="majorHAnsi" w:hAnsiTheme="majorHAnsi" w:cs="Arial"/>
          <w:sz w:val="24"/>
          <w:szCs w:val="24"/>
        </w:rPr>
      </w:pPr>
      <w:r>
        <w:rPr>
          <w:rFonts w:asciiTheme="majorHAnsi" w:hAnsiTheme="majorHAnsi" w:cs="Arial"/>
          <w:sz w:val="24"/>
          <w:szCs w:val="24"/>
        </w:rPr>
        <w:t>podračun pri UJP</w:t>
      </w:r>
      <w:r w:rsidRPr="00AE7761">
        <w:rPr>
          <w:rFonts w:asciiTheme="majorHAnsi" w:hAnsiTheme="majorHAnsi" w:cs="Arial"/>
          <w:sz w:val="24"/>
          <w:szCs w:val="24"/>
        </w:rPr>
        <w:t xml:space="preserve"> 01201-3000000123</w:t>
      </w:r>
      <w:r>
        <w:rPr>
          <w:rFonts w:asciiTheme="majorHAnsi" w:hAnsiTheme="majorHAnsi" w:cs="Arial"/>
          <w:sz w:val="24"/>
          <w:szCs w:val="24"/>
        </w:rPr>
        <w:t xml:space="preserve">, v </w:t>
      </w:r>
      <w:r w:rsidRPr="00B22D1F">
        <w:rPr>
          <w:rFonts w:asciiTheme="majorHAnsi" w:hAnsiTheme="majorHAnsi" w:cs="Arial"/>
          <w:sz w:val="24"/>
          <w:szCs w:val="24"/>
        </w:rPr>
        <w:t>nadaljevanju</w:t>
      </w:r>
      <w:r w:rsidR="00BB69D0" w:rsidRPr="00B22D1F">
        <w:rPr>
          <w:rFonts w:asciiTheme="majorHAnsi" w:hAnsiTheme="majorHAnsi" w:cs="Arial"/>
          <w:sz w:val="24"/>
          <w:szCs w:val="24"/>
        </w:rPr>
        <w:t xml:space="preserve"> lokalni partner oz</w:t>
      </w:r>
      <w:r w:rsidR="00B22D1F">
        <w:rPr>
          <w:rFonts w:asciiTheme="majorHAnsi" w:hAnsiTheme="majorHAnsi" w:cs="Arial"/>
          <w:sz w:val="24"/>
          <w:szCs w:val="24"/>
        </w:rPr>
        <w:t>.</w:t>
      </w:r>
      <w:r w:rsidRPr="00B22D1F">
        <w:rPr>
          <w:rFonts w:asciiTheme="majorHAnsi" w:hAnsiTheme="majorHAnsi" w:cs="Arial"/>
          <w:sz w:val="24"/>
          <w:szCs w:val="24"/>
        </w:rPr>
        <w:t xml:space="preserve"> </w:t>
      </w:r>
      <w:r>
        <w:rPr>
          <w:rFonts w:asciiTheme="majorHAnsi" w:hAnsiTheme="majorHAnsi" w:cs="Arial"/>
          <w:sz w:val="24"/>
          <w:szCs w:val="24"/>
        </w:rPr>
        <w:t>izvajalec programa</w:t>
      </w:r>
    </w:p>
    <w:p w14:paraId="3BEE139C" w14:textId="77777777" w:rsidR="00AE7761" w:rsidRDefault="00AE7761" w:rsidP="00E3665A">
      <w:pPr>
        <w:jc w:val="center"/>
        <w:rPr>
          <w:rFonts w:asciiTheme="majorHAnsi" w:hAnsiTheme="majorHAnsi" w:cs="Arial"/>
          <w:sz w:val="24"/>
          <w:szCs w:val="24"/>
        </w:rPr>
      </w:pPr>
    </w:p>
    <w:p w14:paraId="37731F57" w14:textId="77777777" w:rsidR="00AE7761" w:rsidRPr="00D0646D" w:rsidRDefault="00AE7761" w:rsidP="00E3665A">
      <w:pPr>
        <w:jc w:val="center"/>
        <w:rPr>
          <w:rFonts w:asciiTheme="majorHAnsi" w:hAnsiTheme="majorHAnsi" w:cs="Arial"/>
          <w:sz w:val="24"/>
          <w:szCs w:val="24"/>
        </w:rPr>
      </w:pPr>
      <w:r>
        <w:rPr>
          <w:rFonts w:asciiTheme="majorHAnsi" w:hAnsiTheme="majorHAnsi" w:cs="Arial"/>
          <w:sz w:val="24"/>
          <w:szCs w:val="24"/>
        </w:rPr>
        <w:t>in</w:t>
      </w:r>
    </w:p>
    <w:p w14:paraId="56861403" w14:textId="77777777" w:rsidR="00E3665A" w:rsidRPr="00D0646D" w:rsidRDefault="001A578F" w:rsidP="00E3665A">
      <w:pPr>
        <w:jc w:val="center"/>
        <w:rPr>
          <w:rFonts w:asciiTheme="majorHAnsi" w:hAnsiTheme="majorHAnsi" w:cs="Arial"/>
          <w:sz w:val="24"/>
          <w:szCs w:val="24"/>
        </w:rPr>
      </w:pPr>
      <w:r>
        <w:rPr>
          <w:rFonts w:asciiTheme="majorHAnsi" w:hAnsiTheme="majorHAnsi" w:cs="Arial"/>
          <w:sz w:val="24"/>
          <w:szCs w:val="24"/>
        </w:rPr>
        <w:t>Nosilec programa</w:t>
      </w:r>
      <w:r w:rsidR="00E3665A" w:rsidRPr="00D0646D">
        <w:rPr>
          <w:rFonts w:asciiTheme="majorHAnsi" w:hAnsiTheme="majorHAnsi" w:cs="Arial"/>
          <w:sz w:val="24"/>
          <w:szCs w:val="24"/>
        </w:rPr>
        <w:t>, naslov,</w:t>
      </w:r>
    </w:p>
    <w:p w14:paraId="70BA94E6" w14:textId="77777777" w:rsidR="00E3665A" w:rsidRPr="00D0646D" w:rsidRDefault="00E3665A" w:rsidP="00E3665A">
      <w:pPr>
        <w:jc w:val="center"/>
        <w:rPr>
          <w:rFonts w:asciiTheme="majorHAnsi" w:hAnsiTheme="majorHAnsi" w:cs="Arial"/>
          <w:sz w:val="24"/>
          <w:szCs w:val="24"/>
        </w:rPr>
      </w:pPr>
      <w:r w:rsidRPr="00D0646D">
        <w:rPr>
          <w:rFonts w:asciiTheme="majorHAnsi" w:hAnsiTheme="majorHAnsi" w:cs="Arial"/>
          <w:sz w:val="24"/>
          <w:szCs w:val="24"/>
        </w:rPr>
        <w:t>ki ga zastopa _____________________,</w:t>
      </w:r>
    </w:p>
    <w:p w14:paraId="40EF2547" w14:textId="77777777" w:rsidR="00E3665A" w:rsidRPr="00D0646D" w:rsidRDefault="00E3665A" w:rsidP="00E3665A">
      <w:pPr>
        <w:pStyle w:val="Napis"/>
        <w:jc w:val="center"/>
        <w:rPr>
          <w:rFonts w:asciiTheme="majorHAnsi" w:hAnsiTheme="majorHAnsi" w:cs="Arial"/>
          <w:b w:val="0"/>
          <w:sz w:val="24"/>
          <w:szCs w:val="24"/>
        </w:rPr>
      </w:pPr>
      <w:r w:rsidRPr="00D0646D">
        <w:rPr>
          <w:rFonts w:asciiTheme="majorHAnsi" w:hAnsiTheme="majorHAnsi" w:cs="Arial"/>
          <w:b w:val="0"/>
          <w:sz w:val="24"/>
          <w:szCs w:val="24"/>
        </w:rPr>
        <w:t>matična št. ___________, davčna št. _____________,</w:t>
      </w:r>
    </w:p>
    <w:p w14:paraId="3175FA06" w14:textId="77777777" w:rsidR="00E3665A" w:rsidRPr="00D0646D" w:rsidRDefault="00E3665A" w:rsidP="00E3665A">
      <w:pPr>
        <w:pStyle w:val="Napis"/>
        <w:jc w:val="center"/>
        <w:rPr>
          <w:rFonts w:asciiTheme="majorHAnsi" w:hAnsiTheme="majorHAnsi" w:cs="Arial"/>
          <w:b w:val="0"/>
          <w:sz w:val="24"/>
          <w:szCs w:val="24"/>
        </w:rPr>
      </w:pPr>
      <w:r w:rsidRPr="00D0646D">
        <w:rPr>
          <w:rFonts w:asciiTheme="majorHAnsi" w:hAnsiTheme="majorHAnsi" w:cs="Arial"/>
          <w:b w:val="0"/>
          <w:sz w:val="24"/>
          <w:szCs w:val="24"/>
        </w:rPr>
        <w:t xml:space="preserve">račun _________________________, v nadaljevanju </w:t>
      </w:r>
      <w:r w:rsidR="001A578F">
        <w:rPr>
          <w:rFonts w:asciiTheme="majorHAnsi" w:hAnsiTheme="majorHAnsi" w:cs="Arial"/>
          <w:b w:val="0"/>
          <w:sz w:val="24"/>
          <w:szCs w:val="24"/>
        </w:rPr>
        <w:t>nosilec programa</w:t>
      </w:r>
    </w:p>
    <w:p w14:paraId="16057ADE" w14:textId="77777777" w:rsidR="00E3665A" w:rsidRPr="00D0646D" w:rsidRDefault="00E3665A" w:rsidP="00E3665A">
      <w:pPr>
        <w:rPr>
          <w:rFonts w:asciiTheme="majorHAnsi" w:hAnsiTheme="majorHAnsi" w:cs="Arial"/>
          <w:sz w:val="24"/>
          <w:szCs w:val="24"/>
        </w:rPr>
      </w:pPr>
    </w:p>
    <w:p w14:paraId="6B476373" w14:textId="77777777" w:rsidR="00E3665A" w:rsidRPr="00D0646D" w:rsidRDefault="00E3665A" w:rsidP="00E3665A">
      <w:pPr>
        <w:jc w:val="center"/>
        <w:rPr>
          <w:rFonts w:asciiTheme="majorHAnsi" w:hAnsiTheme="majorHAnsi" w:cs="Arial"/>
          <w:sz w:val="24"/>
          <w:szCs w:val="24"/>
        </w:rPr>
      </w:pPr>
      <w:r w:rsidRPr="00D0646D">
        <w:rPr>
          <w:rFonts w:asciiTheme="majorHAnsi" w:hAnsiTheme="majorHAnsi" w:cs="Arial"/>
          <w:sz w:val="24"/>
          <w:szCs w:val="24"/>
        </w:rPr>
        <w:t>sklene</w:t>
      </w:r>
      <w:r w:rsidR="001A578F">
        <w:rPr>
          <w:rFonts w:asciiTheme="majorHAnsi" w:hAnsiTheme="majorHAnsi" w:cs="Arial"/>
          <w:sz w:val="24"/>
          <w:szCs w:val="24"/>
        </w:rPr>
        <w:t>jo</w:t>
      </w:r>
      <w:r w:rsidRPr="00D0646D">
        <w:rPr>
          <w:rFonts w:asciiTheme="majorHAnsi" w:hAnsiTheme="majorHAnsi" w:cs="Arial"/>
          <w:sz w:val="24"/>
          <w:szCs w:val="24"/>
        </w:rPr>
        <w:t xml:space="preserve"> naslednjo</w:t>
      </w:r>
    </w:p>
    <w:p w14:paraId="2CBF1396" w14:textId="77777777" w:rsidR="00E3665A" w:rsidRDefault="00E3665A" w:rsidP="00E3665A">
      <w:pPr>
        <w:jc w:val="center"/>
        <w:rPr>
          <w:rFonts w:asciiTheme="majorHAnsi" w:hAnsiTheme="majorHAnsi" w:cs="Arial"/>
          <w:b/>
          <w:sz w:val="24"/>
          <w:szCs w:val="24"/>
        </w:rPr>
      </w:pPr>
    </w:p>
    <w:p w14:paraId="395F2F0B" w14:textId="77777777" w:rsidR="006A4A3D" w:rsidRDefault="006A4A3D" w:rsidP="00E3665A">
      <w:pPr>
        <w:jc w:val="center"/>
        <w:rPr>
          <w:rFonts w:asciiTheme="majorHAnsi" w:hAnsiTheme="majorHAnsi" w:cs="Arial"/>
          <w:b/>
          <w:sz w:val="24"/>
          <w:szCs w:val="24"/>
        </w:rPr>
      </w:pPr>
    </w:p>
    <w:p w14:paraId="139C92C3" w14:textId="77777777" w:rsidR="00E3665A" w:rsidRPr="00227BED" w:rsidRDefault="00B911D9" w:rsidP="00E3665A">
      <w:pPr>
        <w:jc w:val="center"/>
        <w:rPr>
          <w:rFonts w:asciiTheme="majorHAnsi" w:hAnsiTheme="majorHAnsi" w:cs="Arial"/>
          <w:b/>
          <w:sz w:val="24"/>
          <w:szCs w:val="24"/>
        </w:rPr>
      </w:pPr>
      <w:r w:rsidRPr="00227BED">
        <w:rPr>
          <w:rFonts w:asciiTheme="majorHAnsi" w:hAnsiTheme="majorHAnsi" w:cs="Arial"/>
          <w:b/>
          <w:sz w:val="24"/>
          <w:szCs w:val="24"/>
        </w:rPr>
        <w:t>P</w:t>
      </w:r>
      <w:r w:rsidR="00E3665A" w:rsidRPr="00227BED">
        <w:rPr>
          <w:rFonts w:asciiTheme="majorHAnsi" w:hAnsiTheme="majorHAnsi" w:cs="Arial"/>
          <w:b/>
          <w:sz w:val="24"/>
          <w:szCs w:val="24"/>
        </w:rPr>
        <w:t xml:space="preserve">ogodbo o </w:t>
      </w:r>
      <w:r w:rsidR="00D9317B">
        <w:rPr>
          <w:rFonts w:asciiTheme="majorHAnsi" w:hAnsiTheme="majorHAnsi" w:cs="Arial"/>
          <w:b/>
          <w:sz w:val="24"/>
          <w:szCs w:val="24"/>
        </w:rPr>
        <w:t>izvajanju</w:t>
      </w:r>
      <w:r w:rsidRPr="00227BED">
        <w:rPr>
          <w:rFonts w:asciiTheme="majorHAnsi" w:hAnsiTheme="majorHAnsi" w:cs="Arial"/>
          <w:b/>
          <w:sz w:val="24"/>
          <w:szCs w:val="24"/>
        </w:rPr>
        <w:t xml:space="preserve"> programa brezplačnih prevozov starejših občanov v let</w:t>
      </w:r>
      <w:r w:rsidR="003924DC">
        <w:rPr>
          <w:rFonts w:asciiTheme="majorHAnsi" w:hAnsiTheme="majorHAnsi" w:cs="Arial"/>
          <w:b/>
          <w:sz w:val="24"/>
          <w:szCs w:val="24"/>
        </w:rPr>
        <w:t>u</w:t>
      </w:r>
      <w:r w:rsidRPr="00227BED">
        <w:rPr>
          <w:rFonts w:asciiTheme="majorHAnsi" w:hAnsiTheme="majorHAnsi" w:cs="Arial"/>
          <w:b/>
          <w:sz w:val="24"/>
          <w:szCs w:val="24"/>
        </w:rPr>
        <w:t xml:space="preserve"> 2021</w:t>
      </w:r>
    </w:p>
    <w:p w14:paraId="78B70D8A" w14:textId="77777777" w:rsidR="00A54A00" w:rsidRDefault="00A54A00" w:rsidP="00E3665A">
      <w:pPr>
        <w:jc w:val="center"/>
        <w:rPr>
          <w:rFonts w:asciiTheme="majorHAnsi" w:hAnsiTheme="majorHAnsi" w:cs="Arial"/>
          <w:b/>
          <w:sz w:val="24"/>
          <w:szCs w:val="24"/>
        </w:rPr>
      </w:pPr>
    </w:p>
    <w:p w14:paraId="218F6B02" w14:textId="77777777" w:rsidR="006A4A3D" w:rsidRDefault="006A4A3D" w:rsidP="00E3665A">
      <w:pPr>
        <w:jc w:val="center"/>
        <w:rPr>
          <w:rFonts w:asciiTheme="majorHAnsi" w:hAnsiTheme="majorHAnsi" w:cs="Arial"/>
          <w:b/>
          <w:sz w:val="24"/>
          <w:szCs w:val="24"/>
        </w:rPr>
      </w:pPr>
    </w:p>
    <w:p w14:paraId="1608F994" w14:textId="77777777" w:rsidR="005B1206" w:rsidRPr="00227BED" w:rsidRDefault="005B1206" w:rsidP="005B1206">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715B7209" w14:textId="77777777" w:rsidR="00AE7761" w:rsidRDefault="00AE7761" w:rsidP="005B1206">
      <w:pPr>
        <w:jc w:val="both"/>
        <w:rPr>
          <w:rFonts w:asciiTheme="majorHAnsi" w:hAnsiTheme="majorHAnsi" w:cs="Arial"/>
          <w:sz w:val="24"/>
          <w:szCs w:val="24"/>
        </w:rPr>
      </w:pPr>
      <w:r>
        <w:rPr>
          <w:rFonts w:asciiTheme="majorHAnsi" w:hAnsiTheme="majorHAnsi" w:cs="Arial"/>
          <w:sz w:val="24"/>
          <w:szCs w:val="24"/>
        </w:rPr>
        <w:t>Pogodbene stranke uvodoma ugotavljajo:</w:t>
      </w:r>
    </w:p>
    <w:p w14:paraId="5C32CA37" w14:textId="4898CDED" w:rsidR="00A065F9" w:rsidRDefault="00530A59" w:rsidP="003924DC">
      <w:pPr>
        <w:pStyle w:val="Odstavekseznama"/>
        <w:numPr>
          <w:ilvl w:val="0"/>
          <w:numId w:val="14"/>
        </w:numPr>
        <w:jc w:val="both"/>
        <w:rPr>
          <w:rFonts w:asciiTheme="majorHAnsi" w:hAnsiTheme="majorHAnsi" w:cs="Arial"/>
          <w:sz w:val="24"/>
          <w:szCs w:val="24"/>
        </w:rPr>
      </w:pPr>
      <w:r w:rsidRPr="00A065F9">
        <w:rPr>
          <w:rFonts w:asciiTheme="majorHAnsi" w:hAnsiTheme="majorHAnsi" w:cs="Arial"/>
          <w:sz w:val="24"/>
          <w:szCs w:val="24"/>
        </w:rPr>
        <w:t>da je izvajanje programa, s katerim se bodo omogočali brezplačni prevozi starejšim občanom</w:t>
      </w:r>
      <w:r w:rsidR="00195F46">
        <w:rPr>
          <w:rFonts w:asciiTheme="majorHAnsi" w:hAnsiTheme="majorHAnsi" w:cs="Arial"/>
          <w:sz w:val="24"/>
          <w:szCs w:val="24"/>
        </w:rPr>
        <w:t>,</w:t>
      </w:r>
      <w:r w:rsidRPr="00A065F9">
        <w:rPr>
          <w:rFonts w:asciiTheme="majorHAnsi" w:hAnsiTheme="majorHAnsi" w:cs="Arial"/>
          <w:sz w:val="24"/>
          <w:szCs w:val="24"/>
        </w:rPr>
        <w:t xml:space="preserve"> v javnem interesu Občine</w:t>
      </w:r>
      <w:r w:rsidR="00A065F9">
        <w:rPr>
          <w:rFonts w:asciiTheme="majorHAnsi" w:hAnsiTheme="majorHAnsi" w:cs="Arial"/>
          <w:sz w:val="24"/>
          <w:szCs w:val="24"/>
        </w:rPr>
        <w:t xml:space="preserve"> </w:t>
      </w:r>
      <w:r w:rsidR="00A065F9" w:rsidRPr="00A065F9">
        <w:rPr>
          <w:rFonts w:asciiTheme="majorHAnsi" w:hAnsiTheme="majorHAnsi" w:cs="Arial"/>
          <w:sz w:val="24"/>
          <w:szCs w:val="24"/>
        </w:rPr>
        <w:t>in skladno s prioriteto 3 Strategije razvoja občine Ajdovščina do leta 2030, ciljem 2: kakovostni programi in storitve na področju vzgoje in izobraževanja, športa, kulture, zdravstva, starejših, ml</w:t>
      </w:r>
      <w:r w:rsidR="00A065F9">
        <w:rPr>
          <w:rFonts w:asciiTheme="majorHAnsi" w:hAnsiTheme="majorHAnsi" w:cs="Arial"/>
          <w:sz w:val="24"/>
          <w:szCs w:val="24"/>
        </w:rPr>
        <w:t>adih in drugih ranljivih skupin ter Strateškim načrtom za krepitev zdravja, ciljem 2: V 10 letih povečati skrb za starejše predvsem na področju preprečevanja socialne izolacije in osamljenosti starejših z vzpostavitvijo ustreznih programov</w:t>
      </w:r>
      <w:r w:rsidR="003924DC">
        <w:rPr>
          <w:rFonts w:asciiTheme="majorHAnsi" w:hAnsiTheme="majorHAnsi" w:cs="Arial"/>
          <w:sz w:val="24"/>
          <w:szCs w:val="24"/>
        </w:rPr>
        <w:t xml:space="preserve"> </w:t>
      </w:r>
    </w:p>
    <w:p w14:paraId="23847F11" w14:textId="49E003B8" w:rsidR="00530A59" w:rsidRPr="00A065F9" w:rsidRDefault="00315D14" w:rsidP="00BF0E6E">
      <w:pPr>
        <w:pStyle w:val="Odstavekseznama"/>
        <w:numPr>
          <w:ilvl w:val="0"/>
          <w:numId w:val="14"/>
        </w:numPr>
        <w:jc w:val="both"/>
        <w:rPr>
          <w:rFonts w:asciiTheme="majorHAnsi" w:hAnsiTheme="majorHAnsi" w:cs="Arial"/>
          <w:sz w:val="24"/>
          <w:szCs w:val="24"/>
        </w:rPr>
      </w:pPr>
      <w:r>
        <w:rPr>
          <w:rFonts w:asciiTheme="majorHAnsi" w:hAnsiTheme="majorHAnsi" w:cs="Arial"/>
          <w:sz w:val="24"/>
          <w:szCs w:val="24"/>
        </w:rPr>
        <w:t xml:space="preserve">da je </w:t>
      </w:r>
      <w:r w:rsidRPr="00B22D1F">
        <w:rPr>
          <w:rFonts w:asciiTheme="majorHAnsi" w:hAnsiTheme="majorHAnsi" w:cs="Arial"/>
          <w:sz w:val="24"/>
          <w:szCs w:val="24"/>
        </w:rPr>
        <w:t xml:space="preserve">Občina </w:t>
      </w:r>
      <w:r w:rsidR="00530A59" w:rsidRPr="00B22D1F">
        <w:rPr>
          <w:rFonts w:asciiTheme="majorHAnsi" w:hAnsiTheme="majorHAnsi" w:cs="Arial"/>
          <w:sz w:val="24"/>
          <w:szCs w:val="24"/>
        </w:rPr>
        <w:t xml:space="preserve">objavila </w:t>
      </w:r>
      <w:r w:rsidR="00530A59" w:rsidRPr="00A065F9">
        <w:rPr>
          <w:rFonts w:asciiTheme="majorHAnsi" w:hAnsiTheme="majorHAnsi" w:cs="Arial"/>
          <w:sz w:val="24"/>
          <w:szCs w:val="24"/>
        </w:rPr>
        <w:t>Javni razpis za izbor nosilca programa brezplačnih prevozov starejših občanov v let</w:t>
      </w:r>
      <w:r w:rsidR="003924DC">
        <w:rPr>
          <w:rFonts w:asciiTheme="majorHAnsi" w:hAnsiTheme="majorHAnsi" w:cs="Arial"/>
          <w:sz w:val="24"/>
          <w:szCs w:val="24"/>
        </w:rPr>
        <w:t>u</w:t>
      </w:r>
      <w:r w:rsidR="00530A59" w:rsidRPr="00A065F9">
        <w:rPr>
          <w:rFonts w:asciiTheme="majorHAnsi" w:hAnsiTheme="majorHAnsi" w:cs="Arial"/>
          <w:sz w:val="24"/>
          <w:szCs w:val="24"/>
        </w:rPr>
        <w:t xml:space="preserve"> 2021 </w:t>
      </w:r>
      <w:r w:rsidR="003924DC">
        <w:rPr>
          <w:rFonts w:asciiTheme="majorHAnsi" w:hAnsiTheme="majorHAnsi" w:cs="Arial"/>
          <w:sz w:val="24"/>
          <w:szCs w:val="24"/>
        </w:rPr>
        <w:t>(v nadaljevanju javni razpis)</w:t>
      </w:r>
      <w:r w:rsidR="00BF0E6E">
        <w:rPr>
          <w:rFonts w:asciiTheme="majorHAnsi" w:hAnsiTheme="majorHAnsi" w:cs="Arial"/>
          <w:sz w:val="24"/>
          <w:szCs w:val="24"/>
        </w:rPr>
        <w:t>, z namenom pridobiti izvajalca, ki bo izvajal krovno koordinacijo kot nosilec programa</w:t>
      </w:r>
    </w:p>
    <w:p w14:paraId="2D0B75E9" w14:textId="1A856F41" w:rsidR="00530A59" w:rsidRPr="00B22D1F" w:rsidRDefault="00530A59" w:rsidP="00A065F9">
      <w:pPr>
        <w:pStyle w:val="Odstavekseznama"/>
        <w:numPr>
          <w:ilvl w:val="0"/>
          <w:numId w:val="14"/>
        </w:numPr>
        <w:jc w:val="both"/>
        <w:rPr>
          <w:rFonts w:asciiTheme="majorHAnsi" w:hAnsiTheme="majorHAnsi" w:cs="Arial"/>
          <w:sz w:val="24"/>
          <w:szCs w:val="24"/>
        </w:rPr>
      </w:pPr>
      <w:r w:rsidRPr="00A065F9">
        <w:rPr>
          <w:rFonts w:asciiTheme="majorHAnsi" w:hAnsiTheme="majorHAnsi" w:cs="Arial"/>
          <w:sz w:val="24"/>
          <w:szCs w:val="24"/>
        </w:rPr>
        <w:t xml:space="preserve">da je bil </w:t>
      </w:r>
      <w:r w:rsidR="003924DC">
        <w:rPr>
          <w:rFonts w:asciiTheme="majorHAnsi" w:hAnsiTheme="majorHAnsi" w:cs="Arial"/>
          <w:sz w:val="24"/>
          <w:szCs w:val="24"/>
        </w:rPr>
        <w:t>s Sklepom št. ________</w:t>
      </w:r>
      <w:r w:rsidRPr="00A065F9">
        <w:rPr>
          <w:rFonts w:asciiTheme="majorHAnsi" w:hAnsiTheme="majorHAnsi" w:cs="Arial"/>
          <w:sz w:val="24"/>
          <w:szCs w:val="24"/>
        </w:rPr>
        <w:t xml:space="preserve"> z dne _________ kot nosilec programa izbran </w:t>
      </w:r>
      <w:r w:rsidRPr="00B22D1F">
        <w:rPr>
          <w:rFonts w:asciiTheme="majorHAnsi" w:hAnsiTheme="majorHAnsi" w:cs="Arial"/>
          <w:sz w:val="24"/>
          <w:szCs w:val="24"/>
        </w:rPr>
        <w:t>______________</w:t>
      </w:r>
    </w:p>
    <w:p w14:paraId="73293FDE" w14:textId="77777777" w:rsidR="005B1206" w:rsidRPr="00B22D1F" w:rsidRDefault="005B1206" w:rsidP="005B1206">
      <w:pPr>
        <w:jc w:val="both"/>
        <w:rPr>
          <w:rFonts w:asciiTheme="majorHAnsi" w:hAnsiTheme="majorHAnsi" w:cs="Arial"/>
          <w:sz w:val="24"/>
          <w:szCs w:val="24"/>
        </w:rPr>
      </w:pPr>
    </w:p>
    <w:p w14:paraId="10841892" w14:textId="77777777" w:rsidR="005B1206" w:rsidRPr="00B22D1F" w:rsidRDefault="005B1206" w:rsidP="005B1206">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B22D1F">
        <w:rPr>
          <w:rFonts w:asciiTheme="majorHAnsi" w:hAnsiTheme="majorHAnsi" w:cs="Arial"/>
          <w:sz w:val="24"/>
          <w:szCs w:val="24"/>
        </w:rPr>
        <w:t>člen</w:t>
      </w:r>
    </w:p>
    <w:p w14:paraId="68BE16BD" w14:textId="4B5715DB" w:rsidR="00830D6E" w:rsidRPr="00B22D1F" w:rsidRDefault="00830D6E" w:rsidP="00830D6E">
      <w:pPr>
        <w:jc w:val="both"/>
        <w:rPr>
          <w:rFonts w:asciiTheme="majorHAnsi" w:hAnsiTheme="majorHAnsi"/>
          <w:sz w:val="24"/>
          <w:szCs w:val="24"/>
        </w:rPr>
      </w:pPr>
      <w:r w:rsidRPr="00B22D1F">
        <w:rPr>
          <w:rFonts w:asciiTheme="majorHAnsi" w:hAnsiTheme="majorHAnsi" w:cs="Arial"/>
          <w:sz w:val="24"/>
          <w:szCs w:val="24"/>
        </w:rPr>
        <w:t xml:space="preserve">Z organizacijo brezplačnih prevozov se starejšim občanom, ki so brez avtomobila ali so iz krajev, kjer ni javnega potniškega prometa, omogoči udeležba kulturnih dogodkov, srečanj društev, obiskovanje prijateljev, odhod k zdravniku, v trgovino, frizerski salon … Program temelji na prostovoljski bazi, saj prevoze starostnikov izvajajo prostovoljci. </w:t>
      </w:r>
      <w:r w:rsidRPr="00B22D1F">
        <w:rPr>
          <w:rFonts w:asciiTheme="majorHAnsi" w:hAnsiTheme="majorHAnsi"/>
          <w:sz w:val="24"/>
          <w:szCs w:val="24"/>
        </w:rPr>
        <w:t>Program se izvaja na območju občine Ajdovščina in do določenih lokacij izven občine (do Vipave, zdravstvenega doma v Novi Gorici in šempetrske bolnišnice), za občane občine Ajdovščina, ki so starejši od 60 let.</w:t>
      </w:r>
    </w:p>
    <w:p w14:paraId="2630F54B" w14:textId="77777777" w:rsidR="00830D6E" w:rsidRPr="00830D6E" w:rsidRDefault="00830D6E" w:rsidP="00830D6E">
      <w:pPr>
        <w:jc w:val="both"/>
        <w:rPr>
          <w:rFonts w:asciiTheme="majorHAnsi" w:hAnsiTheme="majorHAnsi" w:cs="Arial"/>
        </w:rPr>
      </w:pPr>
    </w:p>
    <w:p w14:paraId="36AF4253" w14:textId="55519ECA" w:rsidR="00685594" w:rsidRPr="00B22D1F" w:rsidRDefault="005B1043" w:rsidP="005B1206">
      <w:pPr>
        <w:jc w:val="both"/>
        <w:rPr>
          <w:rFonts w:asciiTheme="majorHAnsi" w:hAnsiTheme="majorHAnsi" w:cs="Arial"/>
          <w:sz w:val="24"/>
          <w:szCs w:val="24"/>
        </w:rPr>
      </w:pPr>
      <w:r w:rsidRPr="00B22D1F">
        <w:rPr>
          <w:rFonts w:asciiTheme="majorHAnsi" w:hAnsiTheme="majorHAnsi" w:cs="Arial"/>
          <w:sz w:val="24"/>
          <w:szCs w:val="24"/>
        </w:rPr>
        <w:t xml:space="preserve">Občina bo za namen </w:t>
      </w:r>
      <w:r w:rsidR="00685594" w:rsidRPr="00B22D1F">
        <w:rPr>
          <w:rFonts w:asciiTheme="majorHAnsi" w:hAnsiTheme="majorHAnsi" w:cs="Arial"/>
          <w:sz w:val="24"/>
          <w:szCs w:val="24"/>
        </w:rPr>
        <w:t>izvajanja programa brezplačnih prevozov starejših občanov</w:t>
      </w:r>
      <w:r w:rsidR="00830D6E" w:rsidRPr="00B22D1F">
        <w:rPr>
          <w:rFonts w:asciiTheme="majorHAnsi" w:hAnsiTheme="majorHAnsi" w:cs="Arial"/>
          <w:sz w:val="24"/>
          <w:szCs w:val="24"/>
        </w:rPr>
        <w:t xml:space="preserve"> v letu 2021</w:t>
      </w:r>
      <w:r w:rsidR="00685594" w:rsidRPr="00B22D1F">
        <w:rPr>
          <w:rFonts w:asciiTheme="majorHAnsi" w:hAnsiTheme="majorHAnsi" w:cs="Arial"/>
          <w:sz w:val="24"/>
          <w:szCs w:val="24"/>
        </w:rPr>
        <w:t xml:space="preserve"> zagotavljala:</w:t>
      </w:r>
    </w:p>
    <w:p w14:paraId="7C904736" w14:textId="4360C654" w:rsidR="00685594" w:rsidRPr="00B22D1F" w:rsidRDefault="00685594" w:rsidP="00685594">
      <w:pPr>
        <w:pStyle w:val="Odstavekseznama"/>
        <w:numPr>
          <w:ilvl w:val="0"/>
          <w:numId w:val="14"/>
        </w:numPr>
        <w:jc w:val="both"/>
        <w:rPr>
          <w:rFonts w:asciiTheme="majorHAnsi" w:hAnsiTheme="majorHAnsi" w:cs="Arial"/>
          <w:sz w:val="24"/>
          <w:szCs w:val="24"/>
        </w:rPr>
      </w:pPr>
      <w:r w:rsidRPr="00B22D1F">
        <w:rPr>
          <w:rFonts w:asciiTheme="majorHAnsi" w:hAnsiTheme="majorHAnsi" w:cs="Arial"/>
          <w:sz w:val="24"/>
          <w:szCs w:val="24"/>
        </w:rPr>
        <w:t>2 avtomobila za prevoze starejših občanov</w:t>
      </w:r>
      <w:r w:rsidR="005B1043" w:rsidRPr="00B22D1F">
        <w:rPr>
          <w:rFonts w:asciiTheme="majorHAnsi" w:hAnsiTheme="majorHAnsi" w:cs="Arial"/>
          <w:sz w:val="24"/>
          <w:szCs w:val="24"/>
        </w:rPr>
        <w:t xml:space="preserve"> </w:t>
      </w:r>
      <w:r w:rsidR="00830D6E" w:rsidRPr="00B22D1F">
        <w:rPr>
          <w:rFonts w:asciiTheme="majorHAnsi" w:hAnsiTheme="majorHAnsi" w:cs="Arial"/>
          <w:sz w:val="24"/>
          <w:szCs w:val="24"/>
        </w:rPr>
        <w:t>(oziroma izjemoma 1 avtomobil)</w:t>
      </w:r>
    </w:p>
    <w:p w14:paraId="4608D362" w14:textId="77777777" w:rsidR="00685594" w:rsidRPr="00B22D1F" w:rsidRDefault="005B1043" w:rsidP="00685594">
      <w:pPr>
        <w:pStyle w:val="Odstavekseznama"/>
        <w:numPr>
          <w:ilvl w:val="0"/>
          <w:numId w:val="14"/>
        </w:numPr>
        <w:jc w:val="both"/>
        <w:rPr>
          <w:rFonts w:asciiTheme="majorHAnsi" w:hAnsiTheme="majorHAnsi" w:cs="Arial"/>
          <w:sz w:val="24"/>
          <w:szCs w:val="24"/>
        </w:rPr>
      </w:pPr>
      <w:r w:rsidRPr="00B22D1F">
        <w:rPr>
          <w:rFonts w:asciiTheme="majorHAnsi" w:hAnsiTheme="majorHAnsi" w:cs="Arial"/>
          <w:sz w:val="24"/>
          <w:szCs w:val="24"/>
        </w:rPr>
        <w:t xml:space="preserve">lokalnega partnerja (izvajalca programa na območju občine) ter </w:t>
      </w:r>
    </w:p>
    <w:p w14:paraId="5BA23EAD" w14:textId="0622110F" w:rsidR="005B1043" w:rsidRDefault="005B1043" w:rsidP="00685594">
      <w:pPr>
        <w:pStyle w:val="Odstavekseznama"/>
        <w:numPr>
          <w:ilvl w:val="0"/>
          <w:numId w:val="14"/>
        </w:numPr>
        <w:jc w:val="both"/>
        <w:rPr>
          <w:rFonts w:asciiTheme="majorHAnsi" w:hAnsiTheme="majorHAnsi" w:cs="Arial"/>
          <w:sz w:val="24"/>
          <w:szCs w:val="24"/>
        </w:rPr>
      </w:pPr>
      <w:r w:rsidRPr="00685594">
        <w:rPr>
          <w:rFonts w:asciiTheme="majorHAnsi" w:hAnsiTheme="majorHAnsi" w:cs="Arial"/>
          <w:sz w:val="24"/>
          <w:szCs w:val="24"/>
        </w:rPr>
        <w:t>pisarno lokalne enote</w:t>
      </w:r>
      <w:r w:rsidR="00685594">
        <w:rPr>
          <w:rFonts w:asciiTheme="majorHAnsi" w:hAnsiTheme="majorHAnsi" w:cs="Arial"/>
          <w:sz w:val="24"/>
          <w:szCs w:val="24"/>
        </w:rPr>
        <w:t>.</w:t>
      </w:r>
    </w:p>
    <w:p w14:paraId="63F52937" w14:textId="28E1C98B" w:rsidR="00830D6E" w:rsidRDefault="00830D6E" w:rsidP="00830D6E">
      <w:pPr>
        <w:jc w:val="both"/>
        <w:rPr>
          <w:rFonts w:asciiTheme="majorHAnsi" w:hAnsiTheme="majorHAnsi" w:cs="Arial"/>
          <w:sz w:val="24"/>
          <w:szCs w:val="24"/>
        </w:rPr>
      </w:pPr>
    </w:p>
    <w:p w14:paraId="37881F68" w14:textId="77777777" w:rsidR="00830D6E" w:rsidRPr="00B22D1F" w:rsidRDefault="00830D6E" w:rsidP="00830D6E">
      <w:pPr>
        <w:jc w:val="both"/>
        <w:rPr>
          <w:rFonts w:asciiTheme="majorHAnsi" w:hAnsiTheme="majorHAnsi" w:cs="Arial"/>
          <w:sz w:val="24"/>
          <w:szCs w:val="24"/>
        </w:rPr>
      </w:pPr>
      <w:r w:rsidRPr="00B22D1F">
        <w:rPr>
          <w:rFonts w:asciiTheme="majorHAnsi" w:hAnsiTheme="majorHAnsi" w:cs="Arial"/>
          <w:sz w:val="24"/>
          <w:szCs w:val="24"/>
        </w:rPr>
        <w:t>V programu izvajanja brezplačnih prevozov poleg nosilca programa sodeluje tudi lokalni partner, ki v programu nastopa kot lokalni izvajalec programa. Lokalni partner Občine Ajdovščina za izvajanje razpisanega programa je Zavod za šport Ajdovščina, notranja organizacijska enota Mladinski kulturni center Hiša mladih Ajdovščina, katerega ustanovitelj je Občina Ajdovščina. Lokalni partner izvaja naslednje naloge:</w:t>
      </w:r>
    </w:p>
    <w:p w14:paraId="7C29AE6C" w14:textId="77777777" w:rsidR="00830D6E" w:rsidRPr="00B22D1F" w:rsidRDefault="00830D6E" w:rsidP="00830D6E">
      <w:pPr>
        <w:pStyle w:val="Odstavekseznama"/>
        <w:numPr>
          <w:ilvl w:val="0"/>
          <w:numId w:val="17"/>
        </w:numPr>
        <w:overflowPunct w:val="0"/>
        <w:autoSpaceDE w:val="0"/>
        <w:autoSpaceDN w:val="0"/>
        <w:adjustRightInd w:val="0"/>
        <w:jc w:val="both"/>
        <w:textAlignment w:val="baseline"/>
        <w:rPr>
          <w:rFonts w:asciiTheme="majorHAnsi" w:hAnsiTheme="majorHAnsi" w:cs="Arial"/>
          <w:sz w:val="24"/>
          <w:szCs w:val="24"/>
        </w:rPr>
      </w:pPr>
      <w:r w:rsidRPr="00B22D1F">
        <w:rPr>
          <w:rFonts w:asciiTheme="majorHAnsi" w:hAnsiTheme="majorHAnsi" w:cs="Arial"/>
          <w:sz w:val="24"/>
          <w:szCs w:val="24"/>
        </w:rPr>
        <w:t>zagotavlja koordinatorja enote – osebo, ki prevzema klice starejših, skrbi za rezervacijo prevozov in koordinacijo prostovoljcev</w:t>
      </w:r>
    </w:p>
    <w:p w14:paraId="661556AC" w14:textId="77777777" w:rsidR="00830D6E" w:rsidRPr="00B22D1F" w:rsidRDefault="00830D6E" w:rsidP="00830D6E">
      <w:pPr>
        <w:pStyle w:val="Odstavekseznama"/>
        <w:numPr>
          <w:ilvl w:val="0"/>
          <w:numId w:val="17"/>
        </w:numPr>
        <w:overflowPunct w:val="0"/>
        <w:autoSpaceDE w:val="0"/>
        <w:autoSpaceDN w:val="0"/>
        <w:adjustRightInd w:val="0"/>
        <w:jc w:val="both"/>
        <w:textAlignment w:val="baseline"/>
        <w:rPr>
          <w:rFonts w:asciiTheme="majorHAnsi" w:hAnsiTheme="majorHAnsi" w:cs="Arial"/>
          <w:sz w:val="24"/>
          <w:szCs w:val="24"/>
        </w:rPr>
      </w:pPr>
      <w:r w:rsidRPr="00B22D1F">
        <w:rPr>
          <w:rFonts w:asciiTheme="majorHAnsi" w:hAnsiTheme="majorHAnsi" w:cs="Arial"/>
          <w:sz w:val="24"/>
          <w:szCs w:val="24"/>
        </w:rPr>
        <w:t>je skrbnik vozila - koordinator enote skrbi za redno vzdrževanje avtomobila in menjavo pnevmatik, redno servisiranje in čiščenje vozila, redno oskrbo z gorivom (elektriko, gorivo) in tekočino za čiščenje stekel, popravila vozila, vodi evidenco škodnih dogodkov za vozilo …</w:t>
      </w:r>
    </w:p>
    <w:p w14:paraId="78FDB14F" w14:textId="396D03C0" w:rsidR="00830D6E" w:rsidRPr="00B22D1F" w:rsidRDefault="00830D6E" w:rsidP="00830D6E">
      <w:pPr>
        <w:pStyle w:val="Odstavekseznama"/>
        <w:numPr>
          <w:ilvl w:val="0"/>
          <w:numId w:val="17"/>
        </w:numPr>
        <w:jc w:val="both"/>
        <w:rPr>
          <w:rFonts w:asciiTheme="majorHAnsi" w:hAnsiTheme="majorHAnsi" w:cs="Arial"/>
          <w:sz w:val="24"/>
          <w:szCs w:val="24"/>
        </w:rPr>
      </w:pPr>
      <w:r w:rsidRPr="00B22D1F">
        <w:rPr>
          <w:rFonts w:asciiTheme="majorHAnsi" w:hAnsiTheme="majorHAnsi" w:cs="Arial"/>
          <w:sz w:val="24"/>
          <w:szCs w:val="24"/>
        </w:rPr>
        <w:t>zagotavlja delovni prostor za koordinatorja enote.</w:t>
      </w:r>
    </w:p>
    <w:p w14:paraId="7A4B5826" w14:textId="77777777" w:rsidR="005B1043" w:rsidRPr="00B22D1F" w:rsidRDefault="005B1043" w:rsidP="005B1206">
      <w:pPr>
        <w:jc w:val="both"/>
        <w:rPr>
          <w:rFonts w:asciiTheme="majorHAnsi" w:hAnsiTheme="majorHAnsi" w:cs="Arial"/>
          <w:sz w:val="24"/>
          <w:szCs w:val="24"/>
        </w:rPr>
      </w:pPr>
    </w:p>
    <w:p w14:paraId="378199D3" w14:textId="77777777" w:rsidR="005B1043" w:rsidRPr="00227BED" w:rsidRDefault="005B1043" w:rsidP="005B1043">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01F6FC69" w14:textId="5DA40219" w:rsidR="00315D14" w:rsidRDefault="00315D14" w:rsidP="005B1206">
      <w:pPr>
        <w:jc w:val="both"/>
        <w:rPr>
          <w:rFonts w:asciiTheme="majorHAnsi" w:hAnsiTheme="majorHAnsi" w:cs="Arial"/>
          <w:sz w:val="24"/>
          <w:szCs w:val="24"/>
        </w:rPr>
      </w:pPr>
      <w:r>
        <w:rPr>
          <w:rFonts w:asciiTheme="majorHAnsi" w:hAnsiTheme="majorHAnsi" w:cs="Arial"/>
          <w:sz w:val="24"/>
          <w:szCs w:val="24"/>
        </w:rPr>
        <w:t>Nosilec programa</w:t>
      </w:r>
      <w:r w:rsidR="00734EA6">
        <w:rPr>
          <w:rFonts w:asciiTheme="majorHAnsi" w:hAnsiTheme="majorHAnsi" w:cs="Arial"/>
          <w:sz w:val="24"/>
          <w:szCs w:val="24"/>
        </w:rPr>
        <w:t xml:space="preserve"> ______________________</w:t>
      </w:r>
      <w:r>
        <w:rPr>
          <w:rFonts w:asciiTheme="majorHAnsi" w:hAnsiTheme="majorHAnsi" w:cs="Arial"/>
          <w:sz w:val="24"/>
          <w:szCs w:val="24"/>
        </w:rPr>
        <w:t xml:space="preserve"> je dolžan izvajati naslednje naloge:</w:t>
      </w:r>
    </w:p>
    <w:p w14:paraId="7B3E09EE" w14:textId="44DA4421"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zagot</w:t>
      </w:r>
      <w:r w:rsidR="00B22D1F">
        <w:rPr>
          <w:rFonts w:asciiTheme="majorHAnsi" w:eastAsia="Calibri" w:hAnsiTheme="majorHAnsi" w:cs="Arial"/>
          <w:sz w:val="24"/>
          <w:szCs w:val="24"/>
        </w:rPr>
        <w:t>avlja</w:t>
      </w:r>
      <w:r w:rsidRPr="00315D14">
        <w:rPr>
          <w:rFonts w:asciiTheme="majorHAnsi" w:eastAsia="Calibri" w:hAnsiTheme="majorHAnsi" w:cs="Arial"/>
          <w:sz w:val="24"/>
          <w:szCs w:val="24"/>
        </w:rPr>
        <w:t xml:space="preserve"> telefonsk</w:t>
      </w:r>
      <w:r w:rsidR="00C14EB5">
        <w:rPr>
          <w:rFonts w:asciiTheme="majorHAnsi" w:eastAsia="Calibri" w:hAnsiTheme="majorHAnsi" w:cs="Arial"/>
          <w:sz w:val="24"/>
          <w:szCs w:val="24"/>
        </w:rPr>
        <w:t>o</w:t>
      </w:r>
      <w:r w:rsidRPr="00315D14">
        <w:rPr>
          <w:rFonts w:asciiTheme="majorHAnsi" w:eastAsia="Calibri" w:hAnsiTheme="majorHAnsi" w:cs="Arial"/>
          <w:sz w:val="24"/>
          <w:szCs w:val="24"/>
        </w:rPr>
        <w:t xml:space="preserve"> številk</w:t>
      </w:r>
      <w:r w:rsidR="00C14EB5">
        <w:rPr>
          <w:rFonts w:asciiTheme="majorHAnsi" w:eastAsia="Calibri" w:hAnsiTheme="majorHAnsi" w:cs="Arial"/>
          <w:sz w:val="24"/>
          <w:szCs w:val="24"/>
        </w:rPr>
        <w:t>o</w:t>
      </w:r>
      <w:r w:rsidRPr="00315D14">
        <w:rPr>
          <w:rFonts w:asciiTheme="majorHAnsi" w:eastAsia="Calibri" w:hAnsiTheme="majorHAnsi" w:cs="Arial"/>
          <w:sz w:val="24"/>
          <w:szCs w:val="24"/>
        </w:rPr>
        <w:t xml:space="preserve"> za naročanje prevozov in opremo za lokalno enoto (računalnik, tiskalnik in najmanj dva pametna telefona)</w:t>
      </w:r>
    </w:p>
    <w:p w14:paraId="160FDBBD" w14:textId="21707A4B" w:rsidR="00315D14" w:rsidRPr="00315D14" w:rsidRDefault="00C14EB5" w:rsidP="00C14EB5">
      <w:pPr>
        <w:pStyle w:val="Odstavekseznama"/>
        <w:numPr>
          <w:ilvl w:val="0"/>
          <w:numId w:val="16"/>
        </w:numPr>
        <w:jc w:val="both"/>
        <w:rPr>
          <w:rFonts w:asciiTheme="majorHAnsi" w:eastAsia="Calibri" w:hAnsiTheme="majorHAnsi" w:cs="Arial"/>
          <w:sz w:val="24"/>
          <w:szCs w:val="24"/>
        </w:rPr>
      </w:pPr>
      <w:r w:rsidRPr="00C14EB5">
        <w:rPr>
          <w:rFonts w:asciiTheme="majorHAnsi" w:eastAsia="Calibri" w:hAnsiTheme="majorHAnsi" w:cs="Arial"/>
          <w:sz w:val="24"/>
          <w:szCs w:val="24"/>
        </w:rPr>
        <w:t xml:space="preserve">zagotavlja </w:t>
      </w:r>
      <w:r w:rsidR="00315D14" w:rsidRPr="00315D14">
        <w:rPr>
          <w:rFonts w:asciiTheme="majorHAnsi" w:eastAsia="Calibri" w:hAnsiTheme="majorHAnsi" w:cs="Arial"/>
          <w:sz w:val="24"/>
          <w:szCs w:val="24"/>
        </w:rPr>
        <w:t>računalnišk</w:t>
      </w:r>
      <w:r>
        <w:rPr>
          <w:rFonts w:asciiTheme="majorHAnsi" w:eastAsia="Calibri" w:hAnsiTheme="majorHAnsi" w:cs="Arial"/>
          <w:sz w:val="24"/>
          <w:szCs w:val="24"/>
        </w:rPr>
        <w:t>o</w:t>
      </w:r>
      <w:r w:rsidR="00315D14" w:rsidRPr="00315D14">
        <w:rPr>
          <w:rFonts w:asciiTheme="majorHAnsi" w:eastAsia="Calibri" w:hAnsiTheme="majorHAnsi" w:cs="Arial"/>
          <w:sz w:val="24"/>
          <w:szCs w:val="24"/>
        </w:rPr>
        <w:t xml:space="preserve"> aplikacij</w:t>
      </w:r>
      <w:r>
        <w:rPr>
          <w:rFonts w:asciiTheme="majorHAnsi" w:eastAsia="Calibri" w:hAnsiTheme="majorHAnsi" w:cs="Arial"/>
          <w:sz w:val="24"/>
          <w:szCs w:val="24"/>
        </w:rPr>
        <w:t>o</w:t>
      </w:r>
      <w:r w:rsidR="00315D14" w:rsidRPr="00315D14">
        <w:rPr>
          <w:rFonts w:asciiTheme="majorHAnsi" w:eastAsia="Calibri" w:hAnsiTheme="majorHAnsi" w:cs="Arial"/>
          <w:sz w:val="24"/>
          <w:szCs w:val="24"/>
        </w:rPr>
        <w:t xml:space="preserve"> za potrebe izvajanja programa (načrtovanje, rezervacija in statistika prevozov, baza uporabnikov, baza prostovoljcev, izdajanje potnih nalogov … ) </w:t>
      </w:r>
    </w:p>
    <w:p w14:paraId="796D97D5" w14:textId="11C2AEA6"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zagot</w:t>
      </w:r>
      <w:r w:rsidR="00C14EB5">
        <w:rPr>
          <w:rFonts w:asciiTheme="majorHAnsi" w:eastAsia="Calibri" w:hAnsiTheme="majorHAnsi" w:cs="Arial"/>
          <w:sz w:val="24"/>
          <w:szCs w:val="24"/>
        </w:rPr>
        <w:t>avlja</w:t>
      </w:r>
      <w:r w:rsidRPr="00315D14">
        <w:rPr>
          <w:rFonts w:asciiTheme="majorHAnsi" w:eastAsia="Calibri" w:hAnsiTheme="majorHAnsi" w:cs="Arial"/>
          <w:sz w:val="24"/>
          <w:szCs w:val="24"/>
        </w:rPr>
        <w:t xml:space="preserve"> prostovolj</w:t>
      </w:r>
      <w:r w:rsidR="00C14EB5">
        <w:rPr>
          <w:rFonts w:asciiTheme="majorHAnsi" w:eastAsia="Calibri" w:hAnsiTheme="majorHAnsi" w:cs="Arial"/>
          <w:sz w:val="24"/>
          <w:szCs w:val="24"/>
        </w:rPr>
        <w:t>ce</w:t>
      </w:r>
      <w:r w:rsidRPr="00315D14">
        <w:rPr>
          <w:rFonts w:asciiTheme="majorHAnsi" w:eastAsia="Calibri" w:hAnsiTheme="majorHAnsi" w:cs="Arial"/>
          <w:sz w:val="24"/>
          <w:szCs w:val="24"/>
        </w:rPr>
        <w:t xml:space="preserve">, ki bodo v programu sodelovali kot vozniki in po potrebi spremljevalci starejših, ter </w:t>
      </w:r>
      <w:r w:rsidR="00C14EB5">
        <w:rPr>
          <w:rFonts w:asciiTheme="majorHAnsi" w:eastAsia="Calibri" w:hAnsiTheme="majorHAnsi" w:cs="Arial"/>
          <w:sz w:val="24"/>
          <w:szCs w:val="24"/>
        </w:rPr>
        <w:t xml:space="preserve">skrbi za </w:t>
      </w:r>
      <w:r w:rsidRPr="00315D14">
        <w:rPr>
          <w:rFonts w:asciiTheme="majorHAnsi" w:eastAsia="Calibri" w:hAnsiTheme="majorHAnsi" w:cs="Arial"/>
          <w:sz w:val="24"/>
          <w:szCs w:val="24"/>
        </w:rPr>
        <w:t xml:space="preserve">sklenitev pogodb o prostovoljstvu </w:t>
      </w:r>
      <w:r w:rsidR="00C14EB5">
        <w:rPr>
          <w:rFonts w:asciiTheme="majorHAnsi" w:eastAsia="Calibri" w:hAnsiTheme="majorHAnsi" w:cs="Arial"/>
          <w:sz w:val="24"/>
          <w:szCs w:val="24"/>
        </w:rPr>
        <w:t>in realizacijo le-teh</w:t>
      </w:r>
    </w:p>
    <w:p w14:paraId="7C66ACBA" w14:textId="74B2DCE2"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zagot</w:t>
      </w:r>
      <w:r w:rsidR="00C14EB5">
        <w:rPr>
          <w:rFonts w:asciiTheme="majorHAnsi" w:eastAsia="Calibri" w:hAnsiTheme="majorHAnsi" w:cs="Arial"/>
          <w:sz w:val="24"/>
          <w:szCs w:val="24"/>
        </w:rPr>
        <w:t>avlja nezgodno zavarovanje</w:t>
      </w:r>
      <w:r w:rsidRPr="00315D14">
        <w:rPr>
          <w:rFonts w:asciiTheme="majorHAnsi" w:eastAsia="Calibri" w:hAnsiTheme="majorHAnsi" w:cs="Arial"/>
          <w:sz w:val="24"/>
          <w:szCs w:val="24"/>
        </w:rPr>
        <w:t xml:space="preserve"> za prostovoljce in skrb</w:t>
      </w:r>
      <w:r w:rsidR="00C14EB5">
        <w:rPr>
          <w:rFonts w:asciiTheme="majorHAnsi" w:eastAsia="Calibri" w:hAnsiTheme="majorHAnsi" w:cs="Arial"/>
          <w:sz w:val="24"/>
          <w:szCs w:val="24"/>
        </w:rPr>
        <w:t>i</w:t>
      </w:r>
      <w:r w:rsidRPr="00315D14">
        <w:rPr>
          <w:rFonts w:asciiTheme="majorHAnsi" w:eastAsia="Calibri" w:hAnsiTheme="majorHAnsi" w:cs="Arial"/>
          <w:sz w:val="24"/>
          <w:szCs w:val="24"/>
        </w:rPr>
        <w:t xml:space="preserve"> za realizacijo le-tega (zavarovanje vključuje najmanj nezgodno smrt, nezgodno invalidnost in dnevno nadomestilo),</w:t>
      </w:r>
    </w:p>
    <w:p w14:paraId="09FD6092" w14:textId="3C0448AF"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zagot</w:t>
      </w:r>
      <w:r w:rsidR="00C14EB5">
        <w:rPr>
          <w:rFonts w:asciiTheme="majorHAnsi" w:eastAsia="Calibri" w:hAnsiTheme="majorHAnsi" w:cs="Arial"/>
          <w:sz w:val="24"/>
          <w:szCs w:val="24"/>
        </w:rPr>
        <w:t>avlja usposabljanje</w:t>
      </w:r>
      <w:r w:rsidRPr="00315D14">
        <w:rPr>
          <w:rFonts w:asciiTheme="majorHAnsi" w:eastAsia="Calibri" w:hAnsiTheme="majorHAnsi" w:cs="Arial"/>
          <w:sz w:val="24"/>
          <w:szCs w:val="24"/>
        </w:rPr>
        <w:t xml:space="preserve"> koordinatorja lokalne enote in prostovoljcev v programu</w:t>
      </w:r>
    </w:p>
    <w:p w14:paraId="586E8466" w14:textId="1237C76D"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zagot</w:t>
      </w:r>
      <w:r w:rsidR="00C14EB5">
        <w:rPr>
          <w:rFonts w:asciiTheme="majorHAnsi" w:eastAsia="Calibri" w:hAnsiTheme="majorHAnsi" w:cs="Arial"/>
          <w:sz w:val="24"/>
          <w:szCs w:val="24"/>
        </w:rPr>
        <w:t>avlja</w:t>
      </w:r>
      <w:r w:rsidRPr="00315D14">
        <w:rPr>
          <w:rFonts w:asciiTheme="majorHAnsi" w:eastAsia="Calibri" w:hAnsiTheme="majorHAnsi" w:cs="Arial"/>
          <w:sz w:val="24"/>
          <w:szCs w:val="24"/>
        </w:rPr>
        <w:t xml:space="preserve"> oblikovanj</w:t>
      </w:r>
      <w:r w:rsidR="00C14EB5">
        <w:rPr>
          <w:rFonts w:asciiTheme="majorHAnsi" w:eastAsia="Calibri" w:hAnsiTheme="majorHAnsi" w:cs="Arial"/>
          <w:sz w:val="24"/>
          <w:szCs w:val="24"/>
        </w:rPr>
        <w:t xml:space="preserve">e </w:t>
      </w:r>
      <w:r w:rsidRPr="00315D14">
        <w:rPr>
          <w:rFonts w:asciiTheme="majorHAnsi" w:eastAsia="Calibri" w:hAnsiTheme="majorHAnsi" w:cs="Arial"/>
          <w:sz w:val="24"/>
          <w:szCs w:val="24"/>
        </w:rPr>
        <w:t>nalepk za avtomobil, letakov in plakatov za namene izvajanja programa</w:t>
      </w:r>
    </w:p>
    <w:p w14:paraId="22DA2236" w14:textId="7FFB423E"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zagot</w:t>
      </w:r>
      <w:r w:rsidR="00C14EB5">
        <w:rPr>
          <w:rFonts w:asciiTheme="majorHAnsi" w:eastAsia="Calibri" w:hAnsiTheme="majorHAnsi" w:cs="Arial"/>
          <w:sz w:val="24"/>
          <w:szCs w:val="24"/>
        </w:rPr>
        <w:t>avlja</w:t>
      </w:r>
      <w:r w:rsidRPr="00315D14">
        <w:rPr>
          <w:rFonts w:asciiTheme="majorHAnsi" w:eastAsia="Calibri" w:hAnsiTheme="majorHAnsi" w:cs="Arial"/>
          <w:sz w:val="24"/>
          <w:szCs w:val="24"/>
        </w:rPr>
        <w:t xml:space="preserve"> </w:t>
      </w:r>
      <w:r w:rsidR="00C14EB5">
        <w:rPr>
          <w:rFonts w:asciiTheme="majorHAnsi" w:eastAsia="Calibri" w:hAnsiTheme="majorHAnsi" w:cs="Arial"/>
          <w:sz w:val="24"/>
          <w:szCs w:val="24"/>
        </w:rPr>
        <w:t xml:space="preserve">potrebno </w:t>
      </w:r>
      <w:r w:rsidRPr="00315D14">
        <w:rPr>
          <w:rFonts w:asciiTheme="majorHAnsi" w:eastAsia="Calibri" w:hAnsiTheme="majorHAnsi" w:cs="Arial"/>
          <w:sz w:val="24"/>
          <w:szCs w:val="24"/>
        </w:rPr>
        <w:t>oprem</w:t>
      </w:r>
      <w:r w:rsidR="00C14EB5">
        <w:rPr>
          <w:rFonts w:asciiTheme="majorHAnsi" w:eastAsia="Calibri" w:hAnsiTheme="majorHAnsi" w:cs="Arial"/>
          <w:sz w:val="24"/>
          <w:szCs w:val="24"/>
        </w:rPr>
        <w:t>o</w:t>
      </w:r>
      <w:r w:rsidRPr="00315D14">
        <w:rPr>
          <w:rFonts w:asciiTheme="majorHAnsi" w:eastAsia="Calibri" w:hAnsiTheme="majorHAnsi" w:cs="Arial"/>
          <w:sz w:val="24"/>
          <w:szCs w:val="24"/>
        </w:rPr>
        <w:t xml:space="preserve"> za avtomobil</w:t>
      </w:r>
      <w:r w:rsidR="00C14EB5">
        <w:rPr>
          <w:rFonts w:asciiTheme="majorHAnsi" w:eastAsia="Calibri" w:hAnsiTheme="majorHAnsi" w:cs="Arial"/>
          <w:sz w:val="24"/>
          <w:szCs w:val="24"/>
        </w:rPr>
        <w:t>e, ki se uporabljajo v programu</w:t>
      </w:r>
      <w:r w:rsidRPr="00315D14">
        <w:rPr>
          <w:rFonts w:asciiTheme="majorHAnsi" w:eastAsia="Calibri" w:hAnsiTheme="majorHAnsi" w:cs="Arial"/>
          <w:sz w:val="24"/>
          <w:szCs w:val="24"/>
        </w:rPr>
        <w:t xml:space="preserve"> (držalo za telefon, napravo za prostoročno telefonijo, avto-polnilnik telefona, torbo za dokumente) </w:t>
      </w:r>
    </w:p>
    <w:p w14:paraId="255F2D56" w14:textId="05255484" w:rsidR="00315D14" w:rsidRPr="00315D14" w:rsidRDefault="007846DD" w:rsidP="00315D14">
      <w:pPr>
        <w:pStyle w:val="Odstavekseznama"/>
        <w:numPr>
          <w:ilvl w:val="0"/>
          <w:numId w:val="16"/>
        </w:numPr>
        <w:jc w:val="both"/>
        <w:rPr>
          <w:rFonts w:asciiTheme="majorHAnsi" w:eastAsia="Calibri" w:hAnsiTheme="majorHAnsi" w:cs="Arial"/>
          <w:sz w:val="24"/>
          <w:szCs w:val="24"/>
        </w:rPr>
      </w:pPr>
      <w:r>
        <w:rPr>
          <w:rFonts w:asciiTheme="majorHAnsi" w:eastAsia="Calibri" w:hAnsiTheme="majorHAnsi" w:cs="Arial"/>
          <w:sz w:val="24"/>
          <w:szCs w:val="24"/>
        </w:rPr>
        <w:t>zagotavlja oblikovanje</w:t>
      </w:r>
      <w:r w:rsidR="00315D14" w:rsidRPr="00315D14">
        <w:rPr>
          <w:rFonts w:asciiTheme="majorHAnsi" w:eastAsia="Calibri" w:hAnsiTheme="majorHAnsi" w:cs="Arial"/>
          <w:sz w:val="24"/>
          <w:szCs w:val="24"/>
        </w:rPr>
        <w:t xml:space="preserve"> in tisk UPN obrazcev za nakazilo donacij</w:t>
      </w:r>
    </w:p>
    <w:p w14:paraId="4F5B0D2A" w14:textId="332C15A9" w:rsidR="00315D14" w:rsidRPr="00315D14" w:rsidRDefault="007846DD" w:rsidP="00315D14">
      <w:pPr>
        <w:pStyle w:val="Odstavekseznama"/>
        <w:numPr>
          <w:ilvl w:val="0"/>
          <w:numId w:val="16"/>
        </w:numPr>
        <w:jc w:val="both"/>
        <w:rPr>
          <w:rFonts w:asciiTheme="majorHAnsi" w:eastAsia="Calibri" w:hAnsiTheme="majorHAnsi" w:cs="Arial"/>
          <w:sz w:val="24"/>
          <w:szCs w:val="24"/>
        </w:rPr>
      </w:pPr>
      <w:r>
        <w:rPr>
          <w:rFonts w:asciiTheme="majorHAnsi" w:eastAsia="Calibri" w:hAnsiTheme="majorHAnsi" w:cs="Arial"/>
          <w:sz w:val="24"/>
          <w:szCs w:val="24"/>
        </w:rPr>
        <w:t>zagotavlja</w:t>
      </w:r>
      <w:r w:rsidR="00315D14" w:rsidRPr="00315D14">
        <w:rPr>
          <w:rFonts w:asciiTheme="majorHAnsi" w:eastAsia="Calibri" w:hAnsiTheme="majorHAnsi" w:cs="Arial"/>
          <w:sz w:val="24"/>
          <w:szCs w:val="24"/>
        </w:rPr>
        <w:t xml:space="preserve"> identifikacijsk</w:t>
      </w:r>
      <w:r>
        <w:rPr>
          <w:rFonts w:asciiTheme="majorHAnsi" w:eastAsia="Calibri" w:hAnsiTheme="majorHAnsi" w:cs="Arial"/>
          <w:sz w:val="24"/>
          <w:szCs w:val="24"/>
        </w:rPr>
        <w:t>e</w:t>
      </w:r>
      <w:r w:rsidR="00315D14" w:rsidRPr="00315D14">
        <w:rPr>
          <w:rFonts w:asciiTheme="majorHAnsi" w:eastAsia="Calibri" w:hAnsiTheme="majorHAnsi" w:cs="Arial"/>
          <w:sz w:val="24"/>
          <w:szCs w:val="24"/>
        </w:rPr>
        <w:t xml:space="preserve"> izkaznic</w:t>
      </w:r>
      <w:r>
        <w:rPr>
          <w:rFonts w:asciiTheme="majorHAnsi" w:eastAsia="Calibri" w:hAnsiTheme="majorHAnsi" w:cs="Arial"/>
          <w:sz w:val="24"/>
          <w:szCs w:val="24"/>
        </w:rPr>
        <w:t>e</w:t>
      </w:r>
      <w:r w:rsidR="00315D14" w:rsidRPr="00315D14">
        <w:rPr>
          <w:rFonts w:asciiTheme="majorHAnsi" w:eastAsia="Calibri" w:hAnsiTheme="majorHAnsi" w:cs="Arial"/>
          <w:sz w:val="24"/>
          <w:szCs w:val="24"/>
        </w:rPr>
        <w:t xml:space="preserve"> ter označevaln</w:t>
      </w:r>
      <w:r>
        <w:rPr>
          <w:rFonts w:asciiTheme="majorHAnsi" w:eastAsia="Calibri" w:hAnsiTheme="majorHAnsi" w:cs="Arial"/>
          <w:sz w:val="24"/>
          <w:szCs w:val="24"/>
        </w:rPr>
        <w:t>e</w:t>
      </w:r>
      <w:r w:rsidR="00315D14" w:rsidRPr="00315D14">
        <w:rPr>
          <w:rFonts w:asciiTheme="majorHAnsi" w:eastAsia="Calibri" w:hAnsiTheme="majorHAnsi" w:cs="Arial"/>
          <w:sz w:val="24"/>
          <w:szCs w:val="24"/>
        </w:rPr>
        <w:t xml:space="preserve"> majic</w:t>
      </w:r>
      <w:r>
        <w:rPr>
          <w:rFonts w:asciiTheme="majorHAnsi" w:eastAsia="Calibri" w:hAnsiTheme="majorHAnsi" w:cs="Arial"/>
          <w:sz w:val="24"/>
          <w:szCs w:val="24"/>
        </w:rPr>
        <w:t>e</w:t>
      </w:r>
      <w:r w:rsidR="00315D14" w:rsidRPr="00315D14">
        <w:rPr>
          <w:rFonts w:asciiTheme="majorHAnsi" w:eastAsia="Calibri" w:hAnsiTheme="majorHAnsi" w:cs="Arial"/>
          <w:sz w:val="24"/>
          <w:szCs w:val="24"/>
        </w:rPr>
        <w:t xml:space="preserve"> za prostovoljce</w:t>
      </w:r>
    </w:p>
    <w:p w14:paraId="7314E4B0" w14:textId="2E082FAD" w:rsidR="00315D14" w:rsidRPr="00315D14" w:rsidRDefault="007846DD" w:rsidP="00315D14">
      <w:pPr>
        <w:pStyle w:val="Odstavekseznama"/>
        <w:numPr>
          <w:ilvl w:val="0"/>
          <w:numId w:val="16"/>
        </w:numPr>
        <w:jc w:val="both"/>
        <w:rPr>
          <w:rFonts w:asciiTheme="majorHAnsi" w:eastAsia="Calibri" w:hAnsiTheme="majorHAnsi" w:cs="Arial"/>
          <w:sz w:val="24"/>
          <w:szCs w:val="24"/>
        </w:rPr>
      </w:pPr>
      <w:r>
        <w:rPr>
          <w:rFonts w:asciiTheme="majorHAnsi" w:eastAsia="Calibri" w:hAnsiTheme="majorHAnsi" w:cs="Arial"/>
          <w:sz w:val="24"/>
          <w:szCs w:val="24"/>
        </w:rPr>
        <w:t>zagotavlja računovodstvo</w:t>
      </w:r>
      <w:r w:rsidR="00315D14" w:rsidRPr="00315D14">
        <w:rPr>
          <w:rFonts w:asciiTheme="majorHAnsi" w:eastAsia="Calibri" w:hAnsiTheme="majorHAnsi" w:cs="Arial"/>
          <w:sz w:val="24"/>
          <w:szCs w:val="24"/>
        </w:rPr>
        <w:t xml:space="preserve"> za izvajanje programa </w:t>
      </w:r>
    </w:p>
    <w:p w14:paraId="03962B61" w14:textId="0B19D0B3"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skrb</w:t>
      </w:r>
      <w:r w:rsidR="007846DD">
        <w:rPr>
          <w:rFonts w:asciiTheme="majorHAnsi" w:eastAsia="Calibri" w:hAnsiTheme="majorHAnsi" w:cs="Arial"/>
          <w:sz w:val="24"/>
          <w:szCs w:val="24"/>
        </w:rPr>
        <w:t>i</w:t>
      </w:r>
      <w:r w:rsidRPr="00315D14">
        <w:rPr>
          <w:rFonts w:asciiTheme="majorHAnsi" w:eastAsia="Calibri" w:hAnsiTheme="majorHAnsi" w:cs="Arial"/>
          <w:sz w:val="24"/>
          <w:szCs w:val="24"/>
        </w:rPr>
        <w:t xml:space="preserve"> za lokalne donatorje malic za prostovoljce </w:t>
      </w:r>
    </w:p>
    <w:p w14:paraId="330ACA08" w14:textId="78681620" w:rsidR="00315D14" w:rsidRPr="00315D14" w:rsidRDefault="00315D14" w:rsidP="00315D14">
      <w:pPr>
        <w:pStyle w:val="Odstavekseznama"/>
        <w:numPr>
          <w:ilvl w:val="0"/>
          <w:numId w:val="16"/>
        </w:numPr>
        <w:jc w:val="both"/>
        <w:rPr>
          <w:rFonts w:asciiTheme="majorHAnsi" w:eastAsia="Calibri" w:hAnsiTheme="majorHAnsi" w:cs="Arial"/>
          <w:sz w:val="24"/>
          <w:szCs w:val="24"/>
        </w:rPr>
      </w:pPr>
      <w:r w:rsidRPr="00315D14">
        <w:rPr>
          <w:rFonts w:asciiTheme="majorHAnsi" w:eastAsia="Calibri" w:hAnsiTheme="majorHAnsi" w:cs="Arial"/>
          <w:sz w:val="24"/>
          <w:szCs w:val="24"/>
        </w:rPr>
        <w:t>skrb</w:t>
      </w:r>
      <w:r w:rsidR="007846DD">
        <w:rPr>
          <w:rFonts w:asciiTheme="majorHAnsi" w:eastAsia="Calibri" w:hAnsiTheme="majorHAnsi" w:cs="Arial"/>
          <w:sz w:val="24"/>
          <w:szCs w:val="24"/>
        </w:rPr>
        <w:t>i</w:t>
      </w:r>
      <w:r w:rsidRPr="00315D14">
        <w:rPr>
          <w:rFonts w:asciiTheme="majorHAnsi" w:eastAsia="Calibri" w:hAnsiTheme="majorHAnsi" w:cs="Arial"/>
          <w:sz w:val="24"/>
          <w:szCs w:val="24"/>
        </w:rPr>
        <w:t xml:space="preserve"> za nadzor nad izvajanjem programa (spremljanje in nadzor dela koordinatorja in prostovoljcev, nadzor nad porabo finančnih sredstev, nadzor nad medijskimi objavami, spoštovanje internih pravil, dogovorov o prostovoljskem delu in etičnega kodeksa organiziranega prostovoljstva)</w:t>
      </w:r>
    </w:p>
    <w:p w14:paraId="3FF56BAC" w14:textId="6D9DE696" w:rsidR="00315D14" w:rsidRPr="00315D14" w:rsidRDefault="007846DD" w:rsidP="00315D14">
      <w:pPr>
        <w:pStyle w:val="Odstavekseznama"/>
        <w:numPr>
          <w:ilvl w:val="0"/>
          <w:numId w:val="16"/>
        </w:numPr>
        <w:jc w:val="both"/>
        <w:rPr>
          <w:rFonts w:asciiTheme="majorHAnsi" w:eastAsia="Calibri" w:hAnsiTheme="majorHAnsi" w:cs="Arial"/>
          <w:sz w:val="24"/>
          <w:szCs w:val="24"/>
        </w:rPr>
      </w:pPr>
      <w:r>
        <w:rPr>
          <w:rFonts w:asciiTheme="majorHAnsi" w:eastAsia="Calibri" w:hAnsiTheme="majorHAnsi" w:cs="Arial"/>
          <w:sz w:val="24"/>
          <w:szCs w:val="24"/>
        </w:rPr>
        <w:t>pripravlja</w:t>
      </w:r>
      <w:r w:rsidR="00315D14" w:rsidRPr="00315D14">
        <w:rPr>
          <w:rFonts w:asciiTheme="majorHAnsi" w:eastAsia="Calibri" w:hAnsiTheme="majorHAnsi" w:cs="Arial"/>
          <w:sz w:val="24"/>
          <w:szCs w:val="24"/>
        </w:rPr>
        <w:t xml:space="preserve"> trimesečn</w:t>
      </w:r>
      <w:r>
        <w:rPr>
          <w:rFonts w:asciiTheme="majorHAnsi" w:eastAsia="Calibri" w:hAnsiTheme="majorHAnsi" w:cs="Arial"/>
          <w:sz w:val="24"/>
          <w:szCs w:val="24"/>
        </w:rPr>
        <w:t>a</w:t>
      </w:r>
      <w:r w:rsidR="00315D14" w:rsidRPr="00315D14">
        <w:rPr>
          <w:rFonts w:asciiTheme="majorHAnsi" w:eastAsia="Calibri" w:hAnsiTheme="majorHAnsi" w:cs="Arial"/>
          <w:sz w:val="24"/>
          <w:szCs w:val="24"/>
        </w:rPr>
        <w:t xml:space="preserve"> in </w:t>
      </w:r>
      <w:r>
        <w:rPr>
          <w:rFonts w:asciiTheme="majorHAnsi" w:eastAsia="Calibri" w:hAnsiTheme="majorHAnsi" w:cs="Arial"/>
          <w:sz w:val="24"/>
          <w:szCs w:val="24"/>
        </w:rPr>
        <w:t>letna</w:t>
      </w:r>
      <w:r w:rsidR="00315D14" w:rsidRPr="007846DD">
        <w:rPr>
          <w:rFonts w:asciiTheme="majorHAnsi" w:eastAsia="Calibri" w:hAnsiTheme="majorHAnsi" w:cs="Arial"/>
          <w:sz w:val="24"/>
          <w:szCs w:val="24"/>
        </w:rPr>
        <w:t xml:space="preserve"> poročil</w:t>
      </w:r>
      <w:r w:rsidR="00BB69D0" w:rsidRPr="007846DD">
        <w:rPr>
          <w:rFonts w:asciiTheme="majorHAnsi" w:eastAsia="Calibri" w:hAnsiTheme="majorHAnsi" w:cs="Arial"/>
          <w:sz w:val="24"/>
          <w:szCs w:val="24"/>
        </w:rPr>
        <w:t>a</w:t>
      </w:r>
      <w:r w:rsidR="00315D14" w:rsidRPr="007846DD">
        <w:rPr>
          <w:rFonts w:asciiTheme="majorHAnsi" w:eastAsia="Calibri" w:hAnsiTheme="majorHAnsi" w:cs="Arial"/>
          <w:sz w:val="24"/>
          <w:szCs w:val="24"/>
        </w:rPr>
        <w:t xml:space="preserve"> </w:t>
      </w:r>
      <w:r w:rsidR="00315D14" w:rsidRPr="00315D14">
        <w:rPr>
          <w:rFonts w:asciiTheme="majorHAnsi" w:eastAsia="Calibri" w:hAnsiTheme="majorHAnsi" w:cs="Arial"/>
          <w:sz w:val="24"/>
          <w:szCs w:val="24"/>
        </w:rPr>
        <w:t>o izvajanju programa oziroma tudi druga vmesna poročila o izvajanju programa</w:t>
      </w:r>
      <w:r w:rsidR="00315D14">
        <w:rPr>
          <w:rFonts w:asciiTheme="majorHAnsi" w:eastAsia="Calibri" w:hAnsiTheme="majorHAnsi" w:cs="Arial"/>
          <w:sz w:val="24"/>
          <w:szCs w:val="24"/>
        </w:rPr>
        <w:t xml:space="preserve"> po zahtevi Občine</w:t>
      </w:r>
      <w:r w:rsidR="00315D14" w:rsidRPr="00315D14">
        <w:rPr>
          <w:rFonts w:asciiTheme="majorHAnsi" w:eastAsia="Calibri" w:hAnsiTheme="majorHAnsi" w:cs="Arial"/>
          <w:sz w:val="24"/>
          <w:szCs w:val="24"/>
        </w:rPr>
        <w:t>.</w:t>
      </w:r>
    </w:p>
    <w:p w14:paraId="45308C5C" w14:textId="77777777" w:rsidR="00315D14" w:rsidRDefault="00315D14" w:rsidP="005B1206">
      <w:pPr>
        <w:jc w:val="both"/>
        <w:rPr>
          <w:rFonts w:asciiTheme="majorHAnsi" w:hAnsiTheme="majorHAnsi" w:cs="Arial"/>
          <w:sz w:val="24"/>
          <w:szCs w:val="24"/>
        </w:rPr>
      </w:pPr>
    </w:p>
    <w:p w14:paraId="24BC10B1" w14:textId="77777777" w:rsidR="00AB7A4C" w:rsidRPr="00BC19CA" w:rsidRDefault="00AB7A4C"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BC19CA">
        <w:rPr>
          <w:rFonts w:asciiTheme="majorHAnsi" w:hAnsiTheme="majorHAnsi" w:cs="Arial"/>
          <w:sz w:val="24"/>
          <w:szCs w:val="24"/>
        </w:rPr>
        <w:t>člen</w:t>
      </w:r>
    </w:p>
    <w:p w14:paraId="166D9CCB" w14:textId="32B2D58A" w:rsidR="00AB7A4C" w:rsidRPr="00BC19CA" w:rsidRDefault="00315D14" w:rsidP="0029140C">
      <w:pPr>
        <w:jc w:val="both"/>
        <w:rPr>
          <w:rFonts w:asciiTheme="majorHAnsi" w:hAnsiTheme="majorHAnsi" w:cs="Arial"/>
          <w:sz w:val="24"/>
          <w:szCs w:val="24"/>
        </w:rPr>
      </w:pPr>
      <w:r w:rsidRPr="00BC19CA">
        <w:rPr>
          <w:rFonts w:asciiTheme="majorHAnsi" w:hAnsiTheme="majorHAnsi" w:cs="Arial"/>
          <w:sz w:val="24"/>
          <w:szCs w:val="24"/>
        </w:rPr>
        <w:t xml:space="preserve">Občina bo za namen izvajanja </w:t>
      </w:r>
      <w:r w:rsidR="007A2A02" w:rsidRPr="00BC19CA">
        <w:rPr>
          <w:rFonts w:asciiTheme="majorHAnsi" w:hAnsiTheme="majorHAnsi" w:cs="Arial"/>
          <w:sz w:val="24"/>
          <w:szCs w:val="24"/>
        </w:rPr>
        <w:t>nalog iz 3.</w:t>
      </w:r>
      <w:r w:rsidR="006672EC" w:rsidRPr="00BC19CA">
        <w:rPr>
          <w:rFonts w:asciiTheme="majorHAnsi" w:hAnsiTheme="majorHAnsi" w:cs="Arial"/>
          <w:sz w:val="24"/>
          <w:szCs w:val="24"/>
        </w:rPr>
        <w:t xml:space="preserve"> </w:t>
      </w:r>
      <w:r w:rsidR="007A2A02" w:rsidRPr="00BC19CA">
        <w:rPr>
          <w:rFonts w:asciiTheme="majorHAnsi" w:hAnsiTheme="majorHAnsi" w:cs="Arial"/>
          <w:sz w:val="24"/>
          <w:szCs w:val="24"/>
        </w:rPr>
        <w:t>člena</w:t>
      </w:r>
      <w:r w:rsidRPr="00BC19CA">
        <w:rPr>
          <w:rFonts w:asciiTheme="majorHAnsi" w:hAnsiTheme="majorHAnsi" w:cs="Arial"/>
          <w:sz w:val="24"/>
          <w:szCs w:val="24"/>
        </w:rPr>
        <w:t xml:space="preserve"> nosilcu programa </w:t>
      </w:r>
      <w:r w:rsidR="005B1043" w:rsidRPr="00BC19CA">
        <w:rPr>
          <w:rFonts w:asciiTheme="majorHAnsi" w:hAnsiTheme="majorHAnsi" w:cs="Arial"/>
          <w:sz w:val="24"/>
          <w:szCs w:val="24"/>
        </w:rPr>
        <w:t xml:space="preserve">v letu 2021 </w:t>
      </w:r>
      <w:r w:rsidRPr="00BC19CA">
        <w:rPr>
          <w:rFonts w:asciiTheme="majorHAnsi" w:hAnsiTheme="majorHAnsi" w:cs="Arial"/>
          <w:sz w:val="24"/>
          <w:szCs w:val="24"/>
        </w:rPr>
        <w:t>zagotov</w:t>
      </w:r>
      <w:r w:rsidR="0029140C" w:rsidRPr="00BC19CA">
        <w:rPr>
          <w:rFonts w:asciiTheme="majorHAnsi" w:hAnsiTheme="majorHAnsi" w:cs="Arial"/>
          <w:sz w:val="24"/>
          <w:szCs w:val="24"/>
        </w:rPr>
        <w:t>ila</w:t>
      </w:r>
      <w:r w:rsidR="00AB7A4C" w:rsidRPr="00BC19CA">
        <w:rPr>
          <w:rFonts w:asciiTheme="majorHAnsi" w:hAnsiTheme="majorHAnsi" w:cs="Arial"/>
          <w:sz w:val="24"/>
          <w:szCs w:val="24"/>
        </w:rPr>
        <w:t>:</w:t>
      </w:r>
    </w:p>
    <w:p w14:paraId="08B1C505" w14:textId="12DCB8BF" w:rsidR="00315D14" w:rsidRPr="00BC19CA" w:rsidRDefault="00315D14" w:rsidP="00BC19CA">
      <w:pPr>
        <w:pStyle w:val="Odstavekseznama"/>
        <w:numPr>
          <w:ilvl w:val="0"/>
          <w:numId w:val="21"/>
        </w:numPr>
        <w:jc w:val="both"/>
        <w:rPr>
          <w:rFonts w:asciiTheme="majorHAnsi" w:hAnsiTheme="majorHAnsi" w:cs="Arial"/>
          <w:sz w:val="24"/>
          <w:szCs w:val="24"/>
        </w:rPr>
      </w:pPr>
      <w:r w:rsidRPr="00BC19CA">
        <w:rPr>
          <w:rFonts w:asciiTheme="majorHAnsi" w:hAnsiTheme="majorHAnsi" w:cs="Arial"/>
          <w:sz w:val="24"/>
          <w:szCs w:val="24"/>
        </w:rPr>
        <w:t>sredstva</w:t>
      </w:r>
      <w:r w:rsidR="000D3EE1" w:rsidRPr="00BC19CA">
        <w:rPr>
          <w:rFonts w:asciiTheme="majorHAnsi" w:hAnsiTheme="majorHAnsi" w:cs="Arial"/>
          <w:sz w:val="24"/>
          <w:szCs w:val="24"/>
        </w:rPr>
        <w:t xml:space="preserve"> v višini </w:t>
      </w:r>
      <w:r w:rsidR="005B1043" w:rsidRPr="00BC19CA">
        <w:rPr>
          <w:rFonts w:asciiTheme="majorHAnsi" w:hAnsiTheme="majorHAnsi" w:cs="Arial"/>
          <w:sz w:val="24"/>
          <w:szCs w:val="24"/>
        </w:rPr>
        <w:t>_______</w:t>
      </w:r>
      <w:r w:rsidR="000D3EE1" w:rsidRPr="00BC19CA">
        <w:rPr>
          <w:rFonts w:asciiTheme="majorHAnsi" w:hAnsiTheme="majorHAnsi" w:cs="Arial"/>
          <w:sz w:val="24"/>
          <w:szCs w:val="24"/>
        </w:rPr>
        <w:t xml:space="preserve"> €</w:t>
      </w:r>
      <w:r w:rsidR="0029140C" w:rsidRPr="00BC19CA">
        <w:rPr>
          <w:rFonts w:asciiTheme="majorHAnsi" w:hAnsiTheme="majorHAnsi" w:cs="Arial"/>
          <w:sz w:val="24"/>
          <w:szCs w:val="24"/>
        </w:rPr>
        <w:t>/mesec</w:t>
      </w:r>
      <w:r w:rsidR="00354403" w:rsidRPr="00BC19CA">
        <w:rPr>
          <w:rFonts w:asciiTheme="majorHAnsi" w:hAnsiTheme="majorHAnsi" w:cs="Arial"/>
          <w:sz w:val="24"/>
          <w:szCs w:val="24"/>
        </w:rPr>
        <w:t xml:space="preserve"> (z vključenim DDV/ nosilec programa ni zavezanec za DDV)</w:t>
      </w:r>
      <w:r w:rsidR="000D3EE1" w:rsidRPr="00BC19CA">
        <w:rPr>
          <w:rFonts w:asciiTheme="majorHAnsi" w:hAnsiTheme="majorHAnsi" w:cs="Arial"/>
          <w:sz w:val="24"/>
          <w:szCs w:val="24"/>
        </w:rPr>
        <w:t>,</w:t>
      </w:r>
      <w:r w:rsidRPr="00BC19CA">
        <w:rPr>
          <w:rFonts w:asciiTheme="majorHAnsi" w:hAnsiTheme="majorHAnsi" w:cs="Arial"/>
          <w:sz w:val="24"/>
          <w:szCs w:val="24"/>
        </w:rPr>
        <w:t xml:space="preserve"> za koordinacijo izvajanja programa </w:t>
      </w:r>
      <w:r w:rsidR="0029140C" w:rsidRPr="00BC19CA">
        <w:rPr>
          <w:rFonts w:asciiTheme="majorHAnsi" w:hAnsiTheme="majorHAnsi" w:cs="Arial"/>
          <w:sz w:val="24"/>
          <w:szCs w:val="24"/>
        </w:rPr>
        <w:t xml:space="preserve">- </w:t>
      </w:r>
      <w:r w:rsidRPr="00BC19CA">
        <w:rPr>
          <w:rFonts w:asciiTheme="majorHAnsi" w:hAnsiTheme="majorHAnsi" w:cs="Arial"/>
          <w:sz w:val="24"/>
          <w:szCs w:val="24"/>
        </w:rPr>
        <w:t>krovn</w:t>
      </w:r>
      <w:r w:rsidR="001A2B32" w:rsidRPr="00BC19CA">
        <w:rPr>
          <w:rFonts w:asciiTheme="majorHAnsi" w:hAnsiTheme="majorHAnsi" w:cs="Arial"/>
          <w:sz w:val="24"/>
          <w:szCs w:val="24"/>
        </w:rPr>
        <w:t>o</w:t>
      </w:r>
      <w:r w:rsidRPr="00BC19CA">
        <w:rPr>
          <w:rFonts w:asciiTheme="majorHAnsi" w:hAnsiTheme="majorHAnsi" w:cs="Arial"/>
          <w:sz w:val="24"/>
          <w:szCs w:val="24"/>
        </w:rPr>
        <w:t xml:space="preserve"> koo</w:t>
      </w:r>
      <w:r w:rsidR="00AB7A4C" w:rsidRPr="00BC19CA">
        <w:rPr>
          <w:rFonts w:asciiTheme="majorHAnsi" w:hAnsiTheme="majorHAnsi" w:cs="Arial"/>
          <w:sz w:val="24"/>
          <w:szCs w:val="24"/>
        </w:rPr>
        <w:t>rdinacijo</w:t>
      </w:r>
      <w:r w:rsidRPr="00BC19CA">
        <w:rPr>
          <w:rFonts w:asciiTheme="majorHAnsi" w:hAnsiTheme="majorHAnsi" w:cs="Arial"/>
          <w:sz w:val="24"/>
          <w:szCs w:val="24"/>
        </w:rPr>
        <w:t xml:space="preserve">, ki vključuje tudi potne stroške krovnega koordinatorja, stroške usposabljanj in izobraževanj, računalniško aplikacijo za izvajanje programa, računovodstvo, </w:t>
      </w:r>
      <w:r w:rsidR="008840C1" w:rsidRPr="00BC19CA">
        <w:rPr>
          <w:rFonts w:asciiTheme="majorHAnsi" w:hAnsiTheme="majorHAnsi" w:cs="Arial"/>
          <w:sz w:val="24"/>
          <w:szCs w:val="24"/>
        </w:rPr>
        <w:t xml:space="preserve">pisarniški material, </w:t>
      </w:r>
      <w:r w:rsidRPr="00BC19CA">
        <w:rPr>
          <w:rFonts w:asciiTheme="majorHAnsi" w:hAnsiTheme="majorHAnsi" w:cs="Arial"/>
          <w:sz w:val="24"/>
          <w:szCs w:val="24"/>
        </w:rPr>
        <w:t>nadzor</w:t>
      </w:r>
      <w:r w:rsidR="006A4A3D" w:rsidRPr="00BC19CA">
        <w:rPr>
          <w:rFonts w:asciiTheme="majorHAnsi" w:hAnsiTheme="majorHAnsi" w:cs="Arial"/>
          <w:sz w:val="24"/>
          <w:szCs w:val="24"/>
        </w:rPr>
        <w:t>.</w:t>
      </w:r>
      <w:r w:rsidR="0029140C" w:rsidRPr="00BC19CA">
        <w:rPr>
          <w:rFonts w:asciiTheme="majorHAnsi" w:hAnsiTheme="majorHAnsi" w:cs="Arial"/>
          <w:sz w:val="24"/>
          <w:szCs w:val="24"/>
        </w:rPr>
        <w:t xml:space="preserve"> Mesečna cena za krovno koordinacijo izvajanja programa temelji na izvajanju programa z dv</w:t>
      </w:r>
      <w:r w:rsidR="00BC19CA" w:rsidRPr="00BC19CA">
        <w:rPr>
          <w:rFonts w:asciiTheme="majorHAnsi" w:hAnsiTheme="majorHAnsi" w:cs="Arial"/>
          <w:sz w:val="24"/>
          <w:szCs w:val="24"/>
        </w:rPr>
        <w:t>ema avtomobiloma. V kolikor bo Občina v letu 2021</w:t>
      </w:r>
      <w:r w:rsidR="0029140C" w:rsidRPr="00BC19CA">
        <w:rPr>
          <w:rFonts w:asciiTheme="majorHAnsi" w:hAnsiTheme="majorHAnsi" w:cs="Arial"/>
          <w:sz w:val="24"/>
          <w:szCs w:val="24"/>
        </w:rPr>
        <w:t xml:space="preserve"> program določen čas izvajala z enim avtomobilom, bo nosilcu programa za to obdobje priznala 80 % cene za krovno koordinacijo programa. </w:t>
      </w:r>
    </w:p>
    <w:p w14:paraId="7D5BE888" w14:textId="0C9E99C2" w:rsidR="006A4A3D" w:rsidRPr="00BC19CA" w:rsidRDefault="006A4A3D" w:rsidP="00BC19CA">
      <w:pPr>
        <w:pStyle w:val="Odstavekseznama"/>
        <w:numPr>
          <w:ilvl w:val="0"/>
          <w:numId w:val="21"/>
        </w:numPr>
        <w:jc w:val="both"/>
        <w:rPr>
          <w:rFonts w:asciiTheme="majorHAnsi" w:hAnsiTheme="majorHAnsi" w:cs="Arial"/>
          <w:sz w:val="24"/>
          <w:szCs w:val="24"/>
        </w:rPr>
      </w:pPr>
      <w:r w:rsidRPr="00BC19CA">
        <w:rPr>
          <w:rFonts w:asciiTheme="majorHAnsi" w:hAnsiTheme="majorHAnsi" w:cs="Arial"/>
          <w:sz w:val="24"/>
          <w:szCs w:val="24"/>
        </w:rPr>
        <w:t xml:space="preserve">sredstva </w:t>
      </w:r>
      <w:r w:rsidR="00BC19CA" w:rsidRPr="00BC19CA">
        <w:rPr>
          <w:rFonts w:asciiTheme="majorHAnsi" w:hAnsiTheme="majorHAnsi" w:cs="Arial"/>
          <w:sz w:val="24"/>
          <w:szCs w:val="24"/>
        </w:rPr>
        <w:t>ocenjena v okvirni višini na 3.500 € za:</w:t>
      </w:r>
    </w:p>
    <w:p w14:paraId="49F4AC75" w14:textId="37F55719" w:rsidR="00315D14" w:rsidRPr="00315D14" w:rsidRDefault="00315D14" w:rsidP="00315D14">
      <w:pPr>
        <w:pStyle w:val="Odstavekseznama"/>
        <w:numPr>
          <w:ilvl w:val="0"/>
          <w:numId w:val="15"/>
        </w:numPr>
        <w:jc w:val="both"/>
        <w:rPr>
          <w:rFonts w:asciiTheme="majorHAnsi" w:hAnsiTheme="majorHAnsi" w:cs="Arial"/>
          <w:sz w:val="24"/>
          <w:szCs w:val="24"/>
        </w:rPr>
      </w:pPr>
      <w:r w:rsidRPr="00315D14">
        <w:rPr>
          <w:rFonts w:asciiTheme="majorHAnsi" w:hAnsiTheme="majorHAnsi" w:cs="Arial"/>
          <w:sz w:val="24"/>
          <w:szCs w:val="24"/>
        </w:rPr>
        <w:t xml:space="preserve">naročnino za mobilne </w:t>
      </w:r>
      <w:r w:rsidR="00BC19CA">
        <w:rPr>
          <w:rFonts w:asciiTheme="majorHAnsi" w:hAnsiTheme="majorHAnsi" w:cs="Arial"/>
          <w:sz w:val="24"/>
          <w:szCs w:val="24"/>
        </w:rPr>
        <w:t>telefone, ki se uporabljajo</w:t>
      </w:r>
      <w:r w:rsidRPr="00315D14">
        <w:rPr>
          <w:rFonts w:asciiTheme="majorHAnsi" w:hAnsiTheme="majorHAnsi" w:cs="Arial"/>
          <w:sz w:val="24"/>
          <w:szCs w:val="24"/>
        </w:rPr>
        <w:t xml:space="preserve"> v lokalni enoti</w:t>
      </w:r>
    </w:p>
    <w:p w14:paraId="4A88D281" w14:textId="77777777" w:rsidR="00315D14" w:rsidRPr="00315D14" w:rsidRDefault="00315D14" w:rsidP="00315D14">
      <w:pPr>
        <w:pStyle w:val="Odstavekseznama"/>
        <w:numPr>
          <w:ilvl w:val="0"/>
          <w:numId w:val="15"/>
        </w:numPr>
        <w:jc w:val="both"/>
        <w:rPr>
          <w:rFonts w:asciiTheme="majorHAnsi" w:hAnsiTheme="majorHAnsi" w:cs="Arial"/>
          <w:sz w:val="24"/>
          <w:szCs w:val="24"/>
        </w:rPr>
      </w:pPr>
      <w:r w:rsidRPr="00315D14">
        <w:rPr>
          <w:rFonts w:asciiTheme="majorHAnsi" w:hAnsiTheme="majorHAnsi" w:cs="Arial"/>
          <w:sz w:val="24"/>
          <w:szCs w:val="24"/>
        </w:rPr>
        <w:t>nezgodno zavarovanje prostovoljcev lokalne enote, po tarifah generalne police za kolektivno nezgodno zavarovanje oseb, ki jo je sklenila Slovenska filantropija</w:t>
      </w:r>
    </w:p>
    <w:p w14:paraId="7E007C12" w14:textId="77777777" w:rsidR="00315D14" w:rsidRPr="00315D14" w:rsidRDefault="00315D14" w:rsidP="00315D14">
      <w:pPr>
        <w:pStyle w:val="Odstavekseznama"/>
        <w:numPr>
          <w:ilvl w:val="0"/>
          <w:numId w:val="15"/>
        </w:numPr>
        <w:jc w:val="both"/>
        <w:rPr>
          <w:rFonts w:asciiTheme="majorHAnsi" w:hAnsiTheme="majorHAnsi" w:cs="Arial"/>
          <w:sz w:val="24"/>
          <w:szCs w:val="24"/>
        </w:rPr>
      </w:pPr>
      <w:r w:rsidRPr="00315D14">
        <w:rPr>
          <w:rFonts w:asciiTheme="majorHAnsi" w:hAnsiTheme="majorHAnsi" w:cs="Arial"/>
          <w:sz w:val="24"/>
          <w:szCs w:val="24"/>
        </w:rPr>
        <w:t>malice za prostovoljce lokalne enote, v višini po ugotovitvenem sklepu o višini regresa za prehrano med delom za javni sektor za posamezno obdobje, v kolikor malice niso zagotovljene s strani donatorjev</w:t>
      </w:r>
    </w:p>
    <w:p w14:paraId="73A4BD3D" w14:textId="77777777" w:rsidR="00315D14" w:rsidRPr="00315D14" w:rsidRDefault="00315D14" w:rsidP="00315D14">
      <w:pPr>
        <w:pStyle w:val="Odstavekseznama"/>
        <w:numPr>
          <w:ilvl w:val="0"/>
          <w:numId w:val="15"/>
        </w:numPr>
        <w:jc w:val="both"/>
        <w:rPr>
          <w:rFonts w:asciiTheme="majorHAnsi" w:hAnsiTheme="majorHAnsi" w:cs="Arial"/>
          <w:sz w:val="24"/>
          <w:szCs w:val="24"/>
        </w:rPr>
      </w:pPr>
      <w:r w:rsidRPr="00315D14">
        <w:rPr>
          <w:rFonts w:asciiTheme="majorHAnsi" w:hAnsiTheme="majorHAnsi" w:cs="Arial"/>
          <w:sz w:val="24"/>
          <w:szCs w:val="24"/>
        </w:rPr>
        <w:t>potne stroške prostovoljcev lokalne enote (prihod na delo, v višini po uredbi, ki ureja višino povračil stroškov v zvezi z delom in drugih dohodkov, ki se ne vštevajo v davčno osnovo)</w:t>
      </w:r>
    </w:p>
    <w:p w14:paraId="11FCD35C" w14:textId="75E416E2" w:rsidR="00315D14" w:rsidRPr="00315D14" w:rsidRDefault="00315D14" w:rsidP="00315D14">
      <w:pPr>
        <w:pStyle w:val="Odstavekseznama"/>
        <w:numPr>
          <w:ilvl w:val="0"/>
          <w:numId w:val="15"/>
        </w:numPr>
        <w:jc w:val="both"/>
        <w:rPr>
          <w:rFonts w:asciiTheme="majorHAnsi" w:hAnsiTheme="majorHAnsi" w:cs="Arial"/>
          <w:sz w:val="24"/>
          <w:szCs w:val="24"/>
        </w:rPr>
      </w:pPr>
      <w:r w:rsidRPr="00315D14">
        <w:rPr>
          <w:rFonts w:asciiTheme="majorHAnsi" w:hAnsiTheme="majorHAnsi" w:cs="Arial"/>
          <w:sz w:val="24"/>
          <w:szCs w:val="24"/>
        </w:rPr>
        <w:t>druge materialne stroške izvajanja programa (</w:t>
      </w:r>
      <w:proofErr w:type="spellStart"/>
      <w:r w:rsidRPr="00315D14">
        <w:rPr>
          <w:rFonts w:asciiTheme="majorHAnsi" w:hAnsiTheme="majorHAnsi" w:cs="Arial"/>
          <w:sz w:val="24"/>
          <w:szCs w:val="24"/>
        </w:rPr>
        <w:t>bandiranje</w:t>
      </w:r>
      <w:proofErr w:type="spellEnd"/>
      <w:r w:rsidRPr="00315D14">
        <w:rPr>
          <w:rFonts w:asciiTheme="majorHAnsi" w:hAnsiTheme="majorHAnsi" w:cs="Arial"/>
          <w:sz w:val="24"/>
          <w:szCs w:val="24"/>
        </w:rPr>
        <w:t xml:space="preserve"> avtomobila, promocijski material, identifikacijske izkaznice in majice, oprema avtomobil</w:t>
      </w:r>
      <w:r w:rsidR="00BC19CA">
        <w:rPr>
          <w:rFonts w:asciiTheme="majorHAnsi" w:hAnsiTheme="majorHAnsi" w:cs="Arial"/>
          <w:sz w:val="24"/>
          <w:szCs w:val="24"/>
        </w:rPr>
        <w:t>ov</w:t>
      </w:r>
      <w:r w:rsidRPr="00315D14">
        <w:rPr>
          <w:rFonts w:asciiTheme="majorHAnsi" w:hAnsiTheme="majorHAnsi" w:cs="Arial"/>
          <w:sz w:val="24"/>
          <w:szCs w:val="24"/>
        </w:rPr>
        <w:t xml:space="preserve"> …)</w:t>
      </w:r>
      <w:r w:rsidR="00BC19CA">
        <w:rPr>
          <w:rFonts w:asciiTheme="majorHAnsi" w:hAnsiTheme="majorHAnsi" w:cs="Arial"/>
          <w:sz w:val="24"/>
          <w:szCs w:val="24"/>
        </w:rPr>
        <w:t>.</w:t>
      </w:r>
    </w:p>
    <w:p w14:paraId="2B453030" w14:textId="77777777" w:rsidR="00A065F9" w:rsidRDefault="00A065F9" w:rsidP="005B1206">
      <w:pPr>
        <w:jc w:val="both"/>
        <w:rPr>
          <w:rFonts w:asciiTheme="majorHAnsi" w:hAnsiTheme="majorHAnsi" w:cs="Arial"/>
          <w:sz w:val="24"/>
          <w:szCs w:val="24"/>
        </w:rPr>
      </w:pPr>
    </w:p>
    <w:p w14:paraId="18566B05" w14:textId="067D685C" w:rsidR="005B1206" w:rsidRDefault="005B1206" w:rsidP="005B1206">
      <w:pPr>
        <w:jc w:val="both"/>
        <w:rPr>
          <w:rFonts w:asciiTheme="majorHAnsi" w:hAnsiTheme="majorHAnsi" w:cs="Arial"/>
          <w:sz w:val="24"/>
          <w:szCs w:val="24"/>
        </w:rPr>
      </w:pPr>
      <w:r w:rsidRPr="00227BED">
        <w:rPr>
          <w:rFonts w:asciiTheme="majorHAnsi" w:hAnsiTheme="majorHAnsi" w:cs="Arial"/>
          <w:sz w:val="24"/>
          <w:szCs w:val="24"/>
        </w:rPr>
        <w:t>Občina bo sredstva</w:t>
      </w:r>
      <w:r w:rsidR="001A2B32">
        <w:rPr>
          <w:rFonts w:asciiTheme="majorHAnsi" w:hAnsiTheme="majorHAnsi" w:cs="Arial"/>
          <w:sz w:val="24"/>
          <w:szCs w:val="24"/>
        </w:rPr>
        <w:t xml:space="preserve"> za</w:t>
      </w:r>
      <w:r w:rsidRPr="00227BED">
        <w:rPr>
          <w:rFonts w:asciiTheme="majorHAnsi" w:hAnsiTheme="majorHAnsi" w:cs="Arial"/>
          <w:sz w:val="24"/>
          <w:szCs w:val="24"/>
        </w:rPr>
        <w:t xml:space="preserve"> </w:t>
      </w:r>
      <w:r w:rsidR="001A2B32" w:rsidRPr="00BC19CA">
        <w:rPr>
          <w:rFonts w:asciiTheme="majorHAnsi" w:hAnsiTheme="majorHAnsi" w:cs="Arial"/>
          <w:sz w:val="24"/>
          <w:szCs w:val="24"/>
        </w:rPr>
        <w:t xml:space="preserve">krovno koordinacijo </w:t>
      </w:r>
      <w:r w:rsidR="006A4A3D" w:rsidRPr="00BC19CA">
        <w:rPr>
          <w:rFonts w:asciiTheme="majorHAnsi" w:hAnsiTheme="majorHAnsi" w:cs="Arial"/>
          <w:sz w:val="24"/>
          <w:szCs w:val="24"/>
        </w:rPr>
        <w:t>in</w:t>
      </w:r>
      <w:r w:rsidR="001A2B32" w:rsidRPr="00BC19CA">
        <w:rPr>
          <w:rFonts w:asciiTheme="majorHAnsi" w:hAnsiTheme="majorHAnsi" w:cs="Arial"/>
          <w:sz w:val="24"/>
          <w:szCs w:val="24"/>
        </w:rPr>
        <w:t xml:space="preserve"> stroške </w:t>
      </w:r>
      <w:r w:rsidR="001A2B32">
        <w:rPr>
          <w:rFonts w:asciiTheme="majorHAnsi" w:hAnsiTheme="majorHAnsi" w:cs="Arial"/>
          <w:sz w:val="24"/>
          <w:szCs w:val="24"/>
        </w:rPr>
        <w:t>iz</w:t>
      </w:r>
      <w:r w:rsidR="006A4A3D">
        <w:rPr>
          <w:rFonts w:asciiTheme="majorHAnsi" w:hAnsiTheme="majorHAnsi" w:cs="Arial"/>
          <w:sz w:val="24"/>
          <w:szCs w:val="24"/>
        </w:rPr>
        <w:t xml:space="preserve"> </w:t>
      </w:r>
      <w:r w:rsidR="00BC19CA">
        <w:rPr>
          <w:rFonts w:asciiTheme="majorHAnsi" w:hAnsiTheme="majorHAnsi" w:cs="Arial"/>
          <w:sz w:val="24"/>
          <w:szCs w:val="24"/>
        </w:rPr>
        <w:t>prvega</w:t>
      </w:r>
      <w:r w:rsidR="006672EC">
        <w:rPr>
          <w:rFonts w:asciiTheme="majorHAnsi" w:hAnsiTheme="majorHAnsi" w:cs="Arial"/>
          <w:sz w:val="24"/>
          <w:szCs w:val="24"/>
        </w:rPr>
        <w:t xml:space="preserve"> odstavk</w:t>
      </w:r>
      <w:r w:rsidR="006A4A3D">
        <w:rPr>
          <w:rFonts w:asciiTheme="majorHAnsi" w:hAnsiTheme="majorHAnsi" w:cs="Arial"/>
          <w:sz w:val="24"/>
          <w:szCs w:val="24"/>
        </w:rPr>
        <w:t>a tega člena</w:t>
      </w:r>
      <w:r w:rsidR="001A578F">
        <w:rPr>
          <w:rFonts w:asciiTheme="majorHAnsi" w:hAnsiTheme="majorHAnsi" w:cs="Arial"/>
          <w:sz w:val="24"/>
          <w:szCs w:val="24"/>
        </w:rPr>
        <w:t xml:space="preserve"> nakazala na račun nosilca programa </w:t>
      </w:r>
      <w:r w:rsidRPr="00227BED">
        <w:rPr>
          <w:rFonts w:asciiTheme="majorHAnsi" w:hAnsiTheme="majorHAnsi" w:cs="Arial"/>
          <w:sz w:val="24"/>
          <w:szCs w:val="24"/>
        </w:rPr>
        <w:t xml:space="preserve">na podlagi prejetih </w:t>
      </w:r>
      <w:r w:rsidR="001A578F">
        <w:rPr>
          <w:rFonts w:asciiTheme="majorHAnsi" w:hAnsiTheme="majorHAnsi" w:cs="Arial"/>
          <w:sz w:val="24"/>
          <w:szCs w:val="24"/>
        </w:rPr>
        <w:t xml:space="preserve">trimesečnih </w:t>
      </w:r>
      <w:r w:rsidR="00AE7761">
        <w:rPr>
          <w:rFonts w:asciiTheme="majorHAnsi" w:hAnsiTheme="majorHAnsi" w:cs="Arial"/>
          <w:sz w:val="24"/>
          <w:szCs w:val="24"/>
        </w:rPr>
        <w:t>e-računov</w:t>
      </w:r>
      <w:r w:rsidR="000032B4">
        <w:rPr>
          <w:rFonts w:asciiTheme="majorHAnsi" w:hAnsiTheme="majorHAnsi" w:cs="Arial"/>
          <w:sz w:val="24"/>
          <w:szCs w:val="24"/>
        </w:rPr>
        <w:t xml:space="preserve"> z dokazili</w:t>
      </w:r>
      <w:r w:rsidRPr="00227BED">
        <w:rPr>
          <w:rFonts w:asciiTheme="majorHAnsi" w:hAnsiTheme="majorHAnsi" w:cs="Arial"/>
          <w:sz w:val="24"/>
          <w:szCs w:val="24"/>
        </w:rPr>
        <w:t xml:space="preserve">, v roku 30 dni od prejema posameznega </w:t>
      </w:r>
      <w:r w:rsidR="008426A4">
        <w:rPr>
          <w:rFonts w:asciiTheme="majorHAnsi" w:hAnsiTheme="majorHAnsi" w:cs="Arial"/>
          <w:sz w:val="24"/>
          <w:szCs w:val="24"/>
        </w:rPr>
        <w:t>računa</w:t>
      </w:r>
      <w:r w:rsidR="000D3EE1">
        <w:rPr>
          <w:rFonts w:asciiTheme="majorHAnsi" w:hAnsiTheme="majorHAnsi" w:cs="Arial"/>
          <w:sz w:val="24"/>
          <w:szCs w:val="24"/>
        </w:rPr>
        <w:t xml:space="preserve">, </w:t>
      </w:r>
      <w:r w:rsidRPr="00227BED">
        <w:rPr>
          <w:rFonts w:asciiTheme="majorHAnsi" w:hAnsiTheme="majorHAnsi" w:cs="Arial"/>
          <w:sz w:val="24"/>
          <w:szCs w:val="24"/>
        </w:rPr>
        <w:t xml:space="preserve">iz proračunske postavke </w:t>
      </w:r>
      <w:r w:rsidR="001A578F">
        <w:rPr>
          <w:rFonts w:asciiTheme="majorHAnsi" w:hAnsiTheme="majorHAnsi" w:cs="Arial"/>
          <w:sz w:val="24"/>
          <w:szCs w:val="24"/>
        </w:rPr>
        <w:t>20026</w:t>
      </w:r>
      <w:r w:rsidRPr="00227BED">
        <w:rPr>
          <w:rFonts w:asciiTheme="majorHAnsi" w:hAnsiTheme="majorHAnsi" w:cs="Arial"/>
          <w:sz w:val="24"/>
          <w:szCs w:val="24"/>
        </w:rPr>
        <w:t xml:space="preserve"> – </w:t>
      </w:r>
      <w:r w:rsidR="001A578F" w:rsidRPr="001A578F">
        <w:rPr>
          <w:rFonts w:asciiTheme="majorHAnsi" w:hAnsiTheme="majorHAnsi" w:cs="Arial"/>
          <w:sz w:val="24"/>
          <w:szCs w:val="24"/>
        </w:rPr>
        <w:t>prevozi za starejše</w:t>
      </w:r>
      <w:r w:rsidR="00315D14">
        <w:rPr>
          <w:rFonts w:asciiTheme="majorHAnsi" w:hAnsiTheme="majorHAnsi" w:cs="Arial"/>
          <w:sz w:val="24"/>
          <w:szCs w:val="24"/>
        </w:rPr>
        <w:t xml:space="preserve">, konto </w:t>
      </w:r>
      <w:r w:rsidR="00315D14" w:rsidRPr="00315D14">
        <w:rPr>
          <w:rFonts w:asciiTheme="majorHAnsi" w:hAnsiTheme="majorHAnsi" w:cs="Arial"/>
          <w:sz w:val="24"/>
          <w:szCs w:val="24"/>
        </w:rPr>
        <w:t>402199</w:t>
      </w:r>
      <w:r w:rsidR="000D3EE1">
        <w:rPr>
          <w:rFonts w:asciiTheme="majorHAnsi" w:hAnsiTheme="majorHAnsi" w:cs="Arial"/>
          <w:sz w:val="24"/>
          <w:szCs w:val="24"/>
        </w:rPr>
        <w:t>.</w:t>
      </w:r>
      <w:r w:rsidR="00315D14">
        <w:rPr>
          <w:rFonts w:asciiTheme="majorHAnsi" w:hAnsiTheme="majorHAnsi" w:cs="Arial"/>
          <w:sz w:val="24"/>
          <w:szCs w:val="24"/>
        </w:rPr>
        <w:t xml:space="preserve"> </w:t>
      </w:r>
    </w:p>
    <w:p w14:paraId="46546087" w14:textId="77777777" w:rsidR="006A4A3D" w:rsidRDefault="006A4A3D" w:rsidP="005B1206">
      <w:pPr>
        <w:jc w:val="both"/>
        <w:rPr>
          <w:rFonts w:asciiTheme="majorHAnsi" w:hAnsiTheme="majorHAnsi" w:cs="Arial"/>
          <w:sz w:val="24"/>
          <w:szCs w:val="24"/>
        </w:rPr>
      </w:pPr>
    </w:p>
    <w:p w14:paraId="2E080059" w14:textId="35A357E2" w:rsidR="006A4A3D" w:rsidRPr="00227BED" w:rsidRDefault="008426A4" w:rsidP="005B1206">
      <w:pPr>
        <w:jc w:val="both"/>
        <w:rPr>
          <w:rFonts w:asciiTheme="majorHAnsi" w:hAnsiTheme="majorHAnsi" w:cs="Arial"/>
          <w:sz w:val="24"/>
          <w:szCs w:val="24"/>
        </w:rPr>
      </w:pPr>
      <w:r>
        <w:rPr>
          <w:rFonts w:asciiTheme="majorHAnsi" w:hAnsiTheme="majorHAnsi" w:cs="Arial"/>
          <w:sz w:val="24"/>
          <w:szCs w:val="24"/>
        </w:rPr>
        <w:t xml:space="preserve">Račun za zadnje tromesečje nosilec programa razdeli tako, da v mesecu novembru izda e-račun za mesec oktober, za meseca november in december pa izda e-račun v mesecu januarju 2022. </w:t>
      </w:r>
    </w:p>
    <w:p w14:paraId="04021FFE" w14:textId="77777777" w:rsidR="005B1206" w:rsidRPr="00227BED" w:rsidRDefault="005B1206" w:rsidP="005B1206">
      <w:pPr>
        <w:jc w:val="both"/>
        <w:rPr>
          <w:rFonts w:asciiTheme="majorHAnsi" w:hAnsiTheme="majorHAnsi" w:cs="Arial"/>
          <w:sz w:val="24"/>
          <w:szCs w:val="24"/>
        </w:rPr>
      </w:pPr>
    </w:p>
    <w:p w14:paraId="6091F597" w14:textId="77777777" w:rsidR="005B1206" w:rsidRPr="00227BED"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27C78D5F" w14:textId="0C5B5D16" w:rsidR="000D3EE1" w:rsidRPr="008426A4" w:rsidRDefault="000D3EE1" w:rsidP="000D3EE1">
      <w:pPr>
        <w:jc w:val="both"/>
        <w:rPr>
          <w:rFonts w:asciiTheme="majorHAnsi" w:hAnsiTheme="majorHAnsi" w:cs="Arial"/>
          <w:sz w:val="24"/>
          <w:szCs w:val="24"/>
        </w:rPr>
      </w:pPr>
      <w:r w:rsidRPr="008426A4">
        <w:rPr>
          <w:rFonts w:asciiTheme="majorHAnsi" w:hAnsiTheme="majorHAnsi" w:cs="Arial"/>
          <w:sz w:val="24"/>
          <w:szCs w:val="24"/>
        </w:rPr>
        <w:t xml:space="preserve">Občina bo za namen izvajanja </w:t>
      </w:r>
      <w:r w:rsidR="006672EC" w:rsidRPr="008426A4">
        <w:rPr>
          <w:rFonts w:asciiTheme="majorHAnsi" w:hAnsiTheme="majorHAnsi" w:cs="Arial"/>
          <w:sz w:val="24"/>
          <w:szCs w:val="24"/>
        </w:rPr>
        <w:t xml:space="preserve">nalog iz </w:t>
      </w:r>
      <w:r w:rsidR="00CE416C" w:rsidRPr="008426A4">
        <w:rPr>
          <w:rFonts w:asciiTheme="majorHAnsi" w:hAnsiTheme="majorHAnsi" w:cs="Arial"/>
          <w:sz w:val="24"/>
          <w:szCs w:val="24"/>
        </w:rPr>
        <w:t>tretjega odstavka 2. člena te pogodbe lokalnemu</w:t>
      </w:r>
      <w:r w:rsidRPr="008426A4">
        <w:rPr>
          <w:rFonts w:asciiTheme="majorHAnsi" w:hAnsiTheme="majorHAnsi" w:cs="Arial"/>
          <w:sz w:val="24"/>
          <w:szCs w:val="24"/>
        </w:rPr>
        <w:t xml:space="preserve"> </w:t>
      </w:r>
      <w:r w:rsidR="00CE416C" w:rsidRPr="008426A4">
        <w:rPr>
          <w:rFonts w:asciiTheme="majorHAnsi" w:hAnsiTheme="majorHAnsi" w:cs="Arial"/>
          <w:sz w:val="24"/>
          <w:szCs w:val="24"/>
        </w:rPr>
        <w:t xml:space="preserve">partnerju Zavodu za šport Ajdovščina (izvajalcu programa) </w:t>
      </w:r>
      <w:r w:rsidRPr="008426A4">
        <w:rPr>
          <w:rFonts w:asciiTheme="majorHAnsi" w:hAnsiTheme="majorHAnsi" w:cs="Arial"/>
          <w:sz w:val="24"/>
          <w:szCs w:val="24"/>
        </w:rPr>
        <w:t xml:space="preserve">zagotovila sredstva v okvirni višini </w:t>
      </w:r>
      <w:r w:rsidR="005B1043" w:rsidRPr="008426A4">
        <w:rPr>
          <w:rFonts w:asciiTheme="majorHAnsi" w:hAnsiTheme="majorHAnsi" w:cs="Arial"/>
          <w:sz w:val="24"/>
          <w:szCs w:val="24"/>
        </w:rPr>
        <w:t>______</w:t>
      </w:r>
      <w:r w:rsidRPr="008426A4">
        <w:rPr>
          <w:rFonts w:asciiTheme="majorHAnsi" w:hAnsiTheme="majorHAnsi" w:cs="Arial"/>
          <w:sz w:val="24"/>
          <w:szCs w:val="24"/>
        </w:rPr>
        <w:t xml:space="preserve"> €, za naslednje stroške:</w:t>
      </w:r>
    </w:p>
    <w:p w14:paraId="2D87368D" w14:textId="141933E4" w:rsidR="000D3EE1" w:rsidRPr="000D3EE1" w:rsidRDefault="000D3EE1" w:rsidP="000D3EE1">
      <w:pPr>
        <w:pStyle w:val="Odstavekseznama"/>
        <w:numPr>
          <w:ilvl w:val="0"/>
          <w:numId w:val="18"/>
        </w:numPr>
        <w:jc w:val="both"/>
        <w:rPr>
          <w:rFonts w:asciiTheme="majorHAnsi" w:hAnsiTheme="majorHAnsi" w:cs="Arial"/>
          <w:sz w:val="24"/>
          <w:szCs w:val="24"/>
        </w:rPr>
      </w:pPr>
      <w:r>
        <w:rPr>
          <w:rFonts w:asciiTheme="majorHAnsi" w:hAnsiTheme="majorHAnsi" w:cs="Arial"/>
          <w:sz w:val="24"/>
          <w:szCs w:val="24"/>
        </w:rPr>
        <w:t xml:space="preserve">redno oskrbo z </w:t>
      </w:r>
      <w:r w:rsidRPr="000D3EE1">
        <w:rPr>
          <w:rFonts w:asciiTheme="majorHAnsi" w:hAnsiTheme="majorHAnsi" w:cs="Arial"/>
          <w:sz w:val="24"/>
          <w:szCs w:val="24"/>
        </w:rPr>
        <w:t>gorivo</w:t>
      </w:r>
      <w:r>
        <w:rPr>
          <w:rFonts w:asciiTheme="majorHAnsi" w:hAnsiTheme="majorHAnsi" w:cs="Arial"/>
          <w:sz w:val="24"/>
          <w:szCs w:val="24"/>
        </w:rPr>
        <w:t>m</w:t>
      </w:r>
      <w:r w:rsidRPr="000D3EE1">
        <w:rPr>
          <w:rFonts w:asciiTheme="majorHAnsi" w:hAnsiTheme="majorHAnsi" w:cs="Arial"/>
          <w:sz w:val="24"/>
          <w:szCs w:val="24"/>
        </w:rPr>
        <w:t xml:space="preserve"> (</w:t>
      </w:r>
      <w:r w:rsidR="00CE416C">
        <w:rPr>
          <w:rFonts w:asciiTheme="majorHAnsi" w:hAnsiTheme="majorHAnsi" w:cs="Arial"/>
          <w:sz w:val="24"/>
          <w:szCs w:val="24"/>
        </w:rPr>
        <w:t>oz</w:t>
      </w:r>
      <w:r w:rsidR="008426A4">
        <w:rPr>
          <w:rFonts w:asciiTheme="majorHAnsi" w:hAnsiTheme="majorHAnsi" w:cs="Arial"/>
          <w:sz w:val="24"/>
          <w:szCs w:val="24"/>
        </w:rPr>
        <w:t>.</w:t>
      </w:r>
      <w:r w:rsidR="00CE416C">
        <w:rPr>
          <w:rFonts w:asciiTheme="majorHAnsi" w:hAnsiTheme="majorHAnsi" w:cs="Arial"/>
          <w:sz w:val="24"/>
          <w:szCs w:val="24"/>
        </w:rPr>
        <w:t xml:space="preserve"> </w:t>
      </w:r>
      <w:r w:rsidRPr="000D3EE1">
        <w:rPr>
          <w:rFonts w:asciiTheme="majorHAnsi" w:hAnsiTheme="majorHAnsi" w:cs="Arial"/>
          <w:sz w:val="24"/>
          <w:szCs w:val="24"/>
        </w:rPr>
        <w:t>električn</w:t>
      </w:r>
      <w:r w:rsidR="00CE416C">
        <w:rPr>
          <w:rFonts w:asciiTheme="majorHAnsi" w:hAnsiTheme="majorHAnsi" w:cs="Arial"/>
          <w:sz w:val="24"/>
          <w:szCs w:val="24"/>
        </w:rPr>
        <w:t>o</w:t>
      </w:r>
      <w:r w:rsidRPr="000D3EE1">
        <w:rPr>
          <w:rFonts w:asciiTheme="majorHAnsi" w:hAnsiTheme="majorHAnsi" w:cs="Arial"/>
          <w:sz w:val="24"/>
          <w:szCs w:val="24"/>
        </w:rPr>
        <w:t xml:space="preserve"> energij</w:t>
      </w:r>
      <w:r w:rsidR="00CE416C">
        <w:rPr>
          <w:rFonts w:asciiTheme="majorHAnsi" w:hAnsiTheme="majorHAnsi" w:cs="Arial"/>
          <w:sz w:val="24"/>
          <w:szCs w:val="24"/>
        </w:rPr>
        <w:t>o</w:t>
      </w:r>
      <w:r w:rsidRPr="000D3EE1">
        <w:rPr>
          <w:rFonts w:asciiTheme="majorHAnsi" w:hAnsiTheme="majorHAnsi" w:cs="Arial"/>
          <w:sz w:val="24"/>
          <w:szCs w:val="24"/>
        </w:rPr>
        <w:t>)</w:t>
      </w:r>
    </w:p>
    <w:p w14:paraId="37448C2D" w14:textId="77777777" w:rsidR="000D3EE1" w:rsidRPr="000D3EE1" w:rsidRDefault="000D3EE1" w:rsidP="000D3EE1">
      <w:pPr>
        <w:pStyle w:val="Odstavekseznama"/>
        <w:numPr>
          <w:ilvl w:val="0"/>
          <w:numId w:val="18"/>
        </w:numPr>
        <w:jc w:val="both"/>
        <w:rPr>
          <w:rFonts w:asciiTheme="majorHAnsi" w:hAnsiTheme="majorHAnsi" w:cs="Arial"/>
          <w:sz w:val="24"/>
          <w:szCs w:val="24"/>
        </w:rPr>
      </w:pPr>
      <w:r w:rsidRPr="000D3EE1">
        <w:rPr>
          <w:rFonts w:asciiTheme="majorHAnsi" w:hAnsiTheme="majorHAnsi" w:cs="Arial"/>
          <w:sz w:val="24"/>
          <w:szCs w:val="24"/>
        </w:rPr>
        <w:t>notranje in zunanje čiščenje vozila, tekočina za čiščenje stekel</w:t>
      </w:r>
      <w:r>
        <w:rPr>
          <w:rFonts w:asciiTheme="majorHAnsi" w:hAnsiTheme="majorHAnsi" w:cs="Arial"/>
          <w:sz w:val="24"/>
          <w:szCs w:val="24"/>
        </w:rPr>
        <w:t xml:space="preserve">, … </w:t>
      </w:r>
      <w:r w:rsidRPr="000D3EE1">
        <w:rPr>
          <w:rFonts w:asciiTheme="majorHAnsi" w:hAnsiTheme="majorHAnsi" w:cs="Arial"/>
          <w:sz w:val="24"/>
          <w:szCs w:val="24"/>
        </w:rPr>
        <w:t xml:space="preserve"> </w:t>
      </w:r>
    </w:p>
    <w:p w14:paraId="5BC262BA" w14:textId="77777777" w:rsidR="000D3EE1" w:rsidRPr="000D3EE1" w:rsidRDefault="000D3EE1" w:rsidP="000D3EE1">
      <w:pPr>
        <w:pStyle w:val="Odstavekseznama"/>
        <w:numPr>
          <w:ilvl w:val="0"/>
          <w:numId w:val="18"/>
        </w:numPr>
        <w:jc w:val="both"/>
        <w:rPr>
          <w:rFonts w:asciiTheme="majorHAnsi" w:hAnsiTheme="majorHAnsi" w:cs="Arial"/>
          <w:sz w:val="24"/>
          <w:szCs w:val="24"/>
        </w:rPr>
      </w:pPr>
      <w:r w:rsidRPr="000D3EE1">
        <w:rPr>
          <w:rFonts w:asciiTheme="majorHAnsi" w:hAnsiTheme="majorHAnsi" w:cs="Arial"/>
          <w:sz w:val="24"/>
          <w:szCs w:val="24"/>
        </w:rPr>
        <w:t xml:space="preserve">nakup vinjete </w:t>
      </w:r>
    </w:p>
    <w:p w14:paraId="4B52653E" w14:textId="77777777" w:rsidR="000D3EE1" w:rsidRPr="000D3EE1" w:rsidRDefault="000D3EE1" w:rsidP="000D3EE1">
      <w:pPr>
        <w:pStyle w:val="Odstavekseznama"/>
        <w:numPr>
          <w:ilvl w:val="0"/>
          <w:numId w:val="18"/>
        </w:numPr>
        <w:jc w:val="both"/>
        <w:rPr>
          <w:rFonts w:asciiTheme="majorHAnsi" w:hAnsiTheme="majorHAnsi" w:cs="Arial"/>
          <w:sz w:val="24"/>
          <w:szCs w:val="24"/>
        </w:rPr>
      </w:pPr>
      <w:r w:rsidRPr="000D3EE1">
        <w:rPr>
          <w:rFonts w:asciiTheme="majorHAnsi" w:hAnsiTheme="majorHAnsi" w:cs="Arial"/>
          <w:sz w:val="24"/>
          <w:szCs w:val="24"/>
        </w:rPr>
        <w:t>stroški pisarniškega materiala, tiskanja</w:t>
      </w:r>
      <w:r>
        <w:rPr>
          <w:rFonts w:asciiTheme="majorHAnsi" w:hAnsiTheme="majorHAnsi" w:cs="Arial"/>
          <w:sz w:val="24"/>
          <w:szCs w:val="24"/>
        </w:rPr>
        <w:t>.</w:t>
      </w:r>
      <w:r w:rsidRPr="000D3EE1">
        <w:rPr>
          <w:rFonts w:asciiTheme="majorHAnsi" w:hAnsiTheme="majorHAnsi" w:cs="Arial"/>
          <w:sz w:val="24"/>
          <w:szCs w:val="24"/>
        </w:rPr>
        <w:t xml:space="preserve"> </w:t>
      </w:r>
    </w:p>
    <w:p w14:paraId="3302D60A" w14:textId="77777777" w:rsidR="000D3EE1" w:rsidRDefault="000D3EE1" w:rsidP="005B1206">
      <w:pPr>
        <w:jc w:val="both"/>
        <w:rPr>
          <w:rFonts w:asciiTheme="majorHAnsi" w:hAnsiTheme="majorHAnsi" w:cs="Arial"/>
          <w:sz w:val="24"/>
          <w:szCs w:val="24"/>
        </w:rPr>
      </w:pPr>
    </w:p>
    <w:p w14:paraId="0EDA014C" w14:textId="35B91724" w:rsidR="000D3EE1" w:rsidRDefault="000D3EE1" w:rsidP="005B1206">
      <w:pPr>
        <w:jc w:val="both"/>
        <w:rPr>
          <w:rFonts w:asciiTheme="majorHAnsi" w:hAnsiTheme="majorHAnsi" w:cs="Arial"/>
          <w:sz w:val="24"/>
          <w:szCs w:val="24"/>
        </w:rPr>
      </w:pPr>
      <w:r>
        <w:rPr>
          <w:rFonts w:asciiTheme="majorHAnsi" w:hAnsiTheme="majorHAnsi" w:cs="Arial"/>
          <w:sz w:val="24"/>
          <w:szCs w:val="24"/>
        </w:rPr>
        <w:t>Občina bo s</w:t>
      </w:r>
      <w:r w:rsidRPr="000D3EE1">
        <w:rPr>
          <w:rFonts w:asciiTheme="majorHAnsi" w:hAnsiTheme="majorHAnsi" w:cs="Arial"/>
          <w:sz w:val="24"/>
          <w:szCs w:val="24"/>
        </w:rPr>
        <w:t>redstva za stroške</w:t>
      </w:r>
      <w:r>
        <w:rPr>
          <w:rFonts w:asciiTheme="majorHAnsi" w:hAnsiTheme="majorHAnsi" w:cs="Arial"/>
          <w:sz w:val="24"/>
          <w:szCs w:val="24"/>
        </w:rPr>
        <w:t xml:space="preserve"> iz prejšnjega odstavka </w:t>
      </w:r>
      <w:r w:rsidR="00BB69D0" w:rsidRPr="008426A4">
        <w:rPr>
          <w:rFonts w:asciiTheme="majorHAnsi" w:hAnsiTheme="majorHAnsi" w:cs="Arial"/>
          <w:sz w:val="24"/>
          <w:szCs w:val="24"/>
        </w:rPr>
        <w:t>lokalnemu partnerju</w:t>
      </w:r>
      <w:r w:rsidRPr="008426A4">
        <w:rPr>
          <w:rFonts w:asciiTheme="majorHAnsi" w:hAnsiTheme="majorHAnsi" w:cs="Arial"/>
          <w:sz w:val="24"/>
          <w:szCs w:val="24"/>
        </w:rPr>
        <w:t xml:space="preserve"> </w:t>
      </w:r>
      <w:r>
        <w:rPr>
          <w:rFonts w:asciiTheme="majorHAnsi" w:hAnsiTheme="majorHAnsi" w:cs="Arial"/>
          <w:sz w:val="24"/>
          <w:szCs w:val="24"/>
        </w:rPr>
        <w:t xml:space="preserve">nakazala </w:t>
      </w:r>
      <w:r w:rsidRPr="000D3EE1">
        <w:rPr>
          <w:rFonts w:asciiTheme="majorHAnsi" w:hAnsiTheme="majorHAnsi" w:cs="Arial"/>
          <w:sz w:val="24"/>
          <w:szCs w:val="24"/>
        </w:rPr>
        <w:t xml:space="preserve">na podlagi </w:t>
      </w:r>
      <w:r>
        <w:rPr>
          <w:rFonts w:asciiTheme="majorHAnsi" w:hAnsiTheme="majorHAnsi" w:cs="Arial"/>
          <w:sz w:val="24"/>
          <w:szCs w:val="24"/>
        </w:rPr>
        <w:t xml:space="preserve">mesečnih </w:t>
      </w:r>
      <w:r w:rsidRPr="000D3EE1">
        <w:rPr>
          <w:rFonts w:asciiTheme="majorHAnsi" w:hAnsiTheme="majorHAnsi" w:cs="Arial"/>
          <w:sz w:val="24"/>
          <w:szCs w:val="24"/>
        </w:rPr>
        <w:t>zahtevk</w:t>
      </w:r>
      <w:r>
        <w:rPr>
          <w:rFonts w:asciiTheme="majorHAnsi" w:hAnsiTheme="majorHAnsi" w:cs="Arial"/>
          <w:sz w:val="24"/>
          <w:szCs w:val="24"/>
        </w:rPr>
        <w:t>ov</w:t>
      </w:r>
      <w:r w:rsidR="000032B4">
        <w:rPr>
          <w:rFonts w:asciiTheme="majorHAnsi" w:hAnsiTheme="majorHAnsi" w:cs="Arial"/>
          <w:sz w:val="24"/>
          <w:szCs w:val="24"/>
        </w:rPr>
        <w:t xml:space="preserve"> z dokazili</w:t>
      </w:r>
      <w:r w:rsidRPr="000D3EE1">
        <w:rPr>
          <w:rFonts w:asciiTheme="majorHAnsi" w:hAnsiTheme="majorHAnsi" w:cs="Arial"/>
          <w:sz w:val="24"/>
          <w:szCs w:val="24"/>
        </w:rPr>
        <w:t xml:space="preserve">, za pretekli mesec. </w:t>
      </w:r>
      <w:r w:rsidR="00BB69D0" w:rsidRPr="008426A4">
        <w:rPr>
          <w:rFonts w:asciiTheme="majorHAnsi" w:hAnsiTheme="majorHAnsi" w:cs="Arial"/>
          <w:sz w:val="24"/>
          <w:szCs w:val="24"/>
        </w:rPr>
        <w:t>Lokalni partner</w:t>
      </w:r>
      <w:r w:rsidRPr="008426A4">
        <w:rPr>
          <w:rFonts w:asciiTheme="majorHAnsi" w:hAnsiTheme="majorHAnsi" w:cs="Arial"/>
          <w:sz w:val="24"/>
          <w:szCs w:val="24"/>
        </w:rPr>
        <w:t xml:space="preserve"> mora </w:t>
      </w:r>
      <w:r w:rsidRPr="000D3EE1">
        <w:rPr>
          <w:rFonts w:asciiTheme="majorHAnsi" w:hAnsiTheme="majorHAnsi" w:cs="Arial"/>
          <w:sz w:val="24"/>
          <w:szCs w:val="24"/>
        </w:rPr>
        <w:t xml:space="preserve">ločeno voditi stroške </w:t>
      </w:r>
      <w:r>
        <w:rPr>
          <w:rFonts w:asciiTheme="majorHAnsi" w:hAnsiTheme="majorHAnsi" w:cs="Arial"/>
          <w:sz w:val="24"/>
          <w:szCs w:val="24"/>
        </w:rPr>
        <w:t>programa brezplačnih</w:t>
      </w:r>
      <w:r w:rsidRPr="000D3EE1">
        <w:rPr>
          <w:rFonts w:asciiTheme="majorHAnsi" w:hAnsiTheme="majorHAnsi" w:cs="Arial"/>
          <w:sz w:val="24"/>
          <w:szCs w:val="24"/>
        </w:rPr>
        <w:t xml:space="preserve"> prevozov za starejše.</w:t>
      </w:r>
      <w:r>
        <w:rPr>
          <w:rFonts w:asciiTheme="majorHAnsi" w:hAnsiTheme="majorHAnsi" w:cs="Arial"/>
          <w:sz w:val="24"/>
          <w:szCs w:val="24"/>
        </w:rPr>
        <w:t xml:space="preserve"> Sredstva se nakažejo </w:t>
      </w:r>
      <w:r w:rsidR="00C04277" w:rsidRPr="00C04277">
        <w:rPr>
          <w:rFonts w:asciiTheme="majorHAnsi" w:hAnsiTheme="majorHAnsi" w:cs="Arial"/>
          <w:sz w:val="24"/>
          <w:szCs w:val="24"/>
        </w:rPr>
        <w:t xml:space="preserve">v roku 30 dni od prejema posameznega zahtevka, iz proračunske postavke 20026 – prevozi za starejše, konto </w:t>
      </w:r>
      <w:r w:rsidR="00C04277">
        <w:rPr>
          <w:rFonts w:asciiTheme="majorHAnsi" w:hAnsiTheme="majorHAnsi" w:cs="Arial"/>
          <w:sz w:val="24"/>
          <w:szCs w:val="24"/>
        </w:rPr>
        <w:t>413302</w:t>
      </w:r>
      <w:r w:rsidR="00BA0283">
        <w:rPr>
          <w:rFonts w:asciiTheme="majorHAnsi" w:hAnsiTheme="majorHAnsi" w:cs="Arial"/>
          <w:sz w:val="24"/>
          <w:szCs w:val="24"/>
        </w:rPr>
        <w:t xml:space="preserve"> in 402306</w:t>
      </w:r>
      <w:r w:rsidR="00C04277" w:rsidRPr="00C04277">
        <w:rPr>
          <w:rFonts w:asciiTheme="majorHAnsi" w:hAnsiTheme="majorHAnsi" w:cs="Arial"/>
          <w:sz w:val="24"/>
          <w:szCs w:val="24"/>
        </w:rPr>
        <w:t>.</w:t>
      </w:r>
    </w:p>
    <w:p w14:paraId="720A64E9" w14:textId="13CE3CD4" w:rsidR="00CE416C" w:rsidRDefault="00CE416C" w:rsidP="005B1206">
      <w:pPr>
        <w:jc w:val="both"/>
        <w:rPr>
          <w:rFonts w:asciiTheme="majorHAnsi" w:hAnsiTheme="majorHAnsi" w:cs="Arial"/>
          <w:sz w:val="24"/>
          <w:szCs w:val="24"/>
        </w:rPr>
      </w:pPr>
    </w:p>
    <w:p w14:paraId="6A003FFE" w14:textId="4C259AC1" w:rsidR="00CE416C" w:rsidRPr="008426A4" w:rsidRDefault="00CE416C" w:rsidP="005B1206">
      <w:pPr>
        <w:jc w:val="both"/>
        <w:rPr>
          <w:rFonts w:asciiTheme="majorHAnsi" w:hAnsiTheme="majorHAnsi" w:cs="Arial"/>
          <w:sz w:val="24"/>
          <w:szCs w:val="24"/>
        </w:rPr>
      </w:pPr>
      <w:r w:rsidRPr="008426A4">
        <w:rPr>
          <w:rFonts w:asciiTheme="majorHAnsi" w:hAnsiTheme="majorHAnsi" w:cs="Arial"/>
          <w:sz w:val="24"/>
          <w:szCs w:val="24"/>
        </w:rPr>
        <w:t xml:space="preserve">Polega navedenega bo občina </w:t>
      </w:r>
      <w:r w:rsidR="00BB69D0" w:rsidRPr="008426A4">
        <w:rPr>
          <w:rFonts w:asciiTheme="majorHAnsi" w:hAnsiTheme="majorHAnsi" w:cs="Arial"/>
          <w:sz w:val="24"/>
          <w:szCs w:val="24"/>
        </w:rPr>
        <w:t>lokalnemu partnerju</w:t>
      </w:r>
      <w:r w:rsidRPr="008426A4">
        <w:rPr>
          <w:rFonts w:asciiTheme="majorHAnsi" w:hAnsiTheme="majorHAnsi" w:cs="Arial"/>
          <w:sz w:val="24"/>
          <w:szCs w:val="24"/>
        </w:rPr>
        <w:t xml:space="preserve"> zagotavljala tudi sredstva za stroške dela koordinatorja enote in del materialnih stroškov za delovni prostor, na podlagi vsakoletne pogodbe o financiranju dejavnosti zavoda.</w:t>
      </w:r>
    </w:p>
    <w:p w14:paraId="5C7074E8" w14:textId="77777777" w:rsidR="006672EC" w:rsidRPr="008426A4" w:rsidRDefault="006672EC" w:rsidP="006672EC">
      <w:pPr>
        <w:jc w:val="both"/>
        <w:rPr>
          <w:rFonts w:asciiTheme="majorHAnsi" w:hAnsiTheme="majorHAnsi" w:cs="Arial"/>
          <w:b/>
          <w:sz w:val="24"/>
          <w:szCs w:val="24"/>
        </w:rPr>
      </w:pPr>
    </w:p>
    <w:p w14:paraId="6141E03D" w14:textId="1837F426" w:rsidR="006672EC" w:rsidRDefault="00CE416C"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w:t>
      </w:r>
      <w:r w:rsidR="006672EC" w:rsidRPr="00227BED">
        <w:rPr>
          <w:rFonts w:asciiTheme="majorHAnsi" w:hAnsiTheme="majorHAnsi" w:cs="Arial"/>
          <w:sz w:val="24"/>
          <w:szCs w:val="24"/>
        </w:rPr>
        <w:t>len</w:t>
      </w:r>
    </w:p>
    <w:p w14:paraId="597A2242" w14:textId="06F53B80" w:rsidR="006672EC" w:rsidRPr="00227BED" w:rsidRDefault="006672EC" w:rsidP="00CE416C">
      <w:pPr>
        <w:jc w:val="both"/>
        <w:rPr>
          <w:rFonts w:asciiTheme="majorHAnsi" w:hAnsiTheme="majorHAnsi" w:cs="Arial"/>
          <w:sz w:val="24"/>
          <w:szCs w:val="24"/>
        </w:rPr>
      </w:pPr>
      <w:r>
        <w:rPr>
          <w:rFonts w:asciiTheme="majorHAnsi" w:hAnsiTheme="majorHAnsi" w:cs="Arial"/>
          <w:sz w:val="24"/>
          <w:szCs w:val="24"/>
        </w:rPr>
        <w:t>Nosilec programa</w:t>
      </w:r>
      <w:r w:rsidRPr="00227BED">
        <w:rPr>
          <w:rFonts w:asciiTheme="majorHAnsi" w:hAnsiTheme="majorHAnsi" w:cs="Arial"/>
          <w:sz w:val="24"/>
          <w:szCs w:val="24"/>
        </w:rPr>
        <w:t xml:space="preserve"> se obvezuje</w:t>
      </w:r>
      <w:r w:rsidR="00CE416C">
        <w:rPr>
          <w:rFonts w:asciiTheme="majorHAnsi" w:hAnsiTheme="majorHAnsi" w:cs="Arial"/>
          <w:sz w:val="24"/>
          <w:szCs w:val="24"/>
        </w:rPr>
        <w:t xml:space="preserve">, </w:t>
      </w:r>
      <w:r w:rsidRPr="00227BED">
        <w:rPr>
          <w:rFonts w:asciiTheme="majorHAnsi" w:hAnsiTheme="majorHAnsi" w:cs="Arial"/>
          <w:sz w:val="24"/>
          <w:szCs w:val="24"/>
        </w:rPr>
        <w:t>da bo sredstva uporabil izključno za prijavljeno dejavnost v skladu s sklepom</w:t>
      </w:r>
      <w:r>
        <w:rPr>
          <w:rFonts w:asciiTheme="majorHAnsi" w:hAnsiTheme="majorHAnsi" w:cs="Arial"/>
          <w:sz w:val="24"/>
          <w:szCs w:val="24"/>
        </w:rPr>
        <w:t xml:space="preserve"> </w:t>
      </w:r>
      <w:r w:rsidR="008426A4">
        <w:rPr>
          <w:rFonts w:asciiTheme="majorHAnsi" w:hAnsiTheme="majorHAnsi" w:cs="Arial"/>
          <w:sz w:val="24"/>
          <w:szCs w:val="24"/>
        </w:rPr>
        <w:t xml:space="preserve">št. </w:t>
      </w:r>
      <w:r w:rsidR="00BB69D0">
        <w:rPr>
          <w:rFonts w:asciiTheme="majorHAnsi" w:hAnsiTheme="majorHAnsi" w:cs="Arial"/>
          <w:sz w:val="24"/>
          <w:szCs w:val="24"/>
        </w:rPr>
        <w:t>____________</w:t>
      </w:r>
      <w:r>
        <w:rPr>
          <w:rFonts w:asciiTheme="majorHAnsi" w:hAnsiTheme="majorHAnsi" w:cs="Arial"/>
          <w:sz w:val="24"/>
          <w:szCs w:val="24"/>
        </w:rPr>
        <w:t>in to pogodbo</w:t>
      </w:r>
      <w:r w:rsidR="00BB69D0">
        <w:rPr>
          <w:rFonts w:asciiTheme="majorHAnsi" w:hAnsiTheme="majorHAnsi" w:cs="Arial"/>
          <w:sz w:val="24"/>
          <w:szCs w:val="24"/>
        </w:rPr>
        <w:t>.</w:t>
      </w:r>
    </w:p>
    <w:p w14:paraId="32728018" w14:textId="77777777" w:rsidR="006672EC" w:rsidRPr="00CE416C" w:rsidRDefault="006672EC" w:rsidP="005B1206">
      <w:pPr>
        <w:jc w:val="both"/>
        <w:rPr>
          <w:rFonts w:asciiTheme="majorHAnsi" w:hAnsiTheme="majorHAnsi" w:cs="Arial"/>
          <w:strike/>
          <w:sz w:val="24"/>
          <w:szCs w:val="24"/>
        </w:rPr>
      </w:pPr>
    </w:p>
    <w:p w14:paraId="6DA8EB5D" w14:textId="77777777" w:rsidR="00C04277" w:rsidRPr="00C04277" w:rsidRDefault="00C04277" w:rsidP="00AB7A4C">
      <w:pPr>
        <w:pStyle w:val="Odstavekseznama"/>
        <w:numPr>
          <w:ilvl w:val="0"/>
          <w:numId w:val="9"/>
        </w:numPr>
        <w:jc w:val="center"/>
        <w:rPr>
          <w:rFonts w:asciiTheme="majorHAnsi" w:hAnsiTheme="majorHAnsi" w:cs="Arial"/>
          <w:sz w:val="24"/>
          <w:szCs w:val="24"/>
        </w:rPr>
      </w:pPr>
      <w:r>
        <w:rPr>
          <w:rFonts w:asciiTheme="majorHAnsi" w:hAnsiTheme="majorHAnsi" w:cs="Arial"/>
          <w:sz w:val="24"/>
          <w:szCs w:val="24"/>
        </w:rPr>
        <w:t>člen</w:t>
      </w:r>
    </w:p>
    <w:p w14:paraId="045A360A" w14:textId="37AC61FB" w:rsidR="005B1206" w:rsidRPr="00227BED" w:rsidRDefault="005B1206" w:rsidP="005B1206">
      <w:pPr>
        <w:jc w:val="both"/>
        <w:rPr>
          <w:rFonts w:asciiTheme="majorHAnsi" w:hAnsiTheme="majorHAnsi" w:cs="Arial"/>
          <w:sz w:val="24"/>
          <w:szCs w:val="24"/>
        </w:rPr>
      </w:pPr>
      <w:r w:rsidRPr="00227BED">
        <w:rPr>
          <w:rFonts w:asciiTheme="majorHAnsi" w:hAnsiTheme="majorHAnsi" w:cs="Arial"/>
          <w:sz w:val="24"/>
          <w:szCs w:val="24"/>
        </w:rPr>
        <w:t>Občina lahko po predhodnem obvestilu preverja namensko porabo odobrenih sredstev</w:t>
      </w:r>
      <w:r w:rsidRPr="008426A4">
        <w:rPr>
          <w:rFonts w:asciiTheme="majorHAnsi" w:hAnsiTheme="majorHAnsi" w:cs="Arial"/>
          <w:sz w:val="24"/>
          <w:szCs w:val="24"/>
        </w:rPr>
        <w:t xml:space="preserve">, </w:t>
      </w:r>
      <w:r w:rsidR="00CE416C" w:rsidRPr="008426A4">
        <w:rPr>
          <w:rFonts w:asciiTheme="majorHAnsi" w:hAnsiTheme="majorHAnsi" w:cs="Arial"/>
          <w:sz w:val="24"/>
          <w:szCs w:val="24"/>
        </w:rPr>
        <w:t xml:space="preserve">nosilec programa </w:t>
      </w:r>
      <w:r w:rsidRPr="008426A4">
        <w:rPr>
          <w:rFonts w:asciiTheme="majorHAnsi" w:hAnsiTheme="majorHAnsi" w:cs="Arial"/>
          <w:sz w:val="24"/>
          <w:szCs w:val="24"/>
        </w:rPr>
        <w:t>p</w:t>
      </w:r>
      <w:r w:rsidRPr="00227BED">
        <w:rPr>
          <w:rFonts w:asciiTheme="majorHAnsi" w:hAnsiTheme="majorHAnsi" w:cs="Arial"/>
          <w:sz w:val="24"/>
          <w:szCs w:val="24"/>
        </w:rPr>
        <w:t>a mora preverjanje omogočiti.</w:t>
      </w:r>
    </w:p>
    <w:p w14:paraId="13D7DCCD" w14:textId="77777777" w:rsidR="005B1206" w:rsidRPr="00227BED" w:rsidRDefault="005B1206" w:rsidP="005B1206">
      <w:pPr>
        <w:jc w:val="both"/>
        <w:rPr>
          <w:rFonts w:asciiTheme="majorHAnsi" w:hAnsiTheme="majorHAnsi" w:cs="Arial"/>
          <w:sz w:val="24"/>
          <w:szCs w:val="24"/>
        </w:rPr>
      </w:pPr>
    </w:p>
    <w:p w14:paraId="5B3E5CAB" w14:textId="6B37A91C" w:rsidR="005B1206" w:rsidRPr="00227BED" w:rsidRDefault="005B1206" w:rsidP="005B1206">
      <w:pPr>
        <w:jc w:val="both"/>
        <w:rPr>
          <w:rFonts w:asciiTheme="majorHAnsi" w:hAnsiTheme="majorHAnsi" w:cs="Arial"/>
          <w:sz w:val="24"/>
          <w:szCs w:val="24"/>
        </w:rPr>
      </w:pPr>
      <w:r w:rsidRPr="00227BED">
        <w:rPr>
          <w:rFonts w:asciiTheme="majorHAnsi" w:hAnsiTheme="majorHAnsi" w:cs="Arial"/>
          <w:sz w:val="24"/>
          <w:szCs w:val="24"/>
        </w:rPr>
        <w:t>V primeru nenamenske porabe sredstev ali zamolčanih resničnih dejstev oz. navedenih neresničnih podatkov v vlogi</w:t>
      </w:r>
      <w:r w:rsidR="00BB69D0">
        <w:rPr>
          <w:rFonts w:asciiTheme="majorHAnsi" w:hAnsiTheme="majorHAnsi" w:cs="Arial"/>
          <w:sz w:val="24"/>
          <w:szCs w:val="24"/>
        </w:rPr>
        <w:t xml:space="preserve"> </w:t>
      </w:r>
      <w:r w:rsidR="00BB69D0" w:rsidRPr="008426A4">
        <w:rPr>
          <w:rFonts w:asciiTheme="majorHAnsi" w:hAnsiTheme="majorHAnsi" w:cs="Arial"/>
          <w:sz w:val="24"/>
          <w:szCs w:val="24"/>
        </w:rPr>
        <w:t>ali e-računih</w:t>
      </w:r>
      <w:r w:rsidRPr="008426A4">
        <w:rPr>
          <w:rFonts w:asciiTheme="majorHAnsi" w:hAnsiTheme="majorHAnsi" w:cs="Arial"/>
          <w:sz w:val="24"/>
          <w:szCs w:val="24"/>
        </w:rPr>
        <w:t xml:space="preserve">, ki </w:t>
      </w:r>
      <w:r w:rsidRPr="00227BED">
        <w:rPr>
          <w:rFonts w:asciiTheme="majorHAnsi" w:hAnsiTheme="majorHAnsi" w:cs="Arial"/>
          <w:sz w:val="24"/>
          <w:szCs w:val="24"/>
        </w:rPr>
        <w:t xml:space="preserve">so vplivali na pravico do financiranja, Občina Ajdovščina odstopi od pogodbe, </w:t>
      </w:r>
      <w:r w:rsidR="001A578F">
        <w:rPr>
          <w:rFonts w:asciiTheme="majorHAnsi" w:hAnsiTheme="majorHAnsi" w:cs="Arial"/>
          <w:sz w:val="24"/>
          <w:szCs w:val="24"/>
        </w:rPr>
        <w:t>nosilec programa</w:t>
      </w:r>
      <w:r w:rsidRPr="00227BED">
        <w:rPr>
          <w:rFonts w:asciiTheme="majorHAnsi" w:hAnsiTheme="majorHAnsi" w:cs="Arial"/>
          <w:sz w:val="24"/>
          <w:szCs w:val="24"/>
        </w:rPr>
        <w:t xml:space="preserve"> pa je nenamensko porabljena sredstva dolžan vrniti skupaj z obrestmi, ki se obračunajo od dneva nakazila sredstev. Na enak način mora vrniti prejeta sredstva tudi če se ugotovi, da podatki, ki jih je naved</w:t>
      </w:r>
      <w:r w:rsidR="006672EC">
        <w:rPr>
          <w:rFonts w:asciiTheme="majorHAnsi" w:hAnsiTheme="majorHAnsi" w:cs="Arial"/>
          <w:sz w:val="24"/>
          <w:szCs w:val="24"/>
        </w:rPr>
        <w:t>e</w:t>
      </w:r>
      <w:r w:rsidRPr="00227BED">
        <w:rPr>
          <w:rFonts w:asciiTheme="majorHAnsi" w:hAnsiTheme="majorHAnsi" w:cs="Arial"/>
          <w:sz w:val="24"/>
          <w:szCs w:val="24"/>
        </w:rPr>
        <w:t>l v vlogi, niso preverljivi. Če sredstva niso vrnjena v določenem roku se izvede postopek izterjave.</w:t>
      </w:r>
    </w:p>
    <w:p w14:paraId="0275EECE" w14:textId="1C7989B8" w:rsidR="005B1206" w:rsidRDefault="005B1206" w:rsidP="005B1206">
      <w:pPr>
        <w:jc w:val="both"/>
        <w:rPr>
          <w:rFonts w:asciiTheme="majorHAnsi" w:hAnsiTheme="majorHAnsi" w:cs="Arial"/>
          <w:sz w:val="24"/>
          <w:szCs w:val="24"/>
        </w:rPr>
      </w:pPr>
    </w:p>
    <w:p w14:paraId="6D708AE2" w14:textId="77777777" w:rsidR="005B1206" w:rsidRPr="00227BED"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118CE05E" w14:textId="25CF11C1" w:rsidR="005B1206" w:rsidRPr="00227BED" w:rsidRDefault="00C04277" w:rsidP="005B1206">
      <w:pPr>
        <w:jc w:val="both"/>
        <w:rPr>
          <w:rFonts w:asciiTheme="majorHAnsi" w:hAnsiTheme="majorHAnsi" w:cs="Arial"/>
          <w:bCs/>
          <w:sz w:val="24"/>
          <w:szCs w:val="24"/>
        </w:rPr>
      </w:pPr>
      <w:r>
        <w:rPr>
          <w:rFonts w:asciiTheme="majorHAnsi" w:hAnsiTheme="majorHAnsi" w:cs="Arial"/>
          <w:bCs/>
          <w:sz w:val="24"/>
          <w:szCs w:val="24"/>
        </w:rPr>
        <w:t>Pogodbeni stranki določijo</w:t>
      </w:r>
      <w:r w:rsidR="005B1206" w:rsidRPr="00227BED">
        <w:rPr>
          <w:rFonts w:asciiTheme="majorHAnsi" w:hAnsiTheme="majorHAnsi" w:cs="Arial"/>
          <w:bCs/>
          <w:sz w:val="24"/>
          <w:szCs w:val="24"/>
        </w:rPr>
        <w:t xml:space="preserve">, da </w:t>
      </w:r>
      <w:r>
        <w:rPr>
          <w:rFonts w:asciiTheme="majorHAnsi" w:hAnsiTheme="majorHAnsi" w:cs="Arial"/>
          <w:bCs/>
          <w:sz w:val="24"/>
          <w:szCs w:val="24"/>
        </w:rPr>
        <w:t xml:space="preserve">so </w:t>
      </w:r>
      <w:r w:rsidR="005B1206" w:rsidRPr="00227BED">
        <w:rPr>
          <w:rFonts w:asciiTheme="majorHAnsi" w:hAnsiTheme="majorHAnsi" w:cs="Arial"/>
          <w:bCs/>
          <w:sz w:val="24"/>
          <w:szCs w:val="24"/>
        </w:rPr>
        <w:t>skrbnik</w:t>
      </w:r>
      <w:r>
        <w:rPr>
          <w:rFonts w:asciiTheme="majorHAnsi" w:hAnsiTheme="majorHAnsi" w:cs="Arial"/>
          <w:bCs/>
          <w:sz w:val="24"/>
          <w:szCs w:val="24"/>
        </w:rPr>
        <w:t>i</w:t>
      </w:r>
      <w:r w:rsidR="005B1206" w:rsidRPr="00227BED">
        <w:rPr>
          <w:rFonts w:asciiTheme="majorHAnsi" w:hAnsiTheme="majorHAnsi" w:cs="Arial"/>
          <w:bCs/>
          <w:sz w:val="24"/>
          <w:szCs w:val="24"/>
        </w:rPr>
        <w:t xml:space="preserve"> pogodbe:</w:t>
      </w:r>
    </w:p>
    <w:p w14:paraId="64884126" w14:textId="77777777" w:rsidR="005B1206" w:rsidRPr="00227BED" w:rsidRDefault="005B1206" w:rsidP="005B1206">
      <w:pPr>
        <w:numPr>
          <w:ilvl w:val="0"/>
          <w:numId w:val="10"/>
        </w:numPr>
        <w:overflowPunct w:val="0"/>
        <w:autoSpaceDE w:val="0"/>
        <w:autoSpaceDN w:val="0"/>
        <w:adjustRightInd w:val="0"/>
        <w:jc w:val="both"/>
        <w:rPr>
          <w:rFonts w:asciiTheme="majorHAnsi" w:hAnsiTheme="majorHAnsi" w:cs="Arial"/>
          <w:bCs/>
          <w:sz w:val="24"/>
          <w:szCs w:val="24"/>
        </w:rPr>
      </w:pPr>
      <w:r w:rsidRPr="00227BED">
        <w:rPr>
          <w:rFonts w:asciiTheme="majorHAnsi" w:hAnsiTheme="majorHAnsi" w:cs="Arial"/>
          <w:bCs/>
          <w:sz w:val="24"/>
          <w:szCs w:val="24"/>
        </w:rPr>
        <w:t>za Občino Ajdovš</w:t>
      </w:r>
      <w:r w:rsidR="005B1043">
        <w:rPr>
          <w:rFonts w:asciiTheme="majorHAnsi" w:hAnsiTheme="majorHAnsi" w:cs="Arial"/>
          <w:bCs/>
          <w:sz w:val="24"/>
          <w:szCs w:val="24"/>
        </w:rPr>
        <w:t>čina: _______________________________</w:t>
      </w:r>
    </w:p>
    <w:p w14:paraId="5A384830" w14:textId="77777777" w:rsidR="005B1206" w:rsidRDefault="005B1206" w:rsidP="005B1206">
      <w:pPr>
        <w:numPr>
          <w:ilvl w:val="0"/>
          <w:numId w:val="10"/>
        </w:numPr>
        <w:overflowPunct w:val="0"/>
        <w:autoSpaceDE w:val="0"/>
        <w:autoSpaceDN w:val="0"/>
        <w:adjustRightInd w:val="0"/>
        <w:jc w:val="both"/>
        <w:rPr>
          <w:rFonts w:asciiTheme="majorHAnsi" w:hAnsiTheme="majorHAnsi" w:cs="Arial"/>
          <w:bCs/>
          <w:sz w:val="24"/>
          <w:szCs w:val="24"/>
        </w:rPr>
      </w:pPr>
      <w:r w:rsidRPr="00227BED">
        <w:rPr>
          <w:rFonts w:asciiTheme="majorHAnsi" w:hAnsiTheme="majorHAnsi" w:cs="Arial"/>
          <w:bCs/>
          <w:sz w:val="24"/>
          <w:szCs w:val="24"/>
        </w:rPr>
        <w:t xml:space="preserve">za </w:t>
      </w:r>
      <w:r w:rsidR="00C04277">
        <w:rPr>
          <w:rFonts w:asciiTheme="majorHAnsi" w:hAnsiTheme="majorHAnsi" w:cs="Arial"/>
          <w:bCs/>
          <w:sz w:val="24"/>
          <w:szCs w:val="24"/>
        </w:rPr>
        <w:t>nosilca programa</w:t>
      </w:r>
      <w:r w:rsidRPr="00227BED">
        <w:rPr>
          <w:rFonts w:asciiTheme="majorHAnsi" w:hAnsiTheme="majorHAnsi" w:cs="Arial"/>
          <w:bCs/>
          <w:sz w:val="24"/>
          <w:szCs w:val="24"/>
        </w:rPr>
        <w:t>:</w:t>
      </w:r>
      <w:r w:rsidR="00C04277">
        <w:rPr>
          <w:rFonts w:asciiTheme="majorHAnsi" w:hAnsiTheme="majorHAnsi" w:cs="Arial"/>
          <w:bCs/>
          <w:sz w:val="24"/>
          <w:szCs w:val="24"/>
        </w:rPr>
        <w:t xml:space="preserve"> ________________________________</w:t>
      </w:r>
    </w:p>
    <w:p w14:paraId="3C363D2B" w14:textId="69BB3D1F" w:rsidR="00C04277" w:rsidRDefault="00C04277" w:rsidP="005B1206">
      <w:pPr>
        <w:numPr>
          <w:ilvl w:val="0"/>
          <w:numId w:val="10"/>
        </w:numPr>
        <w:overflowPunct w:val="0"/>
        <w:autoSpaceDE w:val="0"/>
        <w:autoSpaceDN w:val="0"/>
        <w:adjustRightInd w:val="0"/>
        <w:jc w:val="both"/>
        <w:rPr>
          <w:rFonts w:asciiTheme="majorHAnsi" w:hAnsiTheme="majorHAnsi" w:cs="Arial"/>
          <w:bCs/>
          <w:sz w:val="24"/>
          <w:szCs w:val="24"/>
        </w:rPr>
      </w:pPr>
      <w:r>
        <w:rPr>
          <w:rFonts w:asciiTheme="majorHAnsi" w:hAnsiTheme="majorHAnsi" w:cs="Arial"/>
          <w:bCs/>
          <w:sz w:val="24"/>
          <w:szCs w:val="24"/>
        </w:rPr>
        <w:t>za</w:t>
      </w:r>
      <w:r w:rsidR="00BB69D0">
        <w:rPr>
          <w:rFonts w:asciiTheme="majorHAnsi" w:hAnsiTheme="majorHAnsi" w:cs="Arial"/>
          <w:bCs/>
          <w:sz w:val="24"/>
          <w:szCs w:val="24"/>
        </w:rPr>
        <w:t xml:space="preserve"> </w:t>
      </w:r>
      <w:r w:rsidR="00BB69D0" w:rsidRPr="008426A4">
        <w:rPr>
          <w:rFonts w:asciiTheme="majorHAnsi" w:hAnsiTheme="majorHAnsi" w:cs="Arial"/>
          <w:bCs/>
          <w:sz w:val="24"/>
          <w:szCs w:val="24"/>
        </w:rPr>
        <w:t>lokalnega partnerja</w:t>
      </w:r>
      <w:r>
        <w:rPr>
          <w:rFonts w:asciiTheme="majorHAnsi" w:hAnsiTheme="majorHAnsi" w:cs="Arial"/>
          <w:bCs/>
          <w:sz w:val="24"/>
          <w:szCs w:val="24"/>
        </w:rPr>
        <w:t>: _______________________________</w:t>
      </w:r>
    </w:p>
    <w:p w14:paraId="07D56B66" w14:textId="77777777" w:rsidR="00C04277" w:rsidRPr="00227BED" w:rsidRDefault="00C04277" w:rsidP="00C04277">
      <w:pPr>
        <w:overflowPunct w:val="0"/>
        <w:autoSpaceDE w:val="0"/>
        <w:autoSpaceDN w:val="0"/>
        <w:adjustRightInd w:val="0"/>
        <w:jc w:val="both"/>
        <w:rPr>
          <w:rFonts w:asciiTheme="majorHAnsi" w:hAnsiTheme="majorHAnsi" w:cs="Arial"/>
          <w:bCs/>
          <w:sz w:val="24"/>
          <w:szCs w:val="24"/>
        </w:rPr>
      </w:pPr>
    </w:p>
    <w:p w14:paraId="2185D431" w14:textId="77777777" w:rsidR="005B1206" w:rsidRPr="00227BED"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262A0EC1" w14:textId="517AB8C6" w:rsidR="005B1206" w:rsidRPr="008426A4" w:rsidRDefault="005B1206" w:rsidP="005B1206">
      <w:pPr>
        <w:pStyle w:val="Telobesedila"/>
        <w:rPr>
          <w:rFonts w:asciiTheme="majorHAnsi" w:hAnsiTheme="majorHAnsi" w:cs="Arial"/>
          <w:szCs w:val="24"/>
        </w:rPr>
      </w:pPr>
      <w:r w:rsidRPr="00227BED">
        <w:rPr>
          <w:rFonts w:asciiTheme="majorHAnsi" w:hAnsiTheme="majorHAnsi" w:cs="Arial"/>
          <w:szCs w:val="24"/>
        </w:rPr>
        <w:t>Morebitne spremembe in dopolnitve pogodbe strank</w:t>
      </w:r>
      <w:r w:rsidR="000032B4">
        <w:rPr>
          <w:rFonts w:asciiTheme="majorHAnsi" w:hAnsiTheme="majorHAnsi" w:cs="Arial"/>
          <w:szCs w:val="24"/>
        </w:rPr>
        <w:t>e</w:t>
      </w:r>
      <w:r w:rsidRPr="00227BED">
        <w:rPr>
          <w:rFonts w:asciiTheme="majorHAnsi" w:hAnsiTheme="majorHAnsi" w:cs="Arial"/>
          <w:szCs w:val="24"/>
        </w:rPr>
        <w:t xml:space="preserve"> uredi</w:t>
      </w:r>
      <w:r w:rsidR="000032B4">
        <w:rPr>
          <w:rFonts w:asciiTheme="majorHAnsi" w:hAnsiTheme="majorHAnsi" w:cs="Arial"/>
          <w:szCs w:val="24"/>
        </w:rPr>
        <w:t>jo</w:t>
      </w:r>
      <w:r w:rsidRPr="00227BED">
        <w:rPr>
          <w:rFonts w:asciiTheme="majorHAnsi" w:hAnsiTheme="majorHAnsi" w:cs="Arial"/>
          <w:szCs w:val="24"/>
        </w:rPr>
        <w:t xml:space="preserve"> z aneksom k tej pogodbi.</w:t>
      </w:r>
    </w:p>
    <w:p w14:paraId="3684C95F" w14:textId="77777777" w:rsidR="005B1206" w:rsidRPr="008426A4" w:rsidRDefault="005B1206" w:rsidP="005B1206">
      <w:pPr>
        <w:pStyle w:val="Telobesedila"/>
        <w:rPr>
          <w:rFonts w:asciiTheme="majorHAnsi" w:hAnsiTheme="majorHAnsi" w:cs="Arial"/>
          <w:szCs w:val="24"/>
        </w:rPr>
      </w:pPr>
    </w:p>
    <w:p w14:paraId="1F2E1163" w14:textId="77777777" w:rsidR="005B1206" w:rsidRPr="008426A4" w:rsidRDefault="005B1206" w:rsidP="005B1206">
      <w:pPr>
        <w:pStyle w:val="Telobesedila"/>
        <w:rPr>
          <w:rFonts w:asciiTheme="majorHAnsi" w:hAnsiTheme="majorHAnsi" w:cs="Arial"/>
          <w:szCs w:val="24"/>
        </w:rPr>
      </w:pPr>
      <w:r w:rsidRPr="00227BED">
        <w:rPr>
          <w:rFonts w:asciiTheme="majorHAnsi" w:hAnsiTheme="majorHAnsi" w:cs="Arial"/>
          <w:szCs w:val="24"/>
        </w:rPr>
        <w:t>Spore v zvezi s to pogodbo rešuje</w:t>
      </w:r>
      <w:r w:rsidR="000032B4">
        <w:rPr>
          <w:rFonts w:asciiTheme="majorHAnsi" w:hAnsiTheme="majorHAnsi" w:cs="Arial"/>
          <w:szCs w:val="24"/>
        </w:rPr>
        <w:t>jo</w:t>
      </w:r>
      <w:r w:rsidRPr="00227BED">
        <w:rPr>
          <w:rFonts w:asciiTheme="majorHAnsi" w:hAnsiTheme="majorHAnsi" w:cs="Arial"/>
          <w:szCs w:val="24"/>
        </w:rPr>
        <w:t xml:space="preserve"> pogodben</w:t>
      </w:r>
      <w:r w:rsidR="000032B4">
        <w:rPr>
          <w:rFonts w:asciiTheme="majorHAnsi" w:hAnsiTheme="majorHAnsi" w:cs="Arial"/>
          <w:szCs w:val="24"/>
        </w:rPr>
        <w:t>e</w:t>
      </w:r>
      <w:r w:rsidRPr="00227BED">
        <w:rPr>
          <w:rFonts w:asciiTheme="majorHAnsi" w:hAnsiTheme="majorHAnsi" w:cs="Arial"/>
          <w:szCs w:val="24"/>
        </w:rPr>
        <w:t xml:space="preserve"> strank</w:t>
      </w:r>
      <w:r w:rsidR="000032B4">
        <w:rPr>
          <w:rFonts w:asciiTheme="majorHAnsi" w:hAnsiTheme="majorHAnsi" w:cs="Arial"/>
          <w:szCs w:val="24"/>
        </w:rPr>
        <w:t>e</w:t>
      </w:r>
      <w:r w:rsidRPr="00227BED">
        <w:rPr>
          <w:rFonts w:asciiTheme="majorHAnsi" w:hAnsiTheme="majorHAnsi" w:cs="Arial"/>
          <w:szCs w:val="24"/>
        </w:rPr>
        <w:t xml:space="preserve"> sporazumno, sicer pa pristojno sodišče.</w:t>
      </w:r>
    </w:p>
    <w:p w14:paraId="455DCE91" w14:textId="77777777" w:rsidR="005B1206" w:rsidRPr="00227BED" w:rsidRDefault="005B1206" w:rsidP="005B1206">
      <w:pPr>
        <w:pStyle w:val="Telobesedila"/>
        <w:rPr>
          <w:rFonts w:asciiTheme="majorHAnsi" w:hAnsiTheme="majorHAnsi" w:cs="Arial"/>
          <w:szCs w:val="24"/>
        </w:rPr>
      </w:pPr>
    </w:p>
    <w:p w14:paraId="3ACA7515" w14:textId="77777777" w:rsidR="005B1206" w:rsidRPr="00227BED"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03FA6965" w14:textId="77777777" w:rsidR="005B1206" w:rsidRPr="00227BED" w:rsidRDefault="005B1206" w:rsidP="005B1206">
      <w:pPr>
        <w:jc w:val="both"/>
        <w:rPr>
          <w:rFonts w:asciiTheme="majorHAnsi" w:hAnsiTheme="majorHAnsi" w:cs="Arial"/>
          <w:sz w:val="24"/>
          <w:szCs w:val="24"/>
        </w:rPr>
      </w:pPr>
      <w:r w:rsidRPr="00227BED">
        <w:rPr>
          <w:rFonts w:asciiTheme="majorHAnsi" w:hAnsiTheme="majorHAnsi" w:cs="Arial"/>
          <w:sz w:val="24"/>
          <w:szCs w:val="24"/>
        </w:rPr>
        <w:t>Skladno s 14. členom Zakona o integriteti in preprečevanju korupcije (Uradni list RS št. 69/11 – UPB 2) je ta pogodba nična, če kdo v imenu in na račun druge pogodbene stranke, naročniku, njegovemu predstavniku ali posredniku da, obljubi ali ponudi kakšno nedovoljeno korist za:</w:t>
      </w:r>
    </w:p>
    <w:p w14:paraId="38A9F519" w14:textId="77777777" w:rsidR="005B1206" w:rsidRPr="00227BED" w:rsidRDefault="005B1206" w:rsidP="005B1206">
      <w:pPr>
        <w:pStyle w:val="Odstavekseznama"/>
        <w:numPr>
          <w:ilvl w:val="0"/>
          <w:numId w:val="13"/>
        </w:numPr>
        <w:jc w:val="both"/>
        <w:rPr>
          <w:rFonts w:asciiTheme="majorHAnsi" w:hAnsiTheme="majorHAnsi" w:cs="Arial"/>
          <w:sz w:val="24"/>
          <w:szCs w:val="24"/>
        </w:rPr>
      </w:pPr>
      <w:r w:rsidRPr="00227BED">
        <w:rPr>
          <w:rFonts w:asciiTheme="majorHAnsi" w:hAnsiTheme="majorHAnsi" w:cs="Arial"/>
          <w:sz w:val="24"/>
          <w:szCs w:val="24"/>
        </w:rPr>
        <w:t>pridobitev posla ali</w:t>
      </w:r>
    </w:p>
    <w:p w14:paraId="6B2C9CC4" w14:textId="77777777" w:rsidR="005B1206" w:rsidRPr="00227BED" w:rsidRDefault="005B1206" w:rsidP="005B1206">
      <w:pPr>
        <w:pStyle w:val="Odstavekseznama"/>
        <w:numPr>
          <w:ilvl w:val="0"/>
          <w:numId w:val="13"/>
        </w:numPr>
        <w:jc w:val="both"/>
        <w:rPr>
          <w:rFonts w:asciiTheme="majorHAnsi" w:hAnsiTheme="majorHAnsi" w:cs="Arial"/>
          <w:sz w:val="24"/>
          <w:szCs w:val="24"/>
        </w:rPr>
      </w:pPr>
      <w:r w:rsidRPr="00227BED">
        <w:rPr>
          <w:rFonts w:asciiTheme="majorHAnsi" w:hAnsiTheme="majorHAnsi" w:cs="Arial"/>
          <w:sz w:val="24"/>
          <w:szCs w:val="24"/>
        </w:rPr>
        <w:t>za sklenitev posla pod ugodnejšimi pogoji ali</w:t>
      </w:r>
    </w:p>
    <w:p w14:paraId="2986FF7E" w14:textId="77777777" w:rsidR="005B1206" w:rsidRPr="00227BED" w:rsidRDefault="005B1206" w:rsidP="005B1206">
      <w:pPr>
        <w:pStyle w:val="Odstavekseznama"/>
        <w:numPr>
          <w:ilvl w:val="0"/>
          <w:numId w:val="13"/>
        </w:numPr>
        <w:jc w:val="both"/>
        <w:rPr>
          <w:rFonts w:asciiTheme="majorHAnsi" w:hAnsiTheme="majorHAnsi" w:cs="Arial"/>
          <w:sz w:val="24"/>
          <w:szCs w:val="24"/>
        </w:rPr>
      </w:pPr>
      <w:r w:rsidRPr="00227BED">
        <w:rPr>
          <w:rFonts w:asciiTheme="majorHAnsi" w:hAnsiTheme="majorHAnsi" w:cs="Arial"/>
          <w:sz w:val="24"/>
          <w:szCs w:val="24"/>
        </w:rPr>
        <w:t>za opustitev dolžnega nadzora nad izvajanjem pogodbenih obveznosti ali</w:t>
      </w:r>
    </w:p>
    <w:p w14:paraId="3B045B04" w14:textId="77777777" w:rsidR="005B1206" w:rsidRPr="00227BED" w:rsidRDefault="005B1206" w:rsidP="005B1206">
      <w:pPr>
        <w:pStyle w:val="Odstavekseznama"/>
        <w:numPr>
          <w:ilvl w:val="0"/>
          <w:numId w:val="13"/>
        </w:numPr>
        <w:jc w:val="both"/>
        <w:rPr>
          <w:rFonts w:asciiTheme="majorHAnsi" w:hAnsiTheme="majorHAnsi" w:cs="Arial"/>
          <w:sz w:val="24"/>
          <w:szCs w:val="24"/>
        </w:rPr>
      </w:pPr>
      <w:r w:rsidRPr="00227BED">
        <w:rPr>
          <w:rFonts w:asciiTheme="majorHAnsi" w:hAnsiTheme="majorHAnsi" w:cs="Arial"/>
          <w:sz w:val="24"/>
          <w:szCs w:val="24"/>
        </w:rPr>
        <w:t>za drugo ravnanje ali opustitev, s katerim je naročniku povzročena škoda ali je omogočena pridobitev nedovoljene koristi katerikoli pogodbeni stranki ali njenemu predstavniku, zastopniku ali posredniku.</w:t>
      </w:r>
    </w:p>
    <w:p w14:paraId="312484EA" w14:textId="77777777" w:rsidR="005B1206" w:rsidRPr="00227BED" w:rsidRDefault="005B1206" w:rsidP="005B1206">
      <w:pPr>
        <w:jc w:val="both"/>
        <w:rPr>
          <w:rFonts w:asciiTheme="majorHAnsi" w:hAnsiTheme="majorHAnsi" w:cs="Arial"/>
          <w:b/>
          <w:bCs/>
          <w:sz w:val="24"/>
          <w:szCs w:val="24"/>
        </w:rPr>
      </w:pPr>
    </w:p>
    <w:p w14:paraId="610BE464" w14:textId="77777777" w:rsidR="005B1206" w:rsidRPr="00227BED" w:rsidRDefault="005B1206" w:rsidP="005B1206">
      <w:pPr>
        <w:jc w:val="both"/>
        <w:rPr>
          <w:rFonts w:asciiTheme="majorHAnsi" w:hAnsiTheme="majorHAnsi" w:cs="Arial"/>
          <w:sz w:val="24"/>
          <w:szCs w:val="24"/>
        </w:rPr>
      </w:pPr>
      <w:r w:rsidRPr="00227BED">
        <w:rPr>
          <w:rFonts w:asciiTheme="majorHAnsi" w:hAnsiTheme="majorHAnsi" w:cs="Arial"/>
          <w:sz w:val="24"/>
          <w:szCs w:val="24"/>
        </w:rPr>
        <w:t xml:space="preserve">Upravičenec s podpisom te pogodbe jamčim, da ni zadržkov za sklenitev posla po 35. členu </w:t>
      </w:r>
      <w:proofErr w:type="spellStart"/>
      <w:r w:rsidRPr="00227BED">
        <w:rPr>
          <w:rFonts w:asciiTheme="majorHAnsi" w:hAnsiTheme="majorHAnsi" w:cs="Arial"/>
          <w:sz w:val="24"/>
          <w:szCs w:val="24"/>
        </w:rPr>
        <w:t>ZIntPK</w:t>
      </w:r>
      <w:proofErr w:type="spellEnd"/>
      <w:r w:rsidRPr="00227BED">
        <w:rPr>
          <w:rFonts w:asciiTheme="majorHAnsi" w:hAnsiTheme="majorHAnsi" w:cs="Arial"/>
          <w:sz w:val="24"/>
          <w:szCs w:val="24"/>
        </w:rPr>
        <w:t>.</w:t>
      </w:r>
    </w:p>
    <w:p w14:paraId="2045B2F0" w14:textId="77777777" w:rsidR="005B1206" w:rsidRPr="00227BED" w:rsidRDefault="005B1206" w:rsidP="005B1206">
      <w:pPr>
        <w:jc w:val="both"/>
        <w:rPr>
          <w:rFonts w:asciiTheme="majorHAnsi" w:hAnsiTheme="majorHAnsi" w:cs="Arial"/>
          <w:b/>
          <w:bCs/>
          <w:sz w:val="24"/>
          <w:szCs w:val="24"/>
        </w:rPr>
      </w:pPr>
    </w:p>
    <w:p w14:paraId="2CEE562A" w14:textId="77777777" w:rsidR="005B1206" w:rsidRPr="00227BED"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4E6C4CD8" w14:textId="77777777" w:rsidR="005B1206" w:rsidRPr="00227BED" w:rsidRDefault="005B1206" w:rsidP="005B1206">
      <w:pPr>
        <w:jc w:val="both"/>
        <w:rPr>
          <w:rFonts w:asciiTheme="majorHAnsi" w:hAnsiTheme="majorHAnsi" w:cs="Arial"/>
          <w:sz w:val="24"/>
          <w:szCs w:val="24"/>
        </w:rPr>
      </w:pPr>
      <w:r w:rsidRPr="00227BED">
        <w:rPr>
          <w:rFonts w:asciiTheme="majorHAnsi" w:hAnsiTheme="majorHAnsi" w:cs="Arial"/>
          <w:sz w:val="24"/>
          <w:szCs w:val="24"/>
        </w:rPr>
        <w:t xml:space="preserve">Pogodba je sestavljena v </w:t>
      </w:r>
      <w:r w:rsidR="000032B4">
        <w:rPr>
          <w:rFonts w:asciiTheme="majorHAnsi" w:hAnsiTheme="majorHAnsi" w:cs="Arial"/>
          <w:sz w:val="24"/>
          <w:szCs w:val="24"/>
        </w:rPr>
        <w:t>treh</w:t>
      </w:r>
      <w:r w:rsidRPr="00227BED">
        <w:rPr>
          <w:rFonts w:asciiTheme="majorHAnsi" w:hAnsiTheme="majorHAnsi" w:cs="Arial"/>
          <w:sz w:val="24"/>
          <w:szCs w:val="24"/>
        </w:rPr>
        <w:t xml:space="preserve"> enakih izvodih, od katerih prejme vsaka pogodbena stranka en izvod.</w:t>
      </w:r>
    </w:p>
    <w:p w14:paraId="2BCCCE2A" w14:textId="77777777" w:rsidR="005B1206" w:rsidRPr="00227BED" w:rsidRDefault="005B1206" w:rsidP="005B1206">
      <w:pPr>
        <w:rPr>
          <w:rFonts w:asciiTheme="majorHAnsi" w:hAnsiTheme="majorHAnsi" w:cs="Arial"/>
          <w:sz w:val="24"/>
          <w:szCs w:val="24"/>
        </w:rPr>
      </w:pPr>
    </w:p>
    <w:p w14:paraId="6B0DF6F9" w14:textId="77777777" w:rsidR="005B1206" w:rsidRPr="00227BED" w:rsidRDefault="005B1206" w:rsidP="00AB7A4C">
      <w:pPr>
        <w:pStyle w:val="Odstavekseznama"/>
        <w:numPr>
          <w:ilvl w:val="0"/>
          <w:numId w:val="9"/>
        </w:numPr>
        <w:overflowPunct w:val="0"/>
        <w:autoSpaceDE w:val="0"/>
        <w:autoSpaceDN w:val="0"/>
        <w:adjustRightInd w:val="0"/>
        <w:jc w:val="center"/>
        <w:textAlignment w:val="baseline"/>
        <w:rPr>
          <w:rFonts w:asciiTheme="majorHAnsi" w:hAnsiTheme="majorHAnsi" w:cs="Arial"/>
          <w:sz w:val="24"/>
          <w:szCs w:val="24"/>
        </w:rPr>
      </w:pPr>
      <w:r w:rsidRPr="00227BED">
        <w:rPr>
          <w:rFonts w:asciiTheme="majorHAnsi" w:hAnsiTheme="majorHAnsi" w:cs="Arial"/>
          <w:sz w:val="24"/>
          <w:szCs w:val="24"/>
        </w:rPr>
        <w:t>člen</w:t>
      </w:r>
    </w:p>
    <w:p w14:paraId="11C8A6DF" w14:textId="77777777" w:rsidR="005B1206" w:rsidRPr="00227BED" w:rsidRDefault="005B1206" w:rsidP="005B1206">
      <w:pPr>
        <w:jc w:val="both"/>
        <w:rPr>
          <w:rFonts w:asciiTheme="majorHAnsi" w:hAnsiTheme="majorHAnsi" w:cs="Arial"/>
          <w:sz w:val="24"/>
          <w:szCs w:val="24"/>
        </w:rPr>
      </w:pPr>
      <w:r w:rsidRPr="00227BED">
        <w:rPr>
          <w:rFonts w:asciiTheme="majorHAnsi" w:hAnsiTheme="majorHAnsi" w:cs="Arial"/>
          <w:sz w:val="24"/>
          <w:szCs w:val="24"/>
        </w:rPr>
        <w:t xml:space="preserve">Pogodba stopi v veljavo z dnem podpisa </w:t>
      </w:r>
      <w:r w:rsidR="000032B4">
        <w:rPr>
          <w:rFonts w:asciiTheme="majorHAnsi" w:hAnsiTheme="majorHAnsi" w:cs="Arial"/>
          <w:sz w:val="24"/>
          <w:szCs w:val="24"/>
        </w:rPr>
        <w:t>vseh</w:t>
      </w:r>
      <w:r w:rsidRPr="00227BED">
        <w:rPr>
          <w:rFonts w:asciiTheme="majorHAnsi" w:hAnsiTheme="majorHAnsi" w:cs="Arial"/>
          <w:sz w:val="24"/>
          <w:szCs w:val="24"/>
        </w:rPr>
        <w:t xml:space="preserve"> pogodbenih strank. </w:t>
      </w:r>
    </w:p>
    <w:p w14:paraId="59B66897" w14:textId="77777777" w:rsidR="005B1206" w:rsidRPr="00227BED" w:rsidRDefault="005B1206" w:rsidP="005B1206">
      <w:pPr>
        <w:rPr>
          <w:rFonts w:asciiTheme="majorHAnsi" w:hAnsiTheme="majorHAnsi" w:cs="Arial"/>
          <w:b/>
          <w:sz w:val="24"/>
          <w:szCs w:val="24"/>
        </w:rPr>
      </w:pPr>
    </w:p>
    <w:p w14:paraId="45D74FCF" w14:textId="31689822" w:rsidR="005B1206" w:rsidRPr="00227BED" w:rsidRDefault="009133E6" w:rsidP="006672EC">
      <w:pPr>
        <w:numPr>
          <w:ilvl w:val="12"/>
          <w:numId w:val="0"/>
        </w:numPr>
        <w:rPr>
          <w:rFonts w:asciiTheme="majorHAnsi" w:hAnsiTheme="majorHAnsi" w:cs="Arial"/>
          <w:sz w:val="24"/>
          <w:szCs w:val="24"/>
        </w:rPr>
      </w:pPr>
      <w:r>
        <w:rPr>
          <w:rFonts w:asciiTheme="majorHAnsi" w:hAnsiTheme="majorHAnsi" w:cs="Arial"/>
          <w:sz w:val="24"/>
          <w:szCs w:val="24"/>
        </w:rPr>
        <w:t>Številka: 41031-36</w:t>
      </w:r>
      <w:r w:rsidR="005B1206" w:rsidRPr="00227BED">
        <w:rPr>
          <w:rFonts w:asciiTheme="majorHAnsi" w:hAnsiTheme="majorHAnsi" w:cs="Arial"/>
          <w:sz w:val="24"/>
          <w:szCs w:val="24"/>
        </w:rPr>
        <w:t>/2020</w:t>
      </w:r>
      <w:r w:rsidR="005B1206" w:rsidRPr="00227BED">
        <w:rPr>
          <w:rFonts w:asciiTheme="majorHAnsi" w:hAnsiTheme="majorHAnsi" w:cs="Arial"/>
          <w:sz w:val="24"/>
          <w:szCs w:val="24"/>
        </w:rPr>
        <w:tab/>
      </w:r>
    </w:p>
    <w:p w14:paraId="701D81B4" w14:textId="77777777" w:rsidR="005B1206" w:rsidRPr="00227BED" w:rsidRDefault="005B1206" w:rsidP="006672EC">
      <w:pPr>
        <w:numPr>
          <w:ilvl w:val="12"/>
          <w:numId w:val="0"/>
        </w:numPr>
        <w:rPr>
          <w:rFonts w:asciiTheme="majorHAnsi" w:hAnsiTheme="majorHAnsi" w:cs="Arial"/>
          <w:b/>
          <w:sz w:val="24"/>
          <w:szCs w:val="24"/>
        </w:rPr>
      </w:pPr>
      <w:r w:rsidRPr="00227BED">
        <w:rPr>
          <w:rFonts w:asciiTheme="majorHAnsi" w:hAnsiTheme="majorHAnsi" w:cs="Arial"/>
          <w:sz w:val="24"/>
          <w:szCs w:val="24"/>
        </w:rPr>
        <w:t xml:space="preserve">Datum:   </w:t>
      </w:r>
    </w:p>
    <w:p w14:paraId="6A6F1D6A" w14:textId="77777777" w:rsidR="004D21DC" w:rsidRDefault="004D21DC" w:rsidP="005B1206">
      <w:pPr>
        <w:numPr>
          <w:ilvl w:val="12"/>
          <w:numId w:val="0"/>
        </w:numPr>
        <w:rPr>
          <w:rFonts w:asciiTheme="majorHAnsi" w:hAnsiTheme="majorHAnsi" w:cs="Arial"/>
          <w:b/>
          <w:sz w:val="24"/>
          <w:szCs w:val="24"/>
        </w:rPr>
      </w:pPr>
    </w:p>
    <w:p w14:paraId="3705B780" w14:textId="789D35A0" w:rsidR="005B1206" w:rsidRPr="00227BED" w:rsidRDefault="005B1206" w:rsidP="005B1206">
      <w:pPr>
        <w:numPr>
          <w:ilvl w:val="12"/>
          <w:numId w:val="0"/>
        </w:numPr>
        <w:rPr>
          <w:rFonts w:asciiTheme="majorHAnsi" w:hAnsiTheme="majorHAnsi" w:cs="Arial"/>
          <w:b/>
          <w:sz w:val="24"/>
          <w:szCs w:val="24"/>
        </w:rPr>
      </w:pPr>
    </w:p>
    <w:tbl>
      <w:tblPr>
        <w:tblW w:w="9498" w:type="dxa"/>
        <w:tblLayout w:type="fixed"/>
        <w:tblCellMar>
          <w:left w:w="70" w:type="dxa"/>
          <w:right w:w="70" w:type="dxa"/>
        </w:tblCellMar>
        <w:tblLook w:val="0000" w:firstRow="0" w:lastRow="0" w:firstColumn="0" w:lastColumn="0" w:noHBand="0" w:noVBand="0"/>
      </w:tblPr>
      <w:tblGrid>
        <w:gridCol w:w="3119"/>
        <w:gridCol w:w="3544"/>
        <w:gridCol w:w="2835"/>
      </w:tblGrid>
      <w:tr w:rsidR="006672EC" w:rsidRPr="00227BED" w14:paraId="17921F09" w14:textId="77777777" w:rsidTr="006672EC">
        <w:tc>
          <w:tcPr>
            <w:tcW w:w="3119" w:type="dxa"/>
          </w:tcPr>
          <w:p w14:paraId="715D6C8F" w14:textId="77777777" w:rsidR="006672EC" w:rsidRPr="00227BED" w:rsidRDefault="006672EC" w:rsidP="00215AAD">
            <w:pPr>
              <w:numPr>
                <w:ilvl w:val="12"/>
                <w:numId w:val="0"/>
              </w:numPr>
              <w:rPr>
                <w:rFonts w:asciiTheme="majorHAnsi" w:hAnsiTheme="majorHAnsi" w:cs="Arial"/>
                <w:sz w:val="24"/>
                <w:szCs w:val="24"/>
              </w:rPr>
            </w:pPr>
            <w:r w:rsidRPr="00227BED">
              <w:rPr>
                <w:rFonts w:asciiTheme="majorHAnsi" w:hAnsiTheme="majorHAnsi" w:cs="Arial"/>
                <w:sz w:val="24"/>
                <w:szCs w:val="24"/>
              </w:rPr>
              <w:t>Naročnik:</w:t>
            </w:r>
          </w:p>
          <w:p w14:paraId="281A9998" w14:textId="77777777" w:rsidR="006672EC" w:rsidRPr="00227BED" w:rsidRDefault="006672EC" w:rsidP="00215AAD">
            <w:pPr>
              <w:numPr>
                <w:ilvl w:val="12"/>
                <w:numId w:val="0"/>
              </w:numPr>
              <w:rPr>
                <w:rFonts w:asciiTheme="majorHAnsi" w:hAnsiTheme="majorHAnsi" w:cs="Arial"/>
                <w:sz w:val="24"/>
                <w:szCs w:val="24"/>
              </w:rPr>
            </w:pPr>
            <w:r w:rsidRPr="00227BED">
              <w:rPr>
                <w:rFonts w:asciiTheme="majorHAnsi" w:hAnsiTheme="majorHAnsi" w:cs="Arial"/>
                <w:sz w:val="24"/>
                <w:szCs w:val="24"/>
              </w:rPr>
              <w:t>Občina Ajdovščina</w:t>
            </w:r>
          </w:p>
          <w:p w14:paraId="1F832893" w14:textId="77777777" w:rsidR="006672EC" w:rsidRPr="00227BED" w:rsidRDefault="006672EC" w:rsidP="00215AAD">
            <w:pPr>
              <w:numPr>
                <w:ilvl w:val="12"/>
                <w:numId w:val="0"/>
              </w:numPr>
              <w:rPr>
                <w:rFonts w:asciiTheme="majorHAnsi" w:hAnsiTheme="majorHAnsi" w:cs="Arial"/>
                <w:sz w:val="24"/>
                <w:szCs w:val="24"/>
              </w:rPr>
            </w:pPr>
            <w:r w:rsidRPr="00227BED">
              <w:rPr>
                <w:rFonts w:asciiTheme="majorHAnsi" w:hAnsiTheme="majorHAnsi" w:cs="Arial"/>
                <w:sz w:val="24"/>
                <w:szCs w:val="24"/>
              </w:rPr>
              <w:t>Tadej Beočanin,</w:t>
            </w:r>
          </w:p>
          <w:p w14:paraId="05B84667" w14:textId="77777777" w:rsidR="006672EC" w:rsidRPr="00227BED" w:rsidRDefault="006672EC" w:rsidP="00215AAD">
            <w:pPr>
              <w:numPr>
                <w:ilvl w:val="12"/>
                <w:numId w:val="0"/>
              </w:numPr>
              <w:rPr>
                <w:rFonts w:asciiTheme="majorHAnsi" w:hAnsiTheme="majorHAnsi" w:cs="Arial"/>
                <w:sz w:val="24"/>
                <w:szCs w:val="24"/>
              </w:rPr>
            </w:pPr>
            <w:r w:rsidRPr="00227BED">
              <w:rPr>
                <w:rFonts w:asciiTheme="majorHAnsi" w:hAnsiTheme="majorHAnsi" w:cs="Arial"/>
                <w:sz w:val="24"/>
                <w:szCs w:val="24"/>
              </w:rPr>
              <w:t>župan</w:t>
            </w:r>
          </w:p>
        </w:tc>
        <w:tc>
          <w:tcPr>
            <w:tcW w:w="3544" w:type="dxa"/>
          </w:tcPr>
          <w:p w14:paraId="09719D56" w14:textId="77777777" w:rsidR="006672EC" w:rsidRDefault="006672EC" w:rsidP="00215AAD">
            <w:pPr>
              <w:numPr>
                <w:ilvl w:val="12"/>
                <w:numId w:val="0"/>
              </w:numPr>
              <w:rPr>
                <w:rFonts w:asciiTheme="majorHAnsi" w:hAnsiTheme="majorHAnsi" w:cs="Arial"/>
                <w:sz w:val="24"/>
                <w:szCs w:val="24"/>
              </w:rPr>
            </w:pPr>
            <w:r>
              <w:rPr>
                <w:rFonts w:asciiTheme="majorHAnsi" w:hAnsiTheme="majorHAnsi" w:cs="Arial"/>
                <w:sz w:val="24"/>
                <w:szCs w:val="24"/>
              </w:rPr>
              <w:t>Nosilec programa:</w:t>
            </w:r>
          </w:p>
          <w:p w14:paraId="66AD9D65" w14:textId="77777777" w:rsidR="006672EC" w:rsidRDefault="006672EC" w:rsidP="00215AAD">
            <w:pPr>
              <w:numPr>
                <w:ilvl w:val="12"/>
                <w:numId w:val="0"/>
              </w:numPr>
              <w:rPr>
                <w:rFonts w:asciiTheme="majorHAnsi" w:hAnsiTheme="majorHAnsi" w:cs="Arial"/>
                <w:sz w:val="24"/>
                <w:szCs w:val="24"/>
              </w:rPr>
            </w:pPr>
            <w:r>
              <w:rPr>
                <w:rFonts w:asciiTheme="majorHAnsi" w:hAnsiTheme="majorHAnsi" w:cs="Arial"/>
                <w:sz w:val="24"/>
                <w:szCs w:val="24"/>
              </w:rPr>
              <w:t>Naziv</w:t>
            </w:r>
            <w:r w:rsidR="00F020B0">
              <w:rPr>
                <w:rFonts w:asciiTheme="majorHAnsi" w:hAnsiTheme="majorHAnsi" w:cs="Arial"/>
                <w:sz w:val="24"/>
                <w:szCs w:val="24"/>
              </w:rPr>
              <w:t xml:space="preserve"> nosilca programa</w:t>
            </w:r>
          </w:p>
          <w:p w14:paraId="2D7C0B87" w14:textId="77777777" w:rsidR="00F020B0" w:rsidRDefault="00F020B0" w:rsidP="00215AAD">
            <w:pPr>
              <w:numPr>
                <w:ilvl w:val="12"/>
                <w:numId w:val="0"/>
              </w:numPr>
              <w:rPr>
                <w:rFonts w:asciiTheme="majorHAnsi" w:hAnsiTheme="majorHAnsi" w:cs="Arial"/>
                <w:sz w:val="24"/>
                <w:szCs w:val="24"/>
              </w:rPr>
            </w:pPr>
            <w:r>
              <w:rPr>
                <w:rFonts w:asciiTheme="majorHAnsi" w:hAnsiTheme="majorHAnsi" w:cs="Arial"/>
                <w:sz w:val="24"/>
                <w:szCs w:val="24"/>
              </w:rPr>
              <w:t>ime in priimek,</w:t>
            </w:r>
          </w:p>
          <w:p w14:paraId="0AD2F9BC" w14:textId="77777777" w:rsidR="006672EC" w:rsidRPr="00227BED" w:rsidRDefault="00F020B0" w:rsidP="00215AAD">
            <w:pPr>
              <w:numPr>
                <w:ilvl w:val="12"/>
                <w:numId w:val="0"/>
              </w:numPr>
              <w:rPr>
                <w:rFonts w:asciiTheme="majorHAnsi" w:hAnsiTheme="majorHAnsi" w:cs="Arial"/>
                <w:sz w:val="24"/>
                <w:szCs w:val="24"/>
              </w:rPr>
            </w:pPr>
            <w:r>
              <w:rPr>
                <w:rFonts w:asciiTheme="majorHAnsi" w:hAnsiTheme="majorHAnsi" w:cs="Arial"/>
                <w:sz w:val="24"/>
                <w:szCs w:val="24"/>
              </w:rPr>
              <w:t>z</w:t>
            </w:r>
            <w:r w:rsidR="006672EC">
              <w:rPr>
                <w:rFonts w:asciiTheme="majorHAnsi" w:hAnsiTheme="majorHAnsi" w:cs="Arial"/>
                <w:sz w:val="24"/>
                <w:szCs w:val="24"/>
              </w:rPr>
              <w:t>astopnik</w:t>
            </w:r>
          </w:p>
        </w:tc>
        <w:tc>
          <w:tcPr>
            <w:tcW w:w="2835" w:type="dxa"/>
          </w:tcPr>
          <w:p w14:paraId="5AC363E8" w14:textId="55D5CC5C" w:rsidR="006672EC" w:rsidRPr="004D21DC" w:rsidRDefault="00BB69D0" w:rsidP="00215AAD">
            <w:pPr>
              <w:numPr>
                <w:ilvl w:val="12"/>
                <w:numId w:val="0"/>
              </w:numPr>
              <w:rPr>
                <w:rFonts w:asciiTheme="majorHAnsi" w:hAnsiTheme="majorHAnsi" w:cs="Arial"/>
                <w:sz w:val="24"/>
                <w:szCs w:val="24"/>
              </w:rPr>
            </w:pPr>
            <w:r w:rsidRPr="004D21DC">
              <w:rPr>
                <w:rFonts w:asciiTheme="majorHAnsi" w:hAnsiTheme="majorHAnsi" w:cs="Arial"/>
                <w:sz w:val="24"/>
                <w:szCs w:val="24"/>
              </w:rPr>
              <w:t>Lokalni partner</w:t>
            </w:r>
            <w:r w:rsidR="006672EC" w:rsidRPr="004D21DC">
              <w:rPr>
                <w:rFonts w:asciiTheme="majorHAnsi" w:hAnsiTheme="majorHAnsi" w:cs="Arial"/>
                <w:sz w:val="24"/>
                <w:szCs w:val="24"/>
              </w:rPr>
              <w:t>:</w:t>
            </w:r>
          </w:p>
          <w:p w14:paraId="14DCA77B" w14:textId="77777777" w:rsidR="006672EC" w:rsidRPr="004D21DC" w:rsidRDefault="006672EC" w:rsidP="00215AAD">
            <w:pPr>
              <w:numPr>
                <w:ilvl w:val="12"/>
                <w:numId w:val="0"/>
              </w:numPr>
              <w:rPr>
                <w:rFonts w:asciiTheme="majorHAnsi" w:hAnsiTheme="majorHAnsi" w:cs="Arial"/>
                <w:sz w:val="24"/>
                <w:szCs w:val="24"/>
              </w:rPr>
            </w:pPr>
            <w:r w:rsidRPr="004D21DC">
              <w:rPr>
                <w:rFonts w:asciiTheme="majorHAnsi" w:hAnsiTheme="majorHAnsi" w:cs="Arial"/>
                <w:sz w:val="24"/>
                <w:szCs w:val="24"/>
              </w:rPr>
              <w:t>Zavod za šport Ajdovščina</w:t>
            </w:r>
          </w:p>
          <w:p w14:paraId="7011D83F" w14:textId="77777777" w:rsidR="006672EC" w:rsidRPr="004D21DC" w:rsidRDefault="006672EC" w:rsidP="006672EC">
            <w:pPr>
              <w:numPr>
                <w:ilvl w:val="12"/>
                <w:numId w:val="0"/>
              </w:numPr>
              <w:rPr>
                <w:rFonts w:asciiTheme="majorHAnsi" w:hAnsiTheme="majorHAnsi" w:cs="Arial"/>
                <w:sz w:val="24"/>
                <w:szCs w:val="24"/>
              </w:rPr>
            </w:pPr>
            <w:r w:rsidRPr="004D21DC">
              <w:rPr>
                <w:rFonts w:asciiTheme="majorHAnsi" w:hAnsiTheme="majorHAnsi" w:cs="Arial"/>
                <w:sz w:val="24"/>
                <w:szCs w:val="24"/>
              </w:rPr>
              <w:t>Uroš Pintar,</w:t>
            </w:r>
          </w:p>
          <w:p w14:paraId="77A1DC6C" w14:textId="77777777" w:rsidR="006672EC" w:rsidRPr="004D21DC" w:rsidRDefault="006672EC" w:rsidP="006672EC">
            <w:pPr>
              <w:numPr>
                <w:ilvl w:val="12"/>
                <w:numId w:val="0"/>
              </w:numPr>
              <w:rPr>
                <w:rFonts w:asciiTheme="majorHAnsi" w:hAnsiTheme="majorHAnsi" w:cs="Arial"/>
                <w:sz w:val="24"/>
                <w:szCs w:val="24"/>
              </w:rPr>
            </w:pPr>
            <w:r w:rsidRPr="004D21DC">
              <w:rPr>
                <w:rFonts w:asciiTheme="majorHAnsi" w:hAnsiTheme="majorHAnsi" w:cs="Arial"/>
                <w:sz w:val="24"/>
                <w:szCs w:val="24"/>
              </w:rPr>
              <w:t>direktor</w:t>
            </w:r>
          </w:p>
        </w:tc>
      </w:tr>
    </w:tbl>
    <w:p w14:paraId="5BBD633A" w14:textId="77777777" w:rsidR="005B1206" w:rsidRPr="00227BED" w:rsidRDefault="005B1206" w:rsidP="005B1206">
      <w:pPr>
        <w:rPr>
          <w:rFonts w:asciiTheme="majorHAnsi" w:hAnsiTheme="majorHAnsi"/>
          <w:sz w:val="24"/>
          <w:szCs w:val="24"/>
        </w:rPr>
      </w:pPr>
    </w:p>
    <w:p w14:paraId="0B948270" w14:textId="77777777" w:rsidR="005B1206" w:rsidRPr="00227BED" w:rsidRDefault="005B1206" w:rsidP="00C36025">
      <w:pPr>
        <w:rPr>
          <w:rFonts w:asciiTheme="majorHAnsi" w:hAnsiTheme="majorHAnsi"/>
          <w:sz w:val="24"/>
          <w:szCs w:val="24"/>
        </w:rPr>
      </w:pPr>
    </w:p>
    <w:sectPr w:rsidR="005B1206" w:rsidRPr="00227BED" w:rsidSect="00B911D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3E118" w14:textId="77777777" w:rsidR="000D52B9" w:rsidRDefault="000D52B9" w:rsidP="007C7169">
      <w:r>
        <w:separator/>
      </w:r>
    </w:p>
  </w:endnote>
  <w:endnote w:type="continuationSeparator" w:id="0">
    <w:p w14:paraId="51A0FEC3" w14:textId="77777777" w:rsidR="000D52B9" w:rsidRDefault="000D52B9" w:rsidP="007C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4C642" w14:textId="77777777" w:rsidR="000D52B9" w:rsidRDefault="000D52B9" w:rsidP="007C7169">
      <w:r>
        <w:separator/>
      </w:r>
    </w:p>
  </w:footnote>
  <w:footnote w:type="continuationSeparator" w:id="0">
    <w:p w14:paraId="29D9AB44" w14:textId="77777777" w:rsidR="000D52B9" w:rsidRDefault="000D52B9" w:rsidP="007C7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6106A" w14:textId="1A6498AE" w:rsidR="00B6768E" w:rsidRPr="00B911D9" w:rsidRDefault="00C171B3" w:rsidP="00B911D9">
    <w:pPr>
      <w:overflowPunct w:val="0"/>
      <w:autoSpaceDE w:val="0"/>
      <w:autoSpaceDN w:val="0"/>
      <w:adjustRightInd w:val="0"/>
      <w:jc w:val="right"/>
      <w:rPr>
        <w:rFonts w:asciiTheme="majorHAnsi" w:hAnsiTheme="majorHAnsi"/>
        <w:b/>
        <w:bCs/>
        <w:sz w:val="24"/>
      </w:rPr>
    </w:pPr>
    <w:r w:rsidRPr="00AC5209">
      <w:rPr>
        <w:rFonts w:ascii="Calibri" w:eastAsia="Calibri" w:hAnsi="Calibri" w:cs="Times New Roman"/>
        <w:noProof/>
        <w:lang w:eastAsia="sl-SI"/>
      </w:rPr>
      <w:drawing>
        <wp:anchor distT="0" distB="0" distL="114300" distR="114300" simplePos="0" relativeHeight="251659264" behindDoc="1" locked="1" layoutInCell="1" allowOverlap="1" wp14:anchorId="3397084B" wp14:editId="068E411D">
          <wp:simplePos x="0" y="0"/>
          <wp:positionH relativeFrom="page">
            <wp:align>left</wp:align>
          </wp:positionH>
          <wp:positionV relativeFrom="page">
            <wp:align>top</wp:align>
          </wp:positionV>
          <wp:extent cx="4057650" cy="1323975"/>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289" b="87600"/>
                  <a:stretch/>
                </pic:blipFill>
                <pic:spPr bwMode="auto">
                  <a:xfrm>
                    <a:off x="0" y="0"/>
                    <a:ext cx="4057650" cy="1323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50A539" w14:textId="77777777" w:rsidR="00B6768E" w:rsidRDefault="003D0D3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ED095" w14:textId="77777777" w:rsidR="00C171B3" w:rsidRPr="00B911D9" w:rsidRDefault="00C171B3" w:rsidP="00B911D9">
    <w:pPr>
      <w:overflowPunct w:val="0"/>
      <w:autoSpaceDE w:val="0"/>
      <w:autoSpaceDN w:val="0"/>
      <w:adjustRightInd w:val="0"/>
      <w:jc w:val="right"/>
      <w:rPr>
        <w:rFonts w:asciiTheme="majorHAnsi" w:hAnsiTheme="majorHAnsi"/>
        <w:b/>
        <w:bCs/>
        <w:sz w:val="24"/>
      </w:rPr>
    </w:pPr>
    <w:r w:rsidRPr="00B911D9">
      <w:rPr>
        <w:rFonts w:asciiTheme="majorHAnsi" w:hAnsiTheme="majorHAnsi"/>
        <w:b/>
        <w:bCs/>
        <w:sz w:val="24"/>
      </w:rPr>
      <w:t>VZOREC POGODBE</w:t>
    </w:r>
  </w:p>
  <w:p w14:paraId="7484CC47" w14:textId="77777777" w:rsidR="00C171B3" w:rsidRDefault="00C171B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E9E"/>
    <w:multiLevelType w:val="hybridMultilevel"/>
    <w:tmpl w:val="911A273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11C67B68"/>
    <w:multiLevelType w:val="hybridMultilevel"/>
    <w:tmpl w:val="94E4719C"/>
    <w:lvl w:ilvl="0" w:tplc="0B982350">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7E86211"/>
    <w:multiLevelType w:val="hybridMultilevel"/>
    <w:tmpl w:val="F2A2EE5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24D36130"/>
    <w:multiLevelType w:val="hybridMultilevel"/>
    <w:tmpl w:val="5B7074D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28D53356"/>
    <w:multiLevelType w:val="hybridMultilevel"/>
    <w:tmpl w:val="5FFE31EC"/>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2D736195"/>
    <w:multiLevelType w:val="multilevel"/>
    <w:tmpl w:val="E77AD96E"/>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03363DE"/>
    <w:multiLevelType w:val="hybridMultilevel"/>
    <w:tmpl w:val="FE20DD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21A5036"/>
    <w:multiLevelType w:val="hybridMultilevel"/>
    <w:tmpl w:val="C5C463F4"/>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32C450F7"/>
    <w:multiLevelType w:val="hybridMultilevel"/>
    <w:tmpl w:val="A5D2087C"/>
    <w:lvl w:ilvl="0" w:tplc="A9C6B692">
      <w:start w:val="1"/>
      <w:numFmt w:val="bullet"/>
      <w:lvlText w:val="-"/>
      <w:lvlJc w:val="left"/>
      <w:pPr>
        <w:ind w:left="720" w:hanging="360"/>
      </w:pPr>
      <w:rPr>
        <w:rFonts w:asciiTheme="majorHAnsi" w:hAnsiTheme="majorHAns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nsid w:val="39B100E5"/>
    <w:multiLevelType w:val="hybridMultilevel"/>
    <w:tmpl w:val="E0D02756"/>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9C20AB4"/>
    <w:multiLevelType w:val="hybridMultilevel"/>
    <w:tmpl w:val="A704DFA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39CD35D0"/>
    <w:multiLevelType w:val="hybridMultilevel"/>
    <w:tmpl w:val="7A08F61C"/>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427B2C84"/>
    <w:multiLevelType w:val="hybridMultilevel"/>
    <w:tmpl w:val="F488B7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473D3D51"/>
    <w:multiLevelType w:val="hybridMultilevel"/>
    <w:tmpl w:val="151C498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4DD078C5"/>
    <w:multiLevelType w:val="multilevel"/>
    <w:tmpl w:val="408A7082"/>
    <w:lvl w:ilvl="0">
      <w:start w:val="1"/>
      <w:numFmt w:val="bullet"/>
      <w:lvlText w:val="-"/>
      <w:lvlJc w:val="left"/>
      <w:pPr>
        <w:ind w:left="360" w:hanging="360"/>
      </w:pPr>
      <w:rPr>
        <w:rFonts w:asciiTheme="majorHAnsi" w:hAnsiTheme="majorHAnsi" w:hint="default"/>
      </w:rPr>
    </w:lvl>
    <w:lvl w:ilvl="1">
      <w:start w:val="1"/>
      <w:numFmt w:val="upperRoman"/>
      <w:lvlText w:val="%1.%2."/>
      <w:lvlJc w:val="left"/>
      <w:pPr>
        <w:ind w:left="792" w:hanging="432"/>
      </w:pPr>
      <w:rPr>
        <w:rFonts w:hint="default"/>
        <w:b/>
      </w:rPr>
    </w:lvl>
    <w:lvl w:ilvl="2">
      <w:start w:val="1"/>
      <w:numFmt w:val="upperRoman"/>
      <w:lvlText w:val="%1.%2.%3."/>
      <w:lvlJc w:val="left"/>
      <w:pPr>
        <w:ind w:left="1224" w:hanging="504"/>
      </w:pPr>
      <w:rPr>
        <w:rFonts w:hint="default"/>
      </w:rPr>
    </w:lvl>
    <w:lvl w:ilvl="3">
      <w:start w:val="1"/>
      <w:numFmt w:val="upp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1892E1B"/>
    <w:multiLevelType w:val="hybridMultilevel"/>
    <w:tmpl w:val="3984D2EC"/>
    <w:lvl w:ilvl="0" w:tplc="601A1FCC">
      <w:numFmt w:val="bullet"/>
      <w:lvlText w:val="-"/>
      <w:lvlJc w:val="left"/>
      <w:pPr>
        <w:ind w:left="360" w:hanging="360"/>
      </w:pPr>
      <w:rPr>
        <w:rFonts w:asciiTheme="majorHAnsi" w:eastAsia="Calibri" w:hAnsiTheme="maj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55B552A6"/>
    <w:multiLevelType w:val="hybridMultilevel"/>
    <w:tmpl w:val="C8BEDA26"/>
    <w:lvl w:ilvl="0" w:tplc="FFFFFFFF">
      <w:start w:val="8"/>
      <w:numFmt w:val="bullet"/>
      <w:lvlText w:val="-"/>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64B42140"/>
    <w:multiLevelType w:val="hybridMultilevel"/>
    <w:tmpl w:val="B3D0C280"/>
    <w:lvl w:ilvl="0" w:tplc="A9C6B692">
      <w:start w:val="1"/>
      <w:numFmt w:val="bullet"/>
      <w:lvlText w:val="-"/>
      <w:lvlJc w:val="left"/>
      <w:pPr>
        <w:ind w:left="360" w:hanging="360"/>
      </w:pPr>
      <w:rPr>
        <w:rFonts w:asciiTheme="majorHAnsi" w:hAnsiTheme="maj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695B1606"/>
    <w:multiLevelType w:val="hybridMultilevel"/>
    <w:tmpl w:val="3E582D2E"/>
    <w:lvl w:ilvl="0" w:tplc="A9C6B692">
      <w:start w:val="1"/>
      <w:numFmt w:val="bullet"/>
      <w:lvlText w:val="-"/>
      <w:lvlJc w:val="left"/>
      <w:pPr>
        <w:ind w:left="360" w:hanging="360"/>
      </w:pPr>
      <w:rPr>
        <w:rFonts w:asciiTheme="majorHAnsi" w:hAnsiTheme="maj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71C14C96"/>
    <w:multiLevelType w:val="hybridMultilevel"/>
    <w:tmpl w:val="C6C4FD9C"/>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78465731"/>
    <w:multiLevelType w:val="hybridMultilevel"/>
    <w:tmpl w:val="E3D281F4"/>
    <w:lvl w:ilvl="0" w:tplc="8594FCFC">
      <w:start w:val="6"/>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5"/>
  </w:num>
  <w:num w:numId="3">
    <w:abstractNumId w:val="10"/>
  </w:num>
  <w:num w:numId="4">
    <w:abstractNumId w:val="20"/>
  </w:num>
  <w:num w:numId="5">
    <w:abstractNumId w:val="15"/>
  </w:num>
  <w:num w:numId="6">
    <w:abstractNumId w:val="14"/>
  </w:num>
  <w:num w:numId="7">
    <w:abstractNumId w:val="1"/>
  </w:num>
  <w:num w:numId="8">
    <w:abstractNumId w:val="17"/>
  </w:num>
  <w:num w:numId="9">
    <w:abstractNumId w:val="7"/>
  </w:num>
  <w:num w:numId="10">
    <w:abstractNumId w:val="21"/>
  </w:num>
  <w:num w:numId="11">
    <w:abstractNumId w:val="0"/>
  </w:num>
  <w:num w:numId="12">
    <w:abstractNumId w:val="12"/>
  </w:num>
  <w:num w:numId="13">
    <w:abstractNumId w:val="4"/>
  </w:num>
  <w:num w:numId="14">
    <w:abstractNumId w:val="19"/>
  </w:num>
  <w:num w:numId="15">
    <w:abstractNumId w:val="9"/>
  </w:num>
  <w:num w:numId="16">
    <w:abstractNumId w:val="16"/>
  </w:num>
  <w:num w:numId="17">
    <w:abstractNumId w:val="2"/>
  </w:num>
  <w:num w:numId="18">
    <w:abstractNumId w:val="18"/>
  </w:num>
  <w:num w:numId="19">
    <w:abstractNumId w:val="13"/>
  </w:num>
  <w:num w:numId="20">
    <w:abstractNumId w:val="3"/>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169"/>
    <w:rsid w:val="000032B4"/>
    <w:rsid w:val="00011BEA"/>
    <w:rsid w:val="000C1F55"/>
    <w:rsid w:val="000D3EE1"/>
    <w:rsid w:val="000D52B9"/>
    <w:rsid w:val="00195F46"/>
    <w:rsid w:val="001A2B32"/>
    <w:rsid w:val="001A578F"/>
    <w:rsid w:val="001F2B35"/>
    <w:rsid w:val="00227BED"/>
    <w:rsid w:val="0029140C"/>
    <w:rsid w:val="002D277B"/>
    <w:rsid w:val="00307E64"/>
    <w:rsid w:val="00315D14"/>
    <w:rsid w:val="00331310"/>
    <w:rsid w:val="00354403"/>
    <w:rsid w:val="003552ED"/>
    <w:rsid w:val="003924DC"/>
    <w:rsid w:val="003D0D32"/>
    <w:rsid w:val="0043666B"/>
    <w:rsid w:val="00455FC7"/>
    <w:rsid w:val="004A46C9"/>
    <w:rsid w:val="004D21DC"/>
    <w:rsid w:val="004D4724"/>
    <w:rsid w:val="00530A59"/>
    <w:rsid w:val="0054081B"/>
    <w:rsid w:val="00545E20"/>
    <w:rsid w:val="005512B9"/>
    <w:rsid w:val="005828DF"/>
    <w:rsid w:val="005A2A2F"/>
    <w:rsid w:val="005B1043"/>
    <w:rsid w:val="005B1206"/>
    <w:rsid w:val="005E6C73"/>
    <w:rsid w:val="006672EC"/>
    <w:rsid w:val="00685594"/>
    <w:rsid w:val="006A4A3D"/>
    <w:rsid w:val="006F6D67"/>
    <w:rsid w:val="00734EA6"/>
    <w:rsid w:val="007846DD"/>
    <w:rsid w:val="007A2A02"/>
    <w:rsid w:val="007B1674"/>
    <w:rsid w:val="007C7169"/>
    <w:rsid w:val="00830D6E"/>
    <w:rsid w:val="008426A4"/>
    <w:rsid w:val="00871BC0"/>
    <w:rsid w:val="008840C1"/>
    <w:rsid w:val="009133E6"/>
    <w:rsid w:val="00982282"/>
    <w:rsid w:val="00A065F9"/>
    <w:rsid w:val="00A54A00"/>
    <w:rsid w:val="00A85A0E"/>
    <w:rsid w:val="00A97E97"/>
    <w:rsid w:val="00AB7A4C"/>
    <w:rsid w:val="00AE7761"/>
    <w:rsid w:val="00B22D1F"/>
    <w:rsid w:val="00B911D9"/>
    <w:rsid w:val="00BA0283"/>
    <w:rsid w:val="00BB69D0"/>
    <w:rsid w:val="00BC19CA"/>
    <w:rsid w:val="00BF0E6E"/>
    <w:rsid w:val="00C04277"/>
    <w:rsid w:val="00C14EB5"/>
    <w:rsid w:val="00C171B3"/>
    <w:rsid w:val="00C36025"/>
    <w:rsid w:val="00C422A6"/>
    <w:rsid w:val="00CE416C"/>
    <w:rsid w:val="00D32DCA"/>
    <w:rsid w:val="00D9317B"/>
    <w:rsid w:val="00DD502E"/>
    <w:rsid w:val="00E3665A"/>
    <w:rsid w:val="00E94C5F"/>
    <w:rsid w:val="00F00B2C"/>
    <w:rsid w:val="00F020B0"/>
    <w:rsid w:val="00F04B0E"/>
    <w:rsid w:val="00F638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2017"/>
  <w15:chartTrackingRefBased/>
  <w15:docId w15:val="{0CA514D2-48A4-4832-AFDF-E8667C07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C7169"/>
    <w:pPr>
      <w:tabs>
        <w:tab w:val="center" w:pos="4536"/>
        <w:tab w:val="right" w:pos="9072"/>
      </w:tabs>
    </w:pPr>
  </w:style>
  <w:style w:type="character" w:customStyle="1" w:styleId="GlavaZnak">
    <w:name w:val="Glava Znak"/>
    <w:basedOn w:val="Privzetapisavaodstavka"/>
    <w:link w:val="Glava"/>
    <w:uiPriority w:val="99"/>
    <w:rsid w:val="007C7169"/>
  </w:style>
  <w:style w:type="paragraph" w:styleId="Noga">
    <w:name w:val="footer"/>
    <w:basedOn w:val="Navaden"/>
    <w:link w:val="NogaZnak"/>
    <w:uiPriority w:val="99"/>
    <w:unhideWhenUsed/>
    <w:rsid w:val="007C7169"/>
    <w:pPr>
      <w:tabs>
        <w:tab w:val="center" w:pos="4536"/>
        <w:tab w:val="right" w:pos="9072"/>
      </w:tabs>
    </w:pPr>
  </w:style>
  <w:style w:type="character" w:customStyle="1" w:styleId="NogaZnak">
    <w:name w:val="Noga Znak"/>
    <w:basedOn w:val="Privzetapisavaodstavka"/>
    <w:link w:val="Noga"/>
    <w:uiPriority w:val="99"/>
    <w:rsid w:val="007C7169"/>
  </w:style>
  <w:style w:type="paragraph" w:styleId="Odstavekseznama">
    <w:name w:val="List Paragraph"/>
    <w:basedOn w:val="Navaden"/>
    <w:uiPriority w:val="34"/>
    <w:qFormat/>
    <w:rsid w:val="007C7169"/>
    <w:pPr>
      <w:ind w:left="720"/>
      <w:contextualSpacing/>
    </w:pPr>
  </w:style>
  <w:style w:type="paragraph" w:styleId="Telobesedila">
    <w:name w:val="Body Text"/>
    <w:basedOn w:val="Navaden"/>
    <w:link w:val="TelobesedilaZnak"/>
    <w:rsid w:val="00455FC7"/>
    <w:pPr>
      <w:jc w:val="both"/>
    </w:pPr>
    <w:rPr>
      <w:rFonts w:eastAsia="Times New Roman" w:cs="Times New Roman"/>
      <w:sz w:val="24"/>
      <w:szCs w:val="20"/>
      <w:lang w:eastAsia="sl-SI"/>
    </w:rPr>
  </w:style>
  <w:style w:type="character" w:customStyle="1" w:styleId="TelobesedilaZnak">
    <w:name w:val="Telo besedila Znak"/>
    <w:basedOn w:val="Privzetapisavaodstavka"/>
    <w:link w:val="Telobesedila"/>
    <w:rsid w:val="00455FC7"/>
    <w:rPr>
      <w:rFonts w:eastAsia="Times New Roman" w:cs="Times New Roman"/>
      <w:sz w:val="24"/>
      <w:szCs w:val="20"/>
      <w:lang w:eastAsia="sl-SI"/>
    </w:rPr>
  </w:style>
  <w:style w:type="table" w:styleId="Tabelamrea">
    <w:name w:val="Table Grid"/>
    <w:basedOn w:val="Navadnatabela"/>
    <w:uiPriority w:val="39"/>
    <w:rsid w:val="00455F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avaden"/>
    <w:link w:val="NaslovZnak"/>
    <w:qFormat/>
    <w:rsid w:val="00C36025"/>
    <w:pPr>
      <w:overflowPunct w:val="0"/>
      <w:autoSpaceDE w:val="0"/>
      <w:autoSpaceDN w:val="0"/>
      <w:adjustRightInd w:val="0"/>
      <w:jc w:val="center"/>
      <w:textAlignment w:val="baseline"/>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C36025"/>
    <w:rPr>
      <w:rFonts w:ascii="Times New Roman" w:eastAsia="Times New Roman" w:hAnsi="Times New Roman" w:cs="Times New Roman"/>
      <w:b/>
      <w:bCs/>
      <w:sz w:val="28"/>
      <w:szCs w:val="20"/>
      <w:lang w:eastAsia="sl-SI"/>
    </w:rPr>
  </w:style>
  <w:style w:type="paragraph" w:styleId="Napis">
    <w:name w:val="caption"/>
    <w:basedOn w:val="Navaden"/>
    <w:next w:val="Navaden"/>
    <w:qFormat/>
    <w:rsid w:val="00E3665A"/>
    <w:pPr>
      <w:overflowPunct w:val="0"/>
      <w:autoSpaceDE w:val="0"/>
      <w:autoSpaceDN w:val="0"/>
      <w:adjustRightInd w:val="0"/>
      <w:textAlignment w:val="baseline"/>
    </w:pPr>
    <w:rPr>
      <w:rFonts w:eastAsia="Times New Roman" w:cs="Times New Roman"/>
      <w:b/>
      <w:szCs w:val="20"/>
      <w:lang w:eastAsia="sl-SI"/>
    </w:rPr>
  </w:style>
  <w:style w:type="paragraph" w:customStyle="1" w:styleId="tevilnatoka">
    <w:name w:val="tevilnatoka"/>
    <w:basedOn w:val="Navaden"/>
    <w:rsid w:val="00E3665A"/>
    <w:pPr>
      <w:spacing w:before="100" w:beforeAutospacing="1" w:after="100" w:afterAutospacing="1"/>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unhideWhenUsed/>
    <w:rsid w:val="001F2B35"/>
    <w:rPr>
      <w:rFonts w:asciiTheme="minorHAnsi" w:hAnsiTheme="minorHAnsi"/>
      <w:sz w:val="20"/>
      <w:szCs w:val="20"/>
    </w:rPr>
  </w:style>
  <w:style w:type="character" w:customStyle="1" w:styleId="Sprotnaopomba-besediloZnak">
    <w:name w:val="Sprotna opomba - besedilo Znak"/>
    <w:basedOn w:val="Privzetapisavaodstavka"/>
    <w:link w:val="Sprotnaopomba-besedilo"/>
    <w:uiPriority w:val="99"/>
    <w:rsid w:val="001F2B35"/>
    <w:rPr>
      <w:rFonts w:asciiTheme="minorHAnsi" w:hAnsiTheme="minorHAnsi"/>
      <w:sz w:val="20"/>
      <w:szCs w:val="20"/>
    </w:rPr>
  </w:style>
  <w:style w:type="character" w:styleId="Sprotnaopomba-sklic">
    <w:name w:val="footnote reference"/>
    <w:basedOn w:val="Privzetapisavaodstavka"/>
    <w:uiPriority w:val="99"/>
    <w:semiHidden/>
    <w:unhideWhenUsed/>
    <w:rsid w:val="001F2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9</Pages>
  <Words>2103</Words>
  <Characters>11988</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9</cp:revision>
  <dcterms:created xsi:type="dcterms:W3CDTF">2020-12-03T11:11:00Z</dcterms:created>
  <dcterms:modified xsi:type="dcterms:W3CDTF">2020-12-04T08:11:00Z</dcterms:modified>
</cp:coreProperties>
</file>