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CBB" w:rsidRDefault="00157CBB" w:rsidP="00157CBB">
      <w:pPr>
        <w:keepNext/>
        <w:outlineLvl w:val="1"/>
        <w:rPr>
          <w:rFonts w:ascii="ITC NovareseBU" w:eastAsia="Calibri" w:hAnsi="ITC NovareseBU" w:cs="Arial"/>
          <w:b/>
          <w:bCs/>
          <w:i/>
          <w:iCs/>
          <w:sz w:val="24"/>
          <w:szCs w:val="28"/>
          <w:u w:val="single"/>
        </w:rPr>
      </w:pPr>
      <w:bookmarkStart w:id="0" w:name="_Toc26951645"/>
    </w:p>
    <w:p w:rsidR="00157CBB" w:rsidRPr="00157CBB" w:rsidRDefault="00157CBB" w:rsidP="00157CBB">
      <w:pPr>
        <w:pStyle w:val="Odstavekseznama"/>
        <w:keepNext/>
        <w:outlineLvl w:val="1"/>
        <w:rPr>
          <w:rFonts w:ascii="ITC NovareseBU" w:eastAsia="Calibri" w:hAnsi="ITC NovareseBU" w:cs="Arial"/>
          <w:b/>
          <w:bCs/>
          <w:i/>
          <w:iCs/>
          <w:sz w:val="24"/>
          <w:szCs w:val="28"/>
          <w:u w:val="single"/>
          <w:lang w:val="x-none"/>
        </w:rPr>
      </w:pPr>
    </w:p>
    <w:p w:rsidR="00157CBB" w:rsidRPr="00157CBB" w:rsidRDefault="00157CBB" w:rsidP="00157CBB">
      <w:pPr>
        <w:pStyle w:val="Odstavekseznama"/>
        <w:keepNext/>
        <w:outlineLvl w:val="1"/>
        <w:rPr>
          <w:rFonts w:ascii="ITC NovareseBU" w:eastAsia="Calibri" w:hAnsi="ITC NovareseBU" w:cs="Arial"/>
          <w:b/>
          <w:bCs/>
          <w:i/>
          <w:iCs/>
          <w:sz w:val="24"/>
          <w:szCs w:val="28"/>
          <w:u w:val="single"/>
          <w:lang w:val="x-none"/>
        </w:rPr>
      </w:pPr>
    </w:p>
    <w:p w:rsidR="00157CBB" w:rsidRPr="00157CBB" w:rsidRDefault="00157CBB" w:rsidP="00157CBB">
      <w:pPr>
        <w:pStyle w:val="Odstavekseznama"/>
        <w:keepNext/>
        <w:numPr>
          <w:ilvl w:val="1"/>
          <w:numId w:val="17"/>
        </w:numPr>
        <w:outlineLvl w:val="1"/>
        <w:rPr>
          <w:rFonts w:ascii="ITC NovareseBU" w:eastAsia="Calibri" w:hAnsi="ITC NovareseBU" w:cs="Arial"/>
          <w:b/>
          <w:bCs/>
          <w:i/>
          <w:iCs/>
          <w:sz w:val="24"/>
          <w:szCs w:val="28"/>
          <w:u w:val="single"/>
          <w:lang w:val="x-none"/>
        </w:rPr>
      </w:pPr>
      <w:proofErr w:type="spellStart"/>
      <w:r w:rsidRPr="00157CBB">
        <w:rPr>
          <w:rFonts w:ascii="ITC NovareseBU" w:eastAsia="Calibri" w:hAnsi="ITC NovareseBU" w:cs="Arial"/>
          <w:b/>
          <w:bCs/>
          <w:i/>
          <w:iCs/>
          <w:sz w:val="24"/>
          <w:szCs w:val="28"/>
          <w:u w:val="single"/>
          <w:lang w:val="x-none"/>
        </w:rPr>
        <w:t>obr</w:t>
      </w:r>
      <w:proofErr w:type="spellEnd"/>
      <w:r w:rsidRPr="00157CBB">
        <w:rPr>
          <w:rFonts w:ascii="ITC NovareseBU" w:eastAsia="Calibri" w:hAnsi="ITC NovareseBU" w:cs="Arial"/>
          <w:b/>
          <w:bCs/>
          <w:i/>
          <w:iCs/>
          <w:sz w:val="24"/>
          <w:szCs w:val="28"/>
          <w:u w:val="single"/>
          <w:lang w:val="x-none"/>
        </w:rPr>
        <w:t>. – Ponudba/Predračun</w:t>
      </w:r>
      <w:bookmarkEnd w:id="0"/>
      <w:r w:rsidRPr="00157CBB">
        <w:rPr>
          <w:rFonts w:ascii="ITC NovareseBU" w:eastAsia="Calibri" w:hAnsi="ITC NovareseBU" w:cs="Arial"/>
          <w:b/>
          <w:bCs/>
          <w:i/>
          <w:iCs/>
          <w:sz w:val="24"/>
          <w:szCs w:val="28"/>
          <w:u w:val="single"/>
          <w:lang w:val="x-none"/>
        </w:rPr>
        <w:t xml:space="preserve"> </w:t>
      </w:r>
    </w:p>
    <w:p w:rsidR="00157CBB" w:rsidRPr="00157CBB" w:rsidRDefault="00157CBB" w:rsidP="00157CBB">
      <w:pPr>
        <w:rPr>
          <w:rFonts w:ascii="ITC NovareseBU" w:eastAsia="Calibri" w:hAnsi="ITC NovareseBU" w:cs="Arial"/>
        </w:rPr>
      </w:pPr>
    </w:p>
    <w:p w:rsidR="00157CBB" w:rsidRPr="00157CBB" w:rsidRDefault="00157CBB" w:rsidP="00157CBB">
      <w:pPr>
        <w:jc w:val="both"/>
        <w:rPr>
          <w:rFonts w:ascii="ITC NovareseBU" w:eastAsia="Calibri" w:hAnsi="ITC NovareseBU" w:cs="Arial"/>
        </w:rPr>
      </w:pPr>
      <w:r w:rsidRPr="00157CBB">
        <w:rPr>
          <w:rFonts w:ascii="ITC NovareseBU" w:eastAsia="Calibri" w:hAnsi="ITC NovareseBU" w:cs="Arial"/>
        </w:rPr>
        <w:t xml:space="preserve">Na obvestilo o javnem naročilu </w:t>
      </w:r>
      <w:r w:rsidRPr="00157CBB">
        <w:rPr>
          <w:rFonts w:ascii="ITC NovareseBU" w:eastAsia="Calibri" w:hAnsi="ITC NovareseBU" w:cs="Arial"/>
          <w:b/>
        </w:rPr>
        <w:t xml:space="preserve">Gradbeni nadzor za dokončanje investicije »Ureditev starega mestnega jedra – </w:t>
      </w:r>
      <w:proofErr w:type="spellStart"/>
      <w:r w:rsidRPr="00157CBB">
        <w:rPr>
          <w:rFonts w:ascii="ITC NovareseBU" w:eastAsia="Calibri" w:hAnsi="ITC NovareseBU" w:cs="Arial"/>
          <w:b/>
        </w:rPr>
        <w:t>Kastre</w:t>
      </w:r>
      <w:proofErr w:type="spellEnd"/>
      <w:r w:rsidRPr="00157CBB">
        <w:rPr>
          <w:rFonts w:ascii="ITC NovareseBU" w:eastAsia="Calibri" w:hAnsi="ITC NovareseBU" w:cs="Arial"/>
          <w:b/>
        </w:rPr>
        <w:t xml:space="preserve"> v Ajdovščini – 1. faza«</w:t>
      </w:r>
      <w:r w:rsidRPr="00157CBB">
        <w:rPr>
          <w:rFonts w:ascii="ITC NovareseBU" w:eastAsia="Calibri" w:hAnsi="ITC NovareseBU" w:cs="Arial"/>
          <w:lang w:eastAsia="en-US"/>
        </w:rPr>
        <w:t>,</w:t>
      </w:r>
      <w:r w:rsidRPr="00157CBB">
        <w:rPr>
          <w:rFonts w:ascii="ITC NovareseBU" w:eastAsia="Calibri" w:hAnsi="ITC NovareseBU" w:cs="Arial"/>
        </w:rPr>
        <w:t xml:space="preserve">, objavljenega na portalu javnih naročil pod </w:t>
      </w:r>
      <w:proofErr w:type="spellStart"/>
      <w:r w:rsidRPr="00157CBB">
        <w:rPr>
          <w:rFonts w:ascii="ITC NovareseBU" w:eastAsia="Calibri" w:hAnsi="ITC NovareseBU" w:cs="Arial"/>
        </w:rPr>
        <w:t>zapo</w:t>
      </w:r>
      <w:proofErr w:type="spellEnd"/>
      <w:r w:rsidRPr="00157CBB">
        <w:rPr>
          <w:rFonts w:ascii="ITC NovareseBU" w:eastAsia="Calibri" w:hAnsi="ITC NovareseBU" w:cs="Arial"/>
        </w:rPr>
        <w:t xml:space="preserve"> št. JN008587/2019-W01, dne 11. 12. 2019, dajemo ponudbo, kot sledi:</w:t>
      </w:r>
    </w:p>
    <w:p w:rsidR="00157CBB" w:rsidRPr="00157CBB" w:rsidRDefault="00157CBB" w:rsidP="00157CBB">
      <w:pPr>
        <w:rPr>
          <w:rFonts w:ascii="ITC NovareseBU" w:eastAsia="Calibri" w:hAnsi="ITC NovareseBU" w:cs="Arial"/>
        </w:rPr>
      </w:pPr>
    </w:p>
    <w:tbl>
      <w:tblPr>
        <w:tblW w:w="9029"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407"/>
      </w:tblGrid>
      <w:tr w:rsidR="00157CBB" w:rsidRPr="00157CBB" w:rsidTr="00B11073">
        <w:trPr>
          <w:trHeight w:val="397"/>
        </w:trPr>
        <w:tc>
          <w:tcPr>
            <w:tcW w:w="2622" w:type="dxa"/>
            <w:shd w:val="clear" w:color="auto" w:fill="auto"/>
          </w:tcPr>
          <w:p w:rsidR="00157CBB" w:rsidRPr="00157CBB" w:rsidRDefault="00157CBB" w:rsidP="00157CBB">
            <w:pPr>
              <w:rPr>
                <w:rFonts w:ascii="ITC NovareseBU" w:eastAsia="Calibri" w:hAnsi="ITC NovareseBU" w:cs="Arial"/>
              </w:rPr>
            </w:pPr>
            <w:r w:rsidRPr="00157CBB">
              <w:rPr>
                <w:rFonts w:ascii="ITC NovareseBU" w:eastAsia="Calibri" w:hAnsi="ITC NovareseBU" w:cs="Arial"/>
              </w:rPr>
              <w:t>Številka ponudbe:</w:t>
            </w:r>
          </w:p>
        </w:tc>
        <w:tc>
          <w:tcPr>
            <w:tcW w:w="6407" w:type="dxa"/>
            <w:shd w:val="clear" w:color="auto" w:fill="auto"/>
          </w:tcPr>
          <w:p w:rsidR="00157CBB" w:rsidRPr="00157CBB" w:rsidRDefault="00157CBB" w:rsidP="00157CBB">
            <w:pPr>
              <w:rPr>
                <w:rFonts w:ascii="ITC NovareseBU" w:eastAsia="Calibri" w:hAnsi="ITC NovareseBU" w:cs="Arial"/>
              </w:rPr>
            </w:pPr>
          </w:p>
        </w:tc>
      </w:tr>
      <w:tr w:rsidR="00157CBB" w:rsidRPr="00157CBB" w:rsidTr="00B11073">
        <w:trPr>
          <w:trHeight w:val="397"/>
        </w:trPr>
        <w:tc>
          <w:tcPr>
            <w:tcW w:w="2622" w:type="dxa"/>
            <w:shd w:val="clear" w:color="auto" w:fill="auto"/>
          </w:tcPr>
          <w:p w:rsidR="00157CBB" w:rsidRPr="00157CBB" w:rsidRDefault="00157CBB" w:rsidP="00157CBB">
            <w:pPr>
              <w:rPr>
                <w:rFonts w:ascii="ITC NovareseBU" w:eastAsia="Calibri" w:hAnsi="ITC NovareseBU" w:cs="Arial"/>
              </w:rPr>
            </w:pPr>
            <w:r w:rsidRPr="00157CBB">
              <w:rPr>
                <w:rFonts w:ascii="ITC NovareseBU" w:eastAsia="Calibri" w:hAnsi="ITC NovareseBU" w:cs="Arial"/>
              </w:rPr>
              <w:t>Datum:</w:t>
            </w:r>
            <w:r w:rsidRPr="00157CBB">
              <w:rPr>
                <w:rFonts w:ascii="ITC NovareseBU" w:eastAsia="Calibri" w:hAnsi="ITC NovareseBU" w:cs="Arial"/>
              </w:rPr>
              <w:tab/>
            </w:r>
          </w:p>
        </w:tc>
        <w:tc>
          <w:tcPr>
            <w:tcW w:w="6407" w:type="dxa"/>
            <w:shd w:val="clear" w:color="auto" w:fill="auto"/>
          </w:tcPr>
          <w:p w:rsidR="00157CBB" w:rsidRPr="00157CBB" w:rsidRDefault="00157CBB" w:rsidP="00157CBB">
            <w:pPr>
              <w:rPr>
                <w:rFonts w:ascii="ITC NovareseBU" w:eastAsia="Calibri" w:hAnsi="ITC NovareseBU" w:cs="Arial"/>
              </w:rPr>
            </w:pPr>
          </w:p>
        </w:tc>
      </w:tr>
    </w:tbl>
    <w:p w:rsidR="00157CBB" w:rsidRPr="00157CBB" w:rsidRDefault="00157CBB" w:rsidP="00157CBB">
      <w:pPr>
        <w:rPr>
          <w:rFonts w:ascii="ITC NovareseBU" w:eastAsia="Calibri" w:hAnsi="ITC NovareseBU" w:cs="Arial"/>
        </w:rPr>
      </w:pPr>
    </w:p>
    <w:p w:rsidR="00157CBB" w:rsidRPr="00157CBB" w:rsidRDefault="00157CBB" w:rsidP="00157CBB">
      <w:pPr>
        <w:rPr>
          <w:rFonts w:ascii="ITC NovareseBU" w:eastAsia="Calibri" w:hAnsi="ITC NovareseBU" w:cs="Arial"/>
        </w:rPr>
      </w:pPr>
      <w:r w:rsidRPr="00157CBB">
        <w:rPr>
          <w:rFonts w:ascii="ITC NovareseBU" w:eastAsia="Calibri" w:hAnsi="ITC NovareseBU" w:cs="Arial"/>
        </w:rPr>
        <w:t>PONUDNIK:</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7"/>
        <w:gridCol w:w="6425"/>
      </w:tblGrid>
      <w:tr w:rsidR="00157CBB" w:rsidRPr="00157CBB" w:rsidTr="00B11073">
        <w:trPr>
          <w:trHeight w:val="397"/>
        </w:trPr>
        <w:tc>
          <w:tcPr>
            <w:tcW w:w="2622" w:type="dxa"/>
            <w:shd w:val="clear" w:color="auto" w:fill="auto"/>
          </w:tcPr>
          <w:p w:rsidR="00157CBB" w:rsidRPr="00157CBB" w:rsidRDefault="00157CBB" w:rsidP="00157CBB">
            <w:pPr>
              <w:rPr>
                <w:rFonts w:ascii="ITC NovareseBU" w:eastAsia="Calibri" w:hAnsi="ITC NovareseBU" w:cs="Arial"/>
              </w:rPr>
            </w:pPr>
            <w:r w:rsidRPr="00157CBB">
              <w:rPr>
                <w:rFonts w:ascii="ITC NovareseBU" w:eastAsia="Calibri" w:hAnsi="ITC NovareseBU" w:cs="Arial"/>
              </w:rPr>
              <w:t>Firma/Ime ponudnika:</w:t>
            </w:r>
          </w:p>
        </w:tc>
        <w:tc>
          <w:tcPr>
            <w:tcW w:w="6590" w:type="dxa"/>
            <w:shd w:val="clear" w:color="auto" w:fill="auto"/>
          </w:tcPr>
          <w:p w:rsidR="00157CBB" w:rsidRPr="00157CBB" w:rsidRDefault="00157CBB" w:rsidP="00157CBB">
            <w:pPr>
              <w:rPr>
                <w:rFonts w:ascii="ITC NovareseBU" w:eastAsia="Calibri" w:hAnsi="ITC NovareseBU" w:cs="Arial"/>
              </w:rPr>
            </w:pPr>
          </w:p>
        </w:tc>
      </w:tr>
      <w:tr w:rsidR="00157CBB" w:rsidRPr="00157CBB" w:rsidTr="00B11073">
        <w:trPr>
          <w:trHeight w:val="397"/>
        </w:trPr>
        <w:tc>
          <w:tcPr>
            <w:tcW w:w="2622" w:type="dxa"/>
            <w:shd w:val="clear" w:color="auto" w:fill="auto"/>
          </w:tcPr>
          <w:p w:rsidR="00157CBB" w:rsidRPr="00157CBB" w:rsidRDefault="00157CBB" w:rsidP="00157CBB">
            <w:pPr>
              <w:rPr>
                <w:rFonts w:ascii="ITC NovareseBU" w:eastAsia="Calibri" w:hAnsi="ITC NovareseBU" w:cs="Arial"/>
              </w:rPr>
            </w:pPr>
            <w:r w:rsidRPr="00157CBB">
              <w:rPr>
                <w:rFonts w:ascii="ITC NovareseBU" w:eastAsia="Calibri" w:hAnsi="ITC NovareseBU" w:cs="Arial"/>
              </w:rPr>
              <w:t>Sedež/Naslov ponudnika:</w:t>
            </w:r>
          </w:p>
        </w:tc>
        <w:tc>
          <w:tcPr>
            <w:tcW w:w="6590" w:type="dxa"/>
            <w:shd w:val="clear" w:color="auto" w:fill="auto"/>
          </w:tcPr>
          <w:p w:rsidR="00157CBB" w:rsidRPr="00157CBB" w:rsidRDefault="00157CBB" w:rsidP="00157CBB">
            <w:pPr>
              <w:rPr>
                <w:rFonts w:ascii="ITC NovareseBU" w:eastAsia="Calibri" w:hAnsi="ITC NovareseBU" w:cs="Arial"/>
              </w:rPr>
            </w:pPr>
          </w:p>
        </w:tc>
      </w:tr>
      <w:tr w:rsidR="00157CBB" w:rsidRPr="00157CBB" w:rsidTr="00B11073">
        <w:trPr>
          <w:trHeight w:val="397"/>
        </w:trPr>
        <w:tc>
          <w:tcPr>
            <w:tcW w:w="2622" w:type="dxa"/>
            <w:shd w:val="clear" w:color="auto" w:fill="auto"/>
          </w:tcPr>
          <w:p w:rsidR="00157CBB" w:rsidRPr="00157CBB" w:rsidRDefault="00157CBB" w:rsidP="00157CBB">
            <w:pPr>
              <w:rPr>
                <w:rFonts w:ascii="ITC NovareseBU" w:eastAsia="Calibri" w:hAnsi="ITC NovareseBU" w:cs="Arial"/>
              </w:rPr>
            </w:pPr>
            <w:r w:rsidRPr="00157CBB">
              <w:rPr>
                <w:rFonts w:ascii="ITC NovareseBU" w:eastAsia="Calibri" w:hAnsi="ITC NovareseBU" w:cs="Arial"/>
              </w:rPr>
              <w:t>Matična številka:</w:t>
            </w:r>
          </w:p>
        </w:tc>
        <w:tc>
          <w:tcPr>
            <w:tcW w:w="6590" w:type="dxa"/>
            <w:shd w:val="clear" w:color="auto" w:fill="auto"/>
          </w:tcPr>
          <w:p w:rsidR="00157CBB" w:rsidRPr="00157CBB" w:rsidRDefault="00157CBB" w:rsidP="00157CBB">
            <w:pPr>
              <w:rPr>
                <w:rFonts w:ascii="ITC NovareseBU" w:eastAsia="Calibri" w:hAnsi="ITC NovareseBU" w:cs="Arial"/>
              </w:rPr>
            </w:pPr>
          </w:p>
        </w:tc>
      </w:tr>
      <w:tr w:rsidR="00157CBB" w:rsidRPr="00157CBB" w:rsidTr="00B11073">
        <w:trPr>
          <w:trHeight w:val="397"/>
        </w:trPr>
        <w:tc>
          <w:tcPr>
            <w:tcW w:w="2622" w:type="dxa"/>
            <w:shd w:val="clear" w:color="auto" w:fill="auto"/>
          </w:tcPr>
          <w:p w:rsidR="00157CBB" w:rsidRPr="00157CBB" w:rsidRDefault="00157CBB" w:rsidP="00157CBB">
            <w:pPr>
              <w:rPr>
                <w:rFonts w:ascii="ITC NovareseBU" w:eastAsia="Calibri" w:hAnsi="ITC NovareseBU" w:cs="Arial"/>
              </w:rPr>
            </w:pPr>
            <w:r w:rsidRPr="00157CBB">
              <w:rPr>
                <w:rFonts w:ascii="ITC NovareseBU" w:eastAsia="Calibri" w:hAnsi="ITC NovareseBU" w:cs="Arial"/>
              </w:rPr>
              <w:t>Identifikacijska številka:</w:t>
            </w:r>
          </w:p>
        </w:tc>
        <w:tc>
          <w:tcPr>
            <w:tcW w:w="6590" w:type="dxa"/>
            <w:shd w:val="clear" w:color="auto" w:fill="auto"/>
          </w:tcPr>
          <w:p w:rsidR="00157CBB" w:rsidRPr="00157CBB" w:rsidRDefault="00157CBB" w:rsidP="00157CBB">
            <w:pPr>
              <w:rPr>
                <w:rFonts w:ascii="ITC NovareseBU" w:eastAsia="Calibri" w:hAnsi="ITC NovareseBU" w:cs="Arial"/>
              </w:rPr>
            </w:pPr>
          </w:p>
        </w:tc>
      </w:tr>
    </w:tbl>
    <w:p w:rsidR="00157CBB" w:rsidRPr="00157CBB" w:rsidRDefault="00157CBB" w:rsidP="00157CBB">
      <w:pPr>
        <w:rPr>
          <w:rFonts w:ascii="ITC NovareseBU" w:eastAsia="Calibri" w:hAnsi="ITC NovareseBU" w:cs="Arial"/>
        </w:rPr>
      </w:pPr>
      <w:r w:rsidRPr="00157CBB">
        <w:rPr>
          <w:rFonts w:ascii="ITC NovareseBU" w:eastAsia="Calibri" w:hAnsi="ITC NovareseBU" w:cs="Arial"/>
        </w:rPr>
        <w:t xml:space="preserve">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494"/>
      </w:tblGrid>
      <w:tr w:rsidR="00157CBB" w:rsidRPr="00157CBB" w:rsidTr="00B11073">
        <w:tc>
          <w:tcPr>
            <w:tcW w:w="9022" w:type="dxa"/>
            <w:gridSpan w:val="2"/>
            <w:shd w:val="clear" w:color="auto" w:fill="C6D9F1"/>
          </w:tcPr>
          <w:p w:rsidR="00157CBB" w:rsidRPr="00157CBB" w:rsidRDefault="00157CBB" w:rsidP="00157CBB">
            <w:pPr>
              <w:jc w:val="both"/>
              <w:rPr>
                <w:rFonts w:ascii="ITC NovareseBU" w:hAnsi="ITC NovareseBU" w:cs="Arial"/>
              </w:rPr>
            </w:pPr>
          </w:p>
          <w:p w:rsidR="00157CBB" w:rsidRPr="00157CBB" w:rsidRDefault="00157CBB" w:rsidP="00157CBB">
            <w:pPr>
              <w:jc w:val="center"/>
              <w:rPr>
                <w:rFonts w:ascii="ITC NovareseBU" w:hAnsi="ITC NovareseBU" w:cs="Arial"/>
                <w:b/>
              </w:rPr>
            </w:pPr>
            <w:r w:rsidRPr="00157CBB">
              <w:rPr>
                <w:rFonts w:ascii="ITC NovareseBU" w:hAnsi="ITC NovareseBU" w:cs="Arial"/>
                <w:b/>
              </w:rPr>
              <w:t>PONUDBENA CENA</w:t>
            </w:r>
          </w:p>
        </w:tc>
      </w:tr>
      <w:tr w:rsidR="00157CBB" w:rsidRPr="00157CBB" w:rsidTr="00B11073">
        <w:tc>
          <w:tcPr>
            <w:tcW w:w="4528" w:type="dxa"/>
            <w:shd w:val="clear" w:color="auto" w:fill="C6D9F1"/>
          </w:tcPr>
          <w:p w:rsidR="00157CBB" w:rsidRPr="00157CBB" w:rsidRDefault="00157CBB" w:rsidP="00157CBB">
            <w:pPr>
              <w:jc w:val="both"/>
              <w:rPr>
                <w:rFonts w:ascii="ITC NovareseBU" w:hAnsi="ITC NovareseBU" w:cs="Arial"/>
              </w:rPr>
            </w:pPr>
            <w:r w:rsidRPr="00157CBB">
              <w:rPr>
                <w:rFonts w:ascii="ITC NovareseBU" w:hAnsi="ITC NovareseBU" w:cs="Arial"/>
              </w:rPr>
              <w:t>Postavke ponudbe</w:t>
            </w:r>
          </w:p>
        </w:tc>
        <w:tc>
          <w:tcPr>
            <w:tcW w:w="4494" w:type="dxa"/>
            <w:shd w:val="clear" w:color="auto" w:fill="C6D9F1"/>
          </w:tcPr>
          <w:p w:rsidR="00157CBB" w:rsidRPr="00157CBB" w:rsidRDefault="00157CBB" w:rsidP="00157CBB">
            <w:pPr>
              <w:jc w:val="center"/>
              <w:rPr>
                <w:rFonts w:ascii="ITC NovareseBU" w:hAnsi="ITC NovareseBU" w:cs="Arial"/>
              </w:rPr>
            </w:pPr>
            <w:r w:rsidRPr="00157CBB">
              <w:rPr>
                <w:rFonts w:ascii="ITC NovareseBU" w:hAnsi="ITC NovareseBU" w:cs="Arial"/>
              </w:rPr>
              <w:t>Cena v EUR</w:t>
            </w:r>
          </w:p>
        </w:tc>
      </w:tr>
      <w:tr w:rsidR="00157CBB" w:rsidRPr="00157CBB" w:rsidTr="00B11073">
        <w:tc>
          <w:tcPr>
            <w:tcW w:w="4528" w:type="dxa"/>
            <w:shd w:val="clear" w:color="auto" w:fill="auto"/>
          </w:tcPr>
          <w:p w:rsidR="00157CBB" w:rsidRPr="00157CBB" w:rsidRDefault="00157CBB" w:rsidP="00157CBB">
            <w:pPr>
              <w:tabs>
                <w:tab w:val="left" w:pos="417"/>
              </w:tabs>
              <w:ind w:left="502" w:hanging="85"/>
              <w:jc w:val="both"/>
              <w:rPr>
                <w:rFonts w:ascii="ITC NovareseBU" w:hAnsi="ITC NovareseBU" w:cs="Arial"/>
                <w:lang w:eastAsia="en-US"/>
              </w:rPr>
            </w:pPr>
            <w:r w:rsidRPr="00157CBB">
              <w:rPr>
                <w:rFonts w:ascii="ITC NovareseBU" w:hAnsi="ITC NovareseBU" w:cs="Arial"/>
                <w:lang w:eastAsia="en-US"/>
              </w:rPr>
              <w:t>Cena za opravljeno storitev v fiksnem znesku na mesec brez DDV</w:t>
            </w:r>
          </w:p>
        </w:tc>
        <w:tc>
          <w:tcPr>
            <w:tcW w:w="4494" w:type="dxa"/>
            <w:shd w:val="clear" w:color="auto" w:fill="auto"/>
          </w:tcPr>
          <w:p w:rsidR="00157CBB" w:rsidRPr="00157CBB" w:rsidRDefault="00157CBB" w:rsidP="00157CBB">
            <w:pPr>
              <w:jc w:val="both"/>
              <w:rPr>
                <w:rFonts w:ascii="ITC NovareseBU" w:hAnsi="ITC NovareseBU" w:cs="Arial"/>
              </w:rPr>
            </w:pPr>
          </w:p>
        </w:tc>
      </w:tr>
      <w:tr w:rsidR="00157CBB" w:rsidRPr="00157CBB" w:rsidTr="00B11073">
        <w:tc>
          <w:tcPr>
            <w:tcW w:w="4528" w:type="dxa"/>
            <w:shd w:val="clear" w:color="auto" w:fill="auto"/>
            <w:vAlign w:val="center"/>
          </w:tcPr>
          <w:p w:rsidR="00157CBB" w:rsidRPr="00157CBB" w:rsidRDefault="00157CBB" w:rsidP="00157CBB">
            <w:pPr>
              <w:tabs>
                <w:tab w:val="left" w:pos="417"/>
              </w:tabs>
              <w:ind w:left="360" w:hanging="85"/>
              <w:jc w:val="both"/>
              <w:rPr>
                <w:rFonts w:ascii="ITC NovareseBU" w:eastAsia="Calibri" w:hAnsi="ITC NovareseBU" w:cs="Arial"/>
              </w:rPr>
            </w:pPr>
            <w:r w:rsidRPr="00157CBB">
              <w:rPr>
                <w:rFonts w:ascii="ITC NovareseBU" w:eastAsia="Calibri" w:hAnsi="ITC NovareseBU" w:cs="Arial"/>
              </w:rPr>
              <w:t>Cena v fiksnem znesku za 12 mesecev brez DDV (postavka pod točko 1 * 12)</w:t>
            </w:r>
          </w:p>
        </w:tc>
        <w:tc>
          <w:tcPr>
            <w:tcW w:w="4494" w:type="dxa"/>
            <w:shd w:val="clear" w:color="auto" w:fill="auto"/>
          </w:tcPr>
          <w:p w:rsidR="00157CBB" w:rsidRPr="00157CBB" w:rsidRDefault="00157CBB" w:rsidP="00157CBB">
            <w:pPr>
              <w:jc w:val="right"/>
              <w:rPr>
                <w:rFonts w:ascii="ITC NovareseBU" w:hAnsi="ITC NovareseBU" w:cs="Arial"/>
              </w:rPr>
            </w:pPr>
          </w:p>
        </w:tc>
      </w:tr>
      <w:tr w:rsidR="00157CBB" w:rsidRPr="00157CBB" w:rsidTr="00B11073">
        <w:tc>
          <w:tcPr>
            <w:tcW w:w="4528" w:type="dxa"/>
            <w:shd w:val="clear" w:color="auto" w:fill="auto"/>
            <w:vAlign w:val="center"/>
          </w:tcPr>
          <w:p w:rsidR="00157CBB" w:rsidRPr="00157CBB" w:rsidRDefault="00157CBB" w:rsidP="00157CBB">
            <w:pPr>
              <w:rPr>
                <w:rFonts w:ascii="ITC NovareseBU" w:eastAsia="Calibri" w:hAnsi="ITC NovareseBU" w:cs="Arial"/>
                <w:lang w:eastAsia="en-US"/>
              </w:rPr>
            </w:pPr>
            <w:r w:rsidRPr="00157CBB">
              <w:rPr>
                <w:rFonts w:ascii="ITC NovareseBU" w:eastAsia="Calibri" w:hAnsi="ITC NovareseBU" w:cs="Arial"/>
                <w:lang w:eastAsia="en-US"/>
              </w:rPr>
              <w:t>DDV 22%</w:t>
            </w:r>
          </w:p>
        </w:tc>
        <w:tc>
          <w:tcPr>
            <w:tcW w:w="4494" w:type="dxa"/>
            <w:shd w:val="clear" w:color="auto" w:fill="auto"/>
          </w:tcPr>
          <w:p w:rsidR="00157CBB" w:rsidRPr="00157CBB" w:rsidRDefault="00157CBB" w:rsidP="00157CBB">
            <w:pPr>
              <w:jc w:val="right"/>
              <w:rPr>
                <w:rFonts w:ascii="ITC NovareseBU" w:hAnsi="ITC NovareseBU" w:cs="Arial"/>
              </w:rPr>
            </w:pPr>
          </w:p>
        </w:tc>
      </w:tr>
      <w:tr w:rsidR="00157CBB" w:rsidRPr="00157CBB" w:rsidTr="00B11073">
        <w:tc>
          <w:tcPr>
            <w:tcW w:w="4528" w:type="dxa"/>
            <w:shd w:val="clear" w:color="auto" w:fill="auto"/>
            <w:vAlign w:val="center"/>
          </w:tcPr>
          <w:p w:rsidR="00157CBB" w:rsidRPr="00157CBB" w:rsidRDefault="00157CBB" w:rsidP="00157CBB">
            <w:pPr>
              <w:jc w:val="both"/>
              <w:rPr>
                <w:rFonts w:ascii="ITC NovareseBU" w:eastAsia="Calibri" w:hAnsi="ITC NovareseBU" w:cs="Arial"/>
              </w:rPr>
            </w:pPr>
            <w:r w:rsidRPr="00157CBB">
              <w:rPr>
                <w:rFonts w:ascii="ITC NovareseBU" w:eastAsia="Calibri" w:hAnsi="ITC NovareseBU" w:cs="Arial"/>
              </w:rPr>
              <w:t>SKUPAJ z DDV:</w:t>
            </w:r>
          </w:p>
        </w:tc>
        <w:tc>
          <w:tcPr>
            <w:tcW w:w="4494" w:type="dxa"/>
            <w:shd w:val="clear" w:color="auto" w:fill="auto"/>
          </w:tcPr>
          <w:p w:rsidR="00157CBB" w:rsidRPr="00157CBB" w:rsidRDefault="00157CBB" w:rsidP="00157CBB">
            <w:pPr>
              <w:jc w:val="right"/>
              <w:rPr>
                <w:rFonts w:ascii="ITC NovareseBU" w:hAnsi="ITC NovareseBU" w:cs="Arial"/>
              </w:rPr>
            </w:pPr>
          </w:p>
        </w:tc>
      </w:tr>
    </w:tbl>
    <w:p w:rsidR="00157CBB" w:rsidRPr="00157CBB" w:rsidRDefault="00157CBB" w:rsidP="00157CBB">
      <w:pPr>
        <w:rPr>
          <w:rFonts w:ascii="ITC NovareseBU" w:eastAsia="Calibri" w:hAnsi="ITC NovareseBU" w:cs="Arial"/>
          <w:lang w:eastAsia="en-US"/>
        </w:rPr>
      </w:pPr>
      <w:r w:rsidRPr="00157CBB">
        <w:rPr>
          <w:rFonts w:ascii="ITC NovareseBU" w:eastAsia="Calibri" w:hAnsi="ITC NovareseBU" w:cs="Arial"/>
        </w:rPr>
        <w:t xml:space="preserve"> </w:t>
      </w:r>
    </w:p>
    <w:p w:rsidR="00157CBB" w:rsidRPr="00157CBB" w:rsidRDefault="00157CBB" w:rsidP="00157CBB">
      <w:pPr>
        <w:tabs>
          <w:tab w:val="right" w:pos="2556"/>
          <w:tab w:val="right" w:pos="5609"/>
          <w:tab w:val="left" w:pos="7938"/>
          <w:tab w:val="left" w:pos="8364"/>
        </w:tabs>
        <w:ind w:right="-1"/>
        <w:jc w:val="both"/>
        <w:rPr>
          <w:rFonts w:ascii="ITC NovareseBU" w:eastAsia="Calibri" w:hAnsi="ITC NovareseBU" w:cs="Arial"/>
          <w:lang w:eastAsia="en-US"/>
        </w:rPr>
      </w:pPr>
      <w:r w:rsidRPr="00157CBB">
        <w:rPr>
          <w:rFonts w:ascii="ITC NovareseBU" w:eastAsia="Calibri" w:hAnsi="ITC NovareseBU" w:cs="Arial"/>
          <w:lang w:eastAsia="en-US"/>
        </w:rPr>
        <w:t>Veljavnost ponudbe je najmanj do 31. 3. 2020.</w:t>
      </w:r>
    </w:p>
    <w:p w:rsidR="00157CBB" w:rsidRPr="00157CBB" w:rsidRDefault="00157CBB" w:rsidP="00157CBB">
      <w:pPr>
        <w:tabs>
          <w:tab w:val="right" w:pos="2556"/>
          <w:tab w:val="right" w:pos="5609"/>
          <w:tab w:val="left" w:pos="7938"/>
          <w:tab w:val="left" w:pos="8364"/>
        </w:tabs>
        <w:ind w:right="-1"/>
        <w:jc w:val="both"/>
        <w:rPr>
          <w:rFonts w:ascii="ITC NovareseBU" w:eastAsia="Calibri" w:hAnsi="ITC NovareseBU" w:cs="Arial"/>
          <w:lang w:eastAsia="en-US"/>
        </w:rPr>
      </w:pPr>
    </w:p>
    <w:p w:rsidR="00157CBB" w:rsidRPr="00157CBB" w:rsidRDefault="00157CBB" w:rsidP="00157CBB">
      <w:pPr>
        <w:tabs>
          <w:tab w:val="right" w:pos="2556"/>
          <w:tab w:val="right" w:pos="5609"/>
          <w:tab w:val="left" w:pos="7938"/>
          <w:tab w:val="left" w:pos="8364"/>
        </w:tabs>
        <w:ind w:right="-1"/>
        <w:jc w:val="both"/>
        <w:rPr>
          <w:rFonts w:ascii="ITC NovareseBU" w:eastAsia="Calibri" w:hAnsi="ITC NovareseBU" w:cs="Arial"/>
          <w:lang w:eastAsia="en-US"/>
        </w:rPr>
      </w:pPr>
      <w:r w:rsidRPr="00157CBB">
        <w:rPr>
          <w:rFonts w:ascii="ITC NovareseBU" w:eastAsia="Calibri" w:hAnsi="ITC NovareseBU" w:cs="Arial"/>
          <w:lang w:eastAsia="en-US"/>
        </w:rPr>
        <w:t>Ponudbena cena je fiksna do zaključka izvedbe vseh del in izražena v evrih (</w:t>
      </w:r>
      <w:r w:rsidRPr="00157CBB">
        <w:rPr>
          <w:rFonts w:ascii="Courier New" w:eastAsia="Calibri" w:hAnsi="Courier New" w:cs="Courier New"/>
          <w:lang w:eastAsia="en-US"/>
        </w:rPr>
        <w:t>€</w:t>
      </w:r>
      <w:r w:rsidRPr="00157CBB">
        <w:rPr>
          <w:rFonts w:ascii="ITC NovareseBU" w:eastAsia="Calibri" w:hAnsi="ITC NovareseBU" w:cs="Arial"/>
          <w:lang w:eastAsia="en-US"/>
        </w:rPr>
        <w:t>) z vklju</w:t>
      </w:r>
      <w:r w:rsidRPr="00157CBB">
        <w:rPr>
          <w:rFonts w:ascii="ITC NovareseBU" w:eastAsia="Calibri" w:hAnsi="ITC NovareseBU" w:cs="ITC NovareseBU"/>
          <w:lang w:eastAsia="en-US"/>
        </w:rPr>
        <w:t>č</w:t>
      </w:r>
      <w:r w:rsidRPr="00157CBB">
        <w:rPr>
          <w:rFonts w:ascii="ITC NovareseBU" w:eastAsia="Calibri" w:hAnsi="ITC NovareseBU" w:cs="Arial"/>
          <w:lang w:eastAsia="en-US"/>
        </w:rPr>
        <w:t>enim DDV (davek na dodano vrednost), vsi stro</w:t>
      </w:r>
      <w:r w:rsidRPr="00157CBB">
        <w:rPr>
          <w:rFonts w:ascii="ITC NovareseBU" w:eastAsia="Calibri" w:hAnsi="ITC NovareseBU" w:cs="ITC NovareseBU"/>
          <w:lang w:eastAsia="en-US"/>
        </w:rPr>
        <w:t>š</w:t>
      </w:r>
      <w:r w:rsidRPr="00157CBB">
        <w:rPr>
          <w:rFonts w:ascii="ITC NovareseBU" w:eastAsia="Calibri" w:hAnsi="ITC NovareseBU" w:cs="Arial"/>
          <w:lang w:eastAsia="en-US"/>
        </w:rPr>
        <w:t>ki  so vra</w:t>
      </w:r>
      <w:r w:rsidRPr="00157CBB">
        <w:rPr>
          <w:rFonts w:ascii="ITC NovareseBU" w:eastAsia="Calibri" w:hAnsi="ITC NovareseBU" w:cs="ITC NovareseBU"/>
          <w:lang w:eastAsia="en-US"/>
        </w:rPr>
        <w:t>č</w:t>
      </w:r>
      <w:r w:rsidRPr="00157CBB">
        <w:rPr>
          <w:rFonts w:ascii="ITC NovareseBU" w:eastAsia="Calibri" w:hAnsi="ITC NovareseBU" w:cs="Arial"/>
          <w:lang w:eastAsia="en-US"/>
        </w:rPr>
        <w:t>unani v ceni.</w:t>
      </w:r>
    </w:p>
    <w:p w:rsidR="00157CBB" w:rsidRPr="00157CBB" w:rsidRDefault="00157CBB" w:rsidP="00157CBB">
      <w:pPr>
        <w:jc w:val="both"/>
        <w:rPr>
          <w:rFonts w:ascii="ITC NovareseBU" w:eastAsia="Calibri" w:hAnsi="ITC NovareseBU" w:cs="Arial"/>
          <w:lang w:eastAsia="en-US"/>
        </w:rPr>
      </w:pPr>
    </w:p>
    <w:p w:rsidR="00157CBB" w:rsidRPr="00157CBB" w:rsidRDefault="00157CBB" w:rsidP="00157CBB">
      <w:pPr>
        <w:tabs>
          <w:tab w:val="right" w:pos="2556"/>
          <w:tab w:val="right" w:pos="5609"/>
        </w:tabs>
        <w:jc w:val="both"/>
        <w:rPr>
          <w:rFonts w:ascii="ITC NovareseBU" w:eastAsia="Calibri" w:hAnsi="ITC NovareseBU" w:cs="Arial"/>
          <w:lang w:eastAsia="en-US"/>
        </w:rPr>
      </w:pPr>
      <w:r w:rsidRPr="00157CBB">
        <w:rPr>
          <w:rFonts w:ascii="ITC NovareseBU" w:eastAsia="Calibri" w:hAnsi="ITC NovareseBU" w:cs="Arial"/>
          <w:lang w:eastAsia="en-US"/>
        </w:rPr>
        <w:tab/>
        <w:t>Strinjamo se, da naročnik ni zavezan sprejeti nobene od ponudb, ki jih je prejel, ter da v primeru odstopa naročnika od oddaje javnega naročila ne bodo povrnjeni ponudniku nobeni stroški v zvezi z izdelavo ponudb.</w:t>
      </w:r>
    </w:p>
    <w:p w:rsidR="00157CBB" w:rsidRPr="00157CBB" w:rsidRDefault="00157CBB" w:rsidP="00157CBB">
      <w:pPr>
        <w:tabs>
          <w:tab w:val="right" w:pos="2556"/>
          <w:tab w:val="right" w:pos="5609"/>
        </w:tabs>
        <w:jc w:val="both"/>
        <w:rPr>
          <w:rFonts w:ascii="ITC NovareseBU" w:eastAsia="Calibri" w:hAnsi="ITC NovareseBU" w:cs="Arial"/>
          <w:lang w:eastAsia="en-US"/>
        </w:rPr>
      </w:pPr>
      <w:r w:rsidRPr="00157CBB">
        <w:rPr>
          <w:rFonts w:ascii="ITC NovareseBU" w:eastAsia="Calibri" w:hAnsi="ITC NovareseBU" w:cs="Arial"/>
          <w:lang w:eastAsia="en-US"/>
        </w:rPr>
        <w:t xml:space="preserve"> </w:t>
      </w:r>
    </w:p>
    <w:tbl>
      <w:tblPr>
        <w:tblW w:w="0" w:type="auto"/>
        <w:tblInd w:w="-5"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157CBB" w:rsidRPr="00157CBB" w:rsidTr="00B11073">
        <w:trPr>
          <w:trHeight w:val="737"/>
        </w:trPr>
        <w:tc>
          <w:tcPr>
            <w:tcW w:w="2135" w:type="dxa"/>
          </w:tcPr>
          <w:p w:rsidR="00157CBB" w:rsidRPr="00157CBB" w:rsidRDefault="00157CBB" w:rsidP="00157CBB">
            <w:pPr>
              <w:rPr>
                <w:rFonts w:ascii="ITC NovareseBU" w:eastAsia="Calibri" w:hAnsi="ITC NovareseBU" w:cs="Arial"/>
              </w:rPr>
            </w:pPr>
            <w:r w:rsidRPr="00157CBB">
              <w:rPr>
                <w:rFonts w:ascii="ITC NovareseBU" w:eastAsia="Calibri" w:hAnsi="ITC NovareseBU" w:cs="Arial"/>
              </w:rPr>
              <w:t>KRAJ</w:t>
            </w:r>
          </w:p>
          <w:p w:rsidR="00157CBB" w:rsidRPr="00157CBB" w:rsidRDefault="00157CBB" w:rsidP="00157CBB">
            <w:pPr>
              <w:rPr>
                <w:rFonts w:ascii="ITC NovareseBU" w:eastAsia="Calibri" w:hAnsi="ITC NovareseBU" w:cs="Arial"/>
              </w:rPr>
            </w:pPr>
          </w:p>
        </w:tc>
        <w:tc>
          <w:tcPr>
            <w:tcW w:w="2368" w:type="dxa"/>
            <w:vMerge w:val="restart"/>
          </w:tcPr>
          <w:p w:rsidR="00157CBB" w:rsidRPr="00157CBB" w:rsidRDefault="00157CBB" w:rsidP="00157CBB">
            <w:pPr>
              <w:rPr>
                <w:rFonts w:ascii="ITC NovareseBU" w:eastAsia="Calibri" w:hAnsi="ITC NovareseBU" w:cs="Arial"/>
              </w:rPr>
            </w:pPr>
            <w:r w:rsidRPr="00157CBB">
              <w:rPr>
                <w:rFonts w:ascii="ITC NovareseBU" w:eastAsia="Calibri" w:hAnsi="ITC NovareseBU" w:cs="Arial"/>
              </w:rPr>
              <w:t>ŽIG</w:t>
            </w:r>
          </w:p>
        </w:tc>
        <w:tc>
          <w:tcPr>
            <w:tcW w:w="4449" w:type="dxa"/>
            <w:vMerge w:val="restart"/>
          </w:tcPr>
          <w:p w:rsidR="00157CBB" w:rsidRPr="00157CBB" w:rsidRDefault="00157CBB" w:rsidP="00157CBB">
            <w:pPr>
              <w:rPr>
                <w:rFonts w:ascii="ITC NovareseBU" w:eastAsia="Calibri" w:hAnsi="ITC NovareseBU" w:cs="Arial"/>
              </w:rPr>
            </w:pPr>
            <w:r w:rsidRPr="00157CBB">
              <w:rPr>
                <w:rFonts w:ascii="ITC NovareseBU" w:eastAsia="Calibri" w:hAnsi="ITC NovareseBU" w:cs="Arial"/>
              </w:rPr>
              <w:t>PONUDNIK/VODILNI PARTNER</w:t>
            </w:r>
          </w:p>
          <w:p w:rsidR="00157CBB" w:rsidRPr="00157CBB" w:rsidRDefault="00157CBB" w:rsidP="00157CBB">
            <w:pPr>
              <w:rPr>
                <w:rFonts w:ascii="ITC NovareseBU" w:eastAsia="Calibri" w:hAnsi="ITC NovareseBU" w:cs="Arial"/>
              </w:rPr>
            </w:pPr>
            <w:r w:rsidRPr="00157CBB">
              <w:rPr>
                <w:rFonts w:ascii="ITC NovareseBU" w:eastAsia="Calibri" w:hAnsi="ITC NovareseBU" w:cs="Arial"/>
              </w:rPr>
              <w:t xml:space="preserve">ime in priimek zakonitega zastopnika </w:t>
            </w:r>
          </w:p>
          <w:p w:rsidR="00157CBB" w:rsidRPr="00157CBB" w:rsidRDefault="00157CBB" w:rsidP="00157CBB">
            <w:pPr>
              <w:rPr>
                <w:rFonts w:ascii="ITC NovareseBU" w:eastAsia="Calibri" w:hAnsi="ITC NovareseBU" w:cs="Arial"/>
              </w:rPr>
            </w:pPr>
            <w:r w:rsidRPr="00157CBB">
              <w:rPr>
                <w:rFonts w:ascii="ITC NovareseBU" w:eastAsia="Calibri" w:hAnsi="ITC NovareseBU" w:cs="Arial"/>
              </w:rPr>
              <w:t>in podpis</w:t>
            </w:r>
          </w:p>
        </w:tc>
      </w:tr>
      <w:tr w:rsidR="00157CBB" w:rsidRPr="00157CBB" w:rsidTr="00B11073">
        <w:trPr>
          <w:trHeight w:val="737"/>
        </w:trPr>
        <w:tc>
          <w:tcPr>
            <w:tcW w:w="2135" w:type="dxa"/>
          </w:tcPr>
          <w:p w:rsidR="00157CBB" w:rsidRPr="00157CBB" w:rsidRDefault="00157CBB" w:rsidP="00157CBB">
            <w:pPr>
              <w:rPr>
                <w:rFonts w:ascii="ITC NovareseBU" w:eastAsia="Calibri" w:hAnsi="ITC NovareseBU" w:cs="Arial"/>
              </w:rPr>
            </w:pPr>
            <w:r w:rsidRPr="00157CBB">
              <w:rPr>
                <w:rFonts w:ascii="ITC NovareseBU" w:eastAsia="Calibri" w:hAnsi="ITC NovareseBU" w:cs="Arial"/>
              </w:rPr>
              <w:t>DATUM</w:t>
            </w:r>
          </w:p>
        </w:tc>
        <w:tc>
          <w:tcPr>
            <w:tcW w:w="2368" w:type="dxa"/>
            <w:vMerge/>
            <w:vAlign w:val="bottom"/>
          </w:tcPr>
          <w:p w:rsidR="00157CBB" w:rsidRPr="00157CBB" w:rsidRDefault="00157CBB" w:rsidP="00157CBB">
            <w:pPr>
              <w:rPr>
                <w:rFonts w:ascii="ITC NovareseBU" w:eastAsia="Calibri" w:hAnsi="ITC NovareseBU" w:cs="Arial"/>
              </w:rPr>
            </w:pPr>
          </w:p>
        </w:tc>
        <w:tc>
          <w:tcPr>
            <w:tcW w:w="4449" w:type="dxa"/>
            <w:vMerge/>
            <w:shd w:val="pct10" w:color="auto" w:fill="auto"/>
            <w:vAlign w:val="bottom"/>
          </w:tcPr>
          <w:p w:rsidR="00157CBB" w:rsidRPr="00157CBB" w:rsidRDefault="00157CBB" w:rsidP="00157CBB">
            <w:pPr>
              <w:rPr>
                <w:rFonts w:ascii="ITC NovareseBU" w:eastAsia="Calibri" w:hAnsi="ITC NovareseBU" w:cs="Arial"/>
              </w:rPr>
            </w:pPr>
          </w:p>
        </w:tc>
      </w:tr>
    </w:tbl>
    <w:p w:rsidR="00157CBB" w:rsidRPr="00157CBB" w:rsidRDefault="00157CBB" w:rsidP="00157CBB">
      <w:pPr>
        <w:rPr>
          <w:rFonts w:ascii="ITC NovareseBU" w:eastAsia="Calibri" w:hAnsi="ITC NovareseBU" w:cs="Arial"/>
        </w:rPr>
      </w:pPr>
    </w:p>
    <w:p w:rsidR="00157CBB" w:rsidRPr="00157CBB" w:rsidRDefault="00157CBB" w:rsidP="00157CBB">
      <w:pPr>
        <w:rPr>
          <w:rFonts w:ascii="ITC NovareseBU" w:eastAsia="Calibri" w:hAnsi="ITC NovareseBU" w:cs="Arial"/>
        </w:rPr>
      </w:pPr>
      <w:bookmarkStart w:id="1" w:name="_Toc395008188"/>
      <w:bookmarkStart w:id="2" w:name="_Toc401742223"/>
      <w:bookmarkStart w:id="3" w:name="_Toc401742353"/>
      <w:r w:rsidRPr="00157CBB">
        <w:rPr>
          <w:rFonts w:ascii="ITC NovareseBU" w:eastAsia="Calibri" w:hAnsi="ITC NovareseBU" w:cs="Arial"/>
        </w:rPr>
        <w:t xml:space="preserve"> </w:t>
      </w:r>
    </w:p>
    <w:p w:rsidR="00157CBB" w:rsidRPr="00157CBB" w:rsidRDefault="00157CBB" w:rsidP="00157CBB">
      <w:pPr>
        <w:rPr>
          <w:rFonts w:ascii="ITC NovareseBU" w:eastAsia="Calibri" w:hAnsi="ITC NovareseBU" w:cs="Arial"/>
          <w:b/>
          <w:bCs/>
          <w:i/>
          <w:iCs/>
          <w:sz w:val="24"/>
          <w:szCs w:val="28"/>
          <w:u w:val="single"/>
          <w:lang w:val="x-none"/>
        </w:rPr>
      </w:pPr>
      <w:r w:rsidRPr="00157CBB">
        <w:rPr>
          <w:rFonts w:ascii="ITC NovareseBU" w:eastAsia="Calibri" w:hAnsi="ITC NovareseBU" w:cs="Arial"/>
        </w:rPr>
        <w:br w:type="page"/>
      </w:r>
      <w:bookmarkStart w:id="4" w:name="_Toc401742230"/>
      <w:bookmarkStart w:id="5" w:name="_Toc401742360"/>
      <w:bookmarkEnd w:id="1"/>
      <w:bookmarkEnd w:id="2"/>
      <w:bookmarkEnd w:id="3"/>
    </w:p>
    <w:p w:rsidR="00157CBB" w:rsidRPr="00157CBB" w:rsidRDefault="00157CBB" w:rsidP="00157CBB">
      <w:pPr>
        <w:keepNext/>
        <w:numPr>
          <w:ilvl w:val="1"/>
          <w:numId w:val="4"/>
        </w:numPr>
        <w:outlineLvl w:val="1"/>
        <w:rPr>
          <w:rFonts w:ascii="ITC NovareseBU" w:eastAsia="Calibri" w:hAnsi="ITC NovareseBU" w:cs="Arial"/>
          <w:b/>
          <w:bCs/>
          <w:i/>
          <w:iCs/>
          <w:sz w:val="24"/>
          <w:szCs w:val="28"/>
          <w:u w:val="single"/>
          <w:lang w:val="x-none"/>
        </w:rPr>
      </w:pPr>
      <w:bookmarkStart w:id="6" w:name="_Toc26951646"/>
      <w:proofErr w:type="spellStart"/>
      <w:r w:rsidRPr="00157CBB">
        <w:rPr>
          <w:rFonts w:ascii="ITC NovareseBU" w:eastAsia="Calibri" w:hAnsi="ITC NovareseBU" w:cs="Arial"/>
          <w:b/>
          <w:bCs/>
          <w:i/>
          <w:iCs/>
          <w:sz w:val="24"/>
          <w:szCs w:val="28"/>
          <w:u w:val="single"/>
          <w:lang w:val="x-none"/>
        </w:rPr>
        <w:lastRenderedPageBreak/>
        <w:t>obr</w:t>
      </w:r>
      <w:proofErr w:type="spellEnd"/>
      <w:r w:rsidRPr="00157CBB">
        <w:rPr>
          <w:rFonts w:ascii="ITC NovareseBU" w:eastAsia="Calibri" w:hAnsi="ITC NovareseBU" w:cs="Arial"/>
          <w:b/>
          <w:bCs/>
          <w:i/>
          <w:iCs/>
          <w:sz w:val="24"/>
          <w:szCs w:val="28"/>
          <w:u w:val="single"/>
          <w:lang w:val="x-none"/>
        </w:rPr>
        <w:t>. - ESPD</w:t>
      </w:r>
      <w:bookmarkEnd w:id="6"/>
    </w:p>
    <w:p w:rsidR="00157CBB" w:rsidRPr="00157CBB" w:rsidRDefault="00157CBB" w:rsidP="00157CBB">
      <w:pPr>
        <w:rPr>
          <w:rFonts w:ascii="ITC NovareseBU" w:eastAsia="Calibri" w:hAnsi="ITC NovareseBU" w:cs="Arial"/>
        </w:rPr>
      </w:pPr>
    </w:p>
    <w:p w:rsidR="00157CBB" w:rsidRPr="00157CBB" w:rsidRDefault="00157CBB" w:rsidP="00157CBB">
      <w:pPr>
        <w:rPr>
          <w:rFonts w:ascii="ITC NovareseBU" w:eastAsia="Calibri" w:hAnsi="ITC NovareseBU" w:cs="Arial"/>
          <w:b/>
          <w:bCs/>
          <w:i/>
          <w:iCs/>
          <w:sz w:val="24"/>
          <w:szCs w:val="28"/>
          <w:u w:val="single"/>
          <w:lang w:val="x-none"/>
        </w:rPr>
      </w:pPr>
      <w:r w:rsidRPr="00157CBB">
        <w:rPr>
          <w:rFonts w:ascii="ITC NovareseBU" w:eastAsia="Calibri" w:hAnsi="ITC NovareseBU" w:cs="Arial"/>
        </w:rPr>
        <w:t xml:space="preserve">Obrazec je dostopen na spletni strani naročnika, kjer je dostopna celotna dokumentacija v zvezi z oddajo javnega naročila. </w:t>
      </w:r>
      <w:r w:rsidRPr="00157CBB">
        <w:rPr>
          <w:rFonts w:ascii="ITC NovareseBU" w:eastAsia="Calibri" w:hAnsi="ITC NovareseBU" w:cs="Arial"/>
        </w:rPr>
        <w:br w:type="page"/>
      </w:r>
    </w:p>
    <w:p w:rsidR="00157CBB" w:rsidRPr="00157CBB" w:rsidRDefault="00157CBB" w:rsidP="00157CBB">
      <w:pPr>
        <w:keepNext/>
        <w:numPr>
          <w:ilvl w:val="1"/>
          <w:numId w:val="4"/>
        </w:numPr>
        <w:outlineLvl w:val="1"/>
        <w:rPr>
          <w:rFonts w:ascii="ITC NovareseBU" w:eastAsia="Calibri" w:hAnsi="ITC NovareseBU" w:cs="Arial"/>
          <w:b/>
          <w:bCs/>
          <w:i/>
          <w:iCs/>
          <w:sz w:val="24"/>
          <w:szCs w:val="28"/>
          <w:u w:val="single"/>
          <w:lang w:val="x-none"/>
        </w:rPr>
      </w:pPr>
      <w:bookmarkStart w:id="7" w:name="_Toc26951647"/>
      <w:proofErr w:type="spellStart"/>
      <w:r w:rsidRPr="00157CBB">
        <w:rPr>
          <w:rFonts w:ascii="ITC NovareseBU" w:eastAsia="Calibri" w:hAnsi="ITC NovareseBU" w:cs="Arial"/>
          <w:b/>
          <w:bCs/>
          <w:i/>
          <w:iCs/>
          <w:sz w:val="24"/>
          <w:szCs w:val="28"/>
          <w:u w:val="single"/>
          <w:lang w:val="x-none"/>
        </w:rPr>
        <w:lastRenderedPageBreak/>
        <w:t>obr</w:t>
      </w:r>
      <w:proofErr w:type="spellEnd"/>
      <w:r w:rsidRPr="00157CBB">
        <w:rPr>
          <w:rFonts w:ascii="ITC NovareseBU" w:eastAsia="Calibri" w:hAnsi="ITC NovareseBU" w:cs="Arial"/>
          <w:b/>
          <w:bCs/>
          <w:i/>
          <w:iCs/>
          <w:sz w:val="24"/>
          <w:szCs w:val="28"/>
          <w:u w:val="single"/>
          <w:lang w:val="x-none"/>
        </w:rPr>
        <w:t>. – Zahteva podizvajalca za neposredno plačilo</w:t>
      </w:r>
      <w:bookmarkEnd w:id="7"/>
    </w:p>
    <w:p w:rsidR="00157CBB" w:rsidRPr="00157CBB" w:rsidRDefault="00157CBB" w:rsidP="00157CBB">
      <w:pPr>
        <w:rPr>
          <w:rFonts w:ascii="ITC NovareseBU" w:eastAsia="Calibri" w:hAnsi="ITC NovareseBU" w:cs="Arial"/>
        </w:rPr>
      </w:pPr>
    </w:p>
    <w:p w:rsidR="00157CBB" w:rsidRPr="00157CBB" w:rsidRDefault="00157CBB" w:rsidP="00157CBB">
      <w:pPr>
        <w:jc w:val="both"/>
        <w:rPr>
          <w:rFonts w:ascii="ITC NovareseBU" w:eastAsia="Calibri" w:hAnsi="ITC NovareseBU" w:cs="Arial"/>
          <w:b/>
          <w:lang w:eastAsia="en-US"/>
        </w:rPr>
      </w:pPr>
    </w:p>
    <w:p w:rsidR="00157CBB" w:rsidRPr="00157CBB" w:rsidRDefault="00157CBB" w:rsidP="00157CBB">
      <w:pPr>
        <w:jc w:val="both"/>
        <w:rPr>
          <w:rFonts w:ascii="ITC NovareseBU" w:eastAsia="Calibri" w:hAnsi="ITC NovareseBU" w:cs="Arial"/>
          <w:lang w:eastAsia="en-US"/>
        </w:rPr>
      </w:pPr>
      <w:r w:rsidRPr="00157CBB">
        <w:rPr>
          <w:rFonts w:ascii="ITC NovareseBU" w:eastAsia="Calibri" w:hAnsi="ITC NovareseBU" w:cs="Arial"/>
          <w:b/>
          <w:lang w:eastAsia="en-US"/>
        </w:rPr>
        <w:t>PODIZVAJALEC</w:t>
      </w:r>
      <w:r w:rsidRPr="00157CBB">
        <w:rPr>
          <w:rFonts w:ascii="ITC NovareseBU" w:eastAsia="Calibri" w:hAnsi="ITC NovareseBU"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157CBB" w:rsidRPr="00157CBB" w:rsidTr="00B11073">
        <w:tc>
          <w:tcPr>
            <w:tcW w:w="9212" w:type="dxa"/>
            <w:tcBorders>
              <w:bottom w:val="single" w:sz="6" w:space="0" w:color="1F497D"/>
            </w:tcBorders>
            <w:shd w:val="clear" w:color="auto" w:fill="auto"/>
          </w:tcPr>
          <w:p w:rsidR="00157CBB" w:rsidRPr="00157CBB" w:rsidRDefault="00157CBB" w:rsidP="00157CBB">
            <w:pPr>
              <w:jc w:val="both"/>
              <w:rPr>
                <w:rFonts w:ascii="ITC NovareseBU" w:hAnsi="ITC NovareseBU" w:cs="Arial"/>
                <w:lang w:eastAsia="en-US"/>
              </w:rPr>
            </w:pPr>
          </w:p>
        </w:tc>
      </w:tr>
      <w:tr w:rsidR="00157CBB" w:rsidRPr="00157CBB" w:rsidTr="00B11073">
        <w:tc>
          <w:tcPr>
            <w:tcW w:w="9212" w:type="dxa"/>
            <w:tcBorders>
              <w:top w:val="single" w:sz="6" w:space="0" w:color="1F497D"/>
            </w:tcBorders>
            <w:shd w:val="clear" w:color="auto" w:fill="auto"/>
          </w:tcPr>
          <w:p w:rsidR="00157CBB" w:rsidRPr="00157CBB" w:rsidRDefault="00157CBB" w:rsidP="00157CBB">
            <w:pPr>
              <w:jc w:val="both"/>
              <w:rPr>
                <w:rFonts w:ascii="ITC NovareseBU" w:hAnsi="ITC NovareseBU" w:cs="Arial"/>
                <w:lang w:eastAsia="en-US"/>
              </w:rPr>
            </w:pPr>
          </w:p>
        </w:tc>
      </w:tr>
    </w:tbl>
    <w:p w:rsidR="00157CBB" w:rsidRPr="00157CBB" w:rsidRDefault="00157CBB" w:rsidP="00157CBB">
      <w:pPr>
        <w:jc w:val="both"/>
        <w:rPr>
          <w:rFonts w:ascii="ITC NovareseBU" w:eastAsia="Calibri" w:hAnsi="ITC NovareseBU" w:cs="Arial"/>
          <w:lang w:eastAsia="en-US"/>
        </w:rPr>
      </w:pPr>
    </w:p>
    <w:p w:rsidR="00157CBB" w:rsidRPr="00157CBB" w:rsidRDefault="00157CBB" w:rsidP="00157CBB">
      <w:pPr>
        <w:jc w:val="both"/>
        <w:rPr>
          <w:rFonts w:ascii="ITC NovareseBU" w:eastAsia="Calibri" w:hAnsi="ITC NovareseBU" w:cs="Arial"/>
          <w:lang w:eastAsia="en-US"/>
        </w:rPr>
      </w:pPr>
      <w:r w:rsidRPr="00157CBB">
        <w:rPr>
          <w:rFonts w:ascii="ITC NovareseBU" w:eastAsia="Calibri" w:hAnsi="ITC NovareseBU" w:cs="Arial"/>
          <w:lang w:eastAsia="en-US"/>
        </w:rPr>
        <w:t xml:space="preserve">V zvezi z javnim naročilom </w:t>
      </w:r>
      <w:r w:rsidRPr="00157CBB">
        <w:rPr>
          <w:rFonts w:ascii="ITC NovareseBU" w:eastAsia="Calibri" w:hAnsi="ITC NovareseBU" w:cs="Arial"/>
          <w:b/>
        </w:rPr>
        <w:t xml:space="preserve">Gradbeni nadzor za dokončanje investicije »Ureditev starega mestnega jedra – </w:t>
      </w:r>
      <w:proofErr w:type="spellStart"/>
      <w:r w:rsidRPr="00157CBB">
        <w:rPr>
          <w:rFonts w:ascii="ITC NovareseBU" w:eastAsia="Calibri" w:hAnsi="ITC NovareseBU" w:cs="Arial"/>
          <w:b/>
        </w:rPr>
        <w:t>Kastre</w:t>
      </w:r>
      <w:proofErr w:type="spellEnd"/>
      <w:r w:rsidRPr="00157CBB">
        <w:rPr>
          <w:rFonts w:ascii="ITC NovareseBU" w:eastAsia="Calibri" w:hAnsi="ITC NovareseBU" w:cs="Arial"/>
          <w:b/>
        </w:rPr>
        <w:t xml:space="preserve"> v Ajdovščini – 1. faza«</w:t>
      </w:r>
      <w:r w:rsidRPr="00157CBB">
        <w:rPr>
          <w:rFonts w:ascii="ITC NovareseBU" w:eastAsia="Calibri" w:hAnsi="ITC NovareseBU" w:cs="Arial"/>
          <w:lang w:eastAsia="en-US"/>
        </w:rPr>
        <w:t xml:space="preserve">, objavljenega na portalu javnih naročil pod </w:t>
      </w:r>
      <w:proofErr w:type="spellStart"/>
      <w:r w:rsidRPr="00157CBB">
        <w:rPr>
          <w:rFonts w:ascii="ITC NovareseBU" w:eastAsia="Calibri" w:hAnsi="ITC NovareseBU" w:cs="Arial"/>
          <w:lang w:eastAsia="en-US"/>
        </w:rPr>
        <w:t>zap</w:t>
      </w:r>
      <w:proofErr w:type="spellEnd"/>
      <w:r w:rsidRPr="00157CBB">
        <w:rPr>
          <w:rFonts w:ascii="ITC NovareseBU" w:eastAsia="Calibri" w:hAnsi="ITC NovareseBU" w:cs="Arial"/>
          <w:lang w:eastAsia="en-US"/>
        </w:rPr>
        <w:t xml:space="preserve">. št. objave JN008587/2019-W01, dne 11. 12. 2019, </w:t>
      </w:r>
      <w:r w:rsidRPr="00157CBB">
        <w:rPr>
          <w:rFonts w:ascii="ITC NovareseBU" w:eastAsia="Calibri" w:hAnsi="ITC NovareseBU" w:cs="Arial"/>
          <w:bCs/>
          <w:lang w:eastAsia="en-US"/>
        </w:rPr>
        <w:t xml:space="preserve">naročniku  </w:t>
      </w:r>
      <w:r w:rsidRPr="00157CBB">
        <w:rPr>
          <w:rFonts w:ascii="ITC NovareseBU" w:eastAsia="Calibri" w:hAnsi="ITC NovareseBU" w:cs="Arial"/>
          <w:lang w:eastAsia="en-US"/>
        </w:rPr>
        <w:t>dajemo zahtevo, na podlagi katere naj nam naročnik namesto glavnega izvajalca neposredno poravna plačilo terjatev do glavnega izvajalca.</w:t>
      </w:r>
    </w:p>
    <w:p w:rsidR="00157CBB" w:rsidRPr="00157CBB" w:rsidRDefault="00157CBB" w:rsidP="00157CBB">
      <w:pPr>
        <w:keepLines/>
        <w:widowControl w:val="0"/>
        <w:tabs>
          <w:tab w:val="left" w:pos="2155"/>
        </w:tabs>
        <w:ind w:right="6"/>
        <w:jc w:val="both"/>
        <w:rPr>
          <w:rFonts w:ascii="ITC NovareseBU" w:eastAsia="Calibri" w:hAnsi="ITC NovareseBU" w:cs="Arial"/>
          <w:lang w:eastAsia="en-US"/>
        </w:rPr>
      </w:pPr>
    </w:p>
    <w:p w:rsidR="00157CBB" w:rsidRPr="00157CBB" w:rsidRDefault="00157CBB" w:rsidP="00157CBB">
      <w:pPr>
        <w:jc w:val="both"/>
        <w:rPr>
          <w:rFonts w:ascii="ITC NovareseBU" w:eastAsia="Calibri" w:hAnsi="ITC NovareseBU" w:cs="Arial"/>
          <w:lang w:eastAsia="en-US"/>
        </w:rPr>
      </w:pPr>
      <w:r w:rsidRPr="00157CBB">
        <w:rPr>
          <w:rFonts w:ascii="ITC NovareseBU" w:eastAsia="Calibri" w:hAnsi="ITC NovareseBU" w:cs="Arial"/>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rsidR="00157CBB" w:rsidRPr="00157CBB" w:rsidRDefault="00157CBB" w:rsidP="00157CBB">
      <w:pPr>
        <w:jc w:val="both"/>
        <w:rPr>
          <w:rFonts w:ascii="ITC NovareseBU" w:eastAsia="Calibri" w:hAnsi="ITC NovareseBU" w:cs="Arial"/>
          <w:lang w:eastAsia="en-US"/>
        </w:rPr>
      </w:pPr>
    </w:p>
    <w:p w:rsidR="00157CBB" w:rsidRPr="00157CBB" w:rsidRDefault="00157CBB" w:rsidP="00157CBB">
      <w:pPr>
        <w:jc w:val="both"/>
        <w:rPr>
          <w:rFonts w:ascii="ITC NovareseBU" w:eastAsia="Calibri" w:hAnsi="ITC NovareseBU" w:cs="Arial"/>
          <w:lang w:eastAsia="en-US"/>
        </w:rPr>
      </w:pPr>
      <w:r w:rsidRPr="00157CBB">
        <w:rPr>
          <w:rFonts w:ascii="ITC NovareseBU" w:eastAsia="Calibri" w:hAnsi="ITC NovareseBU" w:cs="Arial"/>
          <w:lang w:eastAsia="en-US"/>
        </w:rPr>
        <w:t>V primeru večjega števila podizvajalcev se obrazec fotokopira.</w:t>
      </w:r>
    </w:p>
    <w:p w:rsidR="00157CBB" w:rsidRPr="00157CBB" w:rsidRDefault="00157CBB" w:rsidP="00157CBB">
      <w:pPr>
        <w:rPr>
          <w:rFonts w:ascii="ITC NovareseBU" w:eastAsia="Calibri" w:hAnsi="ITC NovareseBU" w:cs="Arial"/>
        </w:rPr>
      </w:pPr>
    </w:p>
    <w:p w:rsidR="00157CBB" w:rsidRPr="00157CBB" w:rsidRDefault="00157CBB" w:rsidP="00157CBB">
      <w:pPr>
        <w:rPr>
          <w:rFonts w:ascii="ITC NovareseBU" w:eastAsia="Calibri" w:hAnsi="ITC NovareseBU"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3"/>
        <w:gridCol w:w="2374"/>
        <w:gridCol w:w="4445"/>
      </w:tblGrid>
      <w:tr w:rsidR="00157CBB" w:rsidRPr="00157CBB" w:rsidTr="00B11073">
        <w:trPr>
          <w:trHeight w:val="737"/>
        </w:trPr>
        <w:tc>
          <w:tcPr>
            <w:tcW w:w="2162" w:type="dxa"/>
          </w:tcPr>
          <w:p w:rsidR="00157CBB" w:rsidRPr="00157CBB" w:rsidRDefault="00157CBB" w:rsidP="00157CBB">
            <w:pPr>
              <w:rPr>
                <w:rFonts w:ascii="ITC NovareseBU" w:eastAsia="Calibri" w:hAnsi="ITC NovareseBU" w:cs="Arial"/>
              </w:rPr>
            </w:pPr>
            <w:r w:rsidRPr="00157CBB">
              <w:rPr>
                <w:rFonts w:ascii="ITC NovareseBU" w:eastAsia="Calibri" w:hAnsi="ITC NovareseBU" w:cs="Arial"/>
              </w:rPr>
              <w:t>KRAJ</w:t>
            </w:r>
          </w:p>
          <w:p w:rsidR="00157CBB" w:rsidRPr="00157CBB" w:rsidRDefault="00157CBB" w:rsidP="00157CBB">
            <w:pPr>
              <w:rPr>
                <w:rFonts w:ascii="ITC NovareseBU" w:eastAsia="Calibri" w:hAnsi="ITC NovareseBU" w:cs="Arial"/>
              </w:rPr>
            </w:pPr>
          </w:p>
        </w:tc>
        <w:tc>
          <w:tcPr>
            <w:tcW w:w="2410" w:type="dxa"/>
            <w:vMerge w:val="restart"/>
          </w:tcPr>
          <w:p w:rsidR="00157CBB" w:rsidRPr="00157CBB" w:rsidRDefault="00157CBB" w:rsidP="00157CBB">
            <w:pPr>
              <w:rPr>
                <w:rFonts w:ascii="ITC NovareseBU" w:eastAsia="Calibri" w:hAnsi="ITC NovareseBU" w:cs="Arial"/>
              </w:rPr>
            </w:pPr>
            <w:r w:rsidRPr="00157CBB">
              <w:rPr>
                <w:rFonts w:ascii="ITC NovareseBU" w:eastAsia="Calibri" w:hAnsi="ITC NovareseBU" w:cs="Arial"/>
              </w:rPr>
              <w:t>ŽIG</w:t>
            </w:r>
          </w:p>
        </w:tc>
        <w:tc>
          <w:tcPr>
            <w:tcW w:w="4500" w:type="dxa"/>
            <w:vMerge w:val="restart"/>
          </w:tcPr>
          <w:p w:rsidR="00157CBB" w:rsidRPr="00157CBB" w:rsidRDefault="00157CBB" w:rsidP="00157CBB">
            <w:pPr>
              <w:rPr>
                <w:rFonts w:ascii="ITC NovareseBU" w:eastAsia="Calibri" w:hAnsi="ITC NovareseBU" w:cs="Arial"/>
              </w:rPr>
            </w:pPr>
            <w:r w:rsidRPr="00157CBB">
              <w:rPr>
                <w:rFonts w:ascii="ITC NovareseBU" w:eastAsia="Calibri" w:hAnsi="ITC NovareseBU" w:cs="Arial"/>
              </w:rPr>
              <w:t>PODIZVAJALEC</w:t>
            </w:r>
          </w:p>
          <w:p w:rsidR="00157CBB" w:rsidRPr="00157CBB" w:rsidRDefault="00157CBB" w:rsidP="00157CBB">
            <w:pPr>
              <w:rPr>
                <w:rFonts w:ascii="ITC NovareseBU" w:eastAsia="Calibri" w:hAnsi="ITC NovareseBU" w:cs="Arial"/>
              </w:rPr>
            </w:pPr>
            <w:r w:rsidRPr="00157CBB">
              <w:rPr>
                <w:rFonts w:ascii="ITC NovareseBU" w:eastAsia="Calibri" w:hAnsi="ITC NovareseBU" w:cs="Arial"/>
              </w:rPr>
              <w:t xml:space="preserve">ime in priimek zakonitega zastopnika </w:t>
            </w:r>
          </w:p>
          <w:p w:rsidR="00157CBB" w:rsidRPr="00157CBB" w:rsidRDefault="00157CBB" w:rsidP="00157CBB">
            <w:pPr>
              <w:rPr>
                <w:rFonts w:ascii="ITC NovareseBU" w:eastAsia="Calibri" w:hAnsi="ITC NovareseBU" w:cs="Arial"/>
              </w:rPr>
            </w:pPr>
            <w:r w:rsidRPr="00157CBB">
              <w:rPr>
                <w:rFonts w:ascii="ITC NovareseBU" w:eastAsia="Calibri" w:hAnsi="ITC NovareseBU" w:cs="Arial"/>
              </w:rPr>
              <w:t>in podpis</w:t>
            </w:r>
          </w:p>
        </w:tc>
      </w:tr>
    </w:tbl>
    <w:p w:rsidR="00157CBB" w:rsidRPr="00157CBB" w:rsidRDefault="00157CBB" w:rsidP="00157CBB">
      <w:pPr>
        <w:rPr>
          <w:rFonts w:ascii="ITC NovareseBU" w:eastAsia="Calibri" w:hAnsi="ITC NovareseBU" w:cs="Arial"/>
          <w:b/>
          <w:bCs/>
          <w:i/>
          <w:iCs/>
          <w:sz w:val="24"/>
          <w:szCs w:val="28"/>
          <w:u w:val="single"/>
          <w:lang w:val="x-none"/>
        </w:rPr>
      </w:pPr>
      <w:r w:rsidRPr="00157CBB">
        <w:rPr>
          <w:rFonts w:ascii="ITC NovareseBU" w:eastAsia="Calibri" w:hAnsi="ITC NovareseBU" w:cs="Arial"/>
        </w:rPr>
        <w:br w:type="page"/>
      </w:r>
      <w:bookmarkStart w:id="8" w:name="_Toc401742235"/>
      <w:bookmarkStart w:id="9" w:name="_Toc401742367"/>
      <w:bookmarkEnd w:id="4"/>
      <w:bookmarkEnd w:id="5"/>
    </w:p>
    <w:p w:rsidR="00157CBB" w:rsidRPr="00157CBB" w:rsidRDefault="00157CBB" w:rsidP="00157CBB">
      <w:pPr>
        <w:keepNext/>
        <w:numPr>
          <w:ilvl w:val="1"/>
          <w:numId w:val="4"/>
        </w:numPr>
        <w:outlineLvl w:val="1"/>
        <w:rPr>
          <w:rFonts w:ascii="ITC NovareseBU" w:eastAsia="Calibri" w:hAnsi="ITC NovareseBU" w:cs="Arial"/>
          <w:b/>
          <w:bCs/>
          <w:i/>
          <w:iCs/>
          <w:sz w:val="24"/>
          <w:szCs w:val="28"/>
          <w:u w:val="single"/>
          <w:lang w:val="x-none"/>
        </w:rPr>
      </w:pPr>
      <w:bookmarkStart w:id="10" w:name="_Toc26951648"/>
      <w:proofErr w:type="spellStart"/>
      <w:r w:rsidRPr="00157CBB">
        <w:rPr>
          <w:rFonts w:ascii="ITC NovareseBU" w:eastAsia="Calibri" w:hAnsi="ITC NovareseBU" w:cs="Arial"/>
          <w:b/>
          <w:bCs/>
          <w:i/>
          <w:iCs/>
          <w:sz w:val="24"/>
          <w:szCs w:val="28"/>
          <w:u w:val="single"/>
          <w:lang w:val="x-none"/>
        </w:rPr>
        <w:lastRenderedPageBreak/>
        <w:t>obr</w:t>
      </w:r>
      <w:proofErr w:type="spellEnd"/>
      <w:r w:rsidRPr="00157CBB">
        <w:rPr>
          <w:rFonts w:ascii="ITC NovareseBU" w:eastAsia="Calibri" w:hAnsi="ITC NovareseBU" w:cs="Arial"/>
          <w:b/>
          <w:bCs/>
          <w:i/>
          <w:iCs/>
          <w:sz w:val="24"/>
          <w:szCs w:val="28"/>
          <w:u w:val="single"/>
          <w:lang w:val="x-none"/>
        </w:rPr>
        <w:t>.  – Vzorec zavarovanja za dobro izvedbo</w:t>
      </w:r>
      <w:bookmarkEnd w:id="10"/>
    </w:p>
    <w:p w:rsidR="00157CBB" w:rsidRPr="00157CBB" w:rsidRDefault="00157CBB" w:rsidP="00157CBB">
      <w:pPr>
        <w:rPr>
          <w:rFonts w:ascii="ITC NovareseBU" w:eastAsia="Calibri" w:hAnsi="ITC NovareseBU" w:cs="Arial"/>
        </w:rPr>
      </w:pPr>
    </w:p>
    <w:tbl>
      <w:tblPr>
        <w:tblStyle w:val="Tabelamrea10"/>
        <w:tblW w:w="0" w:type="auto"/>
        <w:tblLook w:val="04A0" w:firstRow="1" w:lastRow="0" w:firstColumn="1" w:lastColumn="0" w:noHBand="0" w:noVBand="1"/>
      </w:tblPr>
      <w:tblGrid>
        <w:gridCol w:w="9060"/>
      </w:tblGrid>
      <w:tr w:rsidR="00157CBB" w:rsidRPr="00157CBB" w:rsidTr="00B11073">
        <w:tc>
          <w:tcPr>
            <w:tcW w:w="9060" w:type="dxa"/>
          </w:tcPr>
          <w:p w:rsidR="00157CBB" w:rsidRPr="00157CBB" w:rsidRDefault="00157CBB" w:rsidP="00157CBB">
            <w:pPr>
              <w:rPr>
                <w:rFonts w:ascii="ITC NovareseBU" w:hAnsi="ITC NovareseBU" w:cs="Arial"/>
              </w:rPr>
            </w:pPr>
            <w:r w:rsidRPr="00157CBB">
              <w:rPr>
                <w:rFonts w:ascii="ITC NovareseBU" w:hAnsi="ITC NovareseBU" w:cs="Arial"/>
              </w:rPr>
              <w:t>GOSPODARSKI SUBJEKT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8806"/>
            </w:tblGrid>
            <w:tr w:rsidR="00157CBB" w:rsidRPr="00157CBB" w:rsidTr="00B11073">
              <w:tc>
                <w:tcPr>
                  <w:tcW w:w="9212" w:type="dxa"/>
                  <w:tcBorders>
                    <w:bottom w:val="single" w:sz="6" w:space="0" w:color="1F497D"/>
                  </w:tcBorders>
                  <w:shd w:val="clear" w:color="auto" w:fill="auto"/>
                </w:tcPr>
                <w:p w:rsidR="00157CBB" w:rsidRPr="00157CBB" w:rsidRDefault="00157CBB" w:rsidP="00157CBB">
                  <w:pPr>
                    <w:rPr>
                      <w:rFonts w:ascii="ITC NovareseBU" w:eastAsia="Calibri" w:hAnsi="ITC NovareseBU" w:cs="Arial"/>
                    </w:rPr>
                  </w:pPr>
                </w:p>
              </w:tc>
            </w:tr>
            <w:tr w:rsidR="00157CBB" w:rsidRPr="00157CBB" w:rsidTr="00B11073">
              <w:tc>
                <w:tcPr>
                  <w:tcW w:w="9212" w:type="dxa"/>
                  <w:tcBorders>
                    <w:top w:val="single" w:sz="6" w:space="0" w:color="1F497D"/>
                  </w:tcBorders>
                  <w:shd w:val="clear" w:color="auto" w:fill="auto"/>
                </w:tcPr>
                <w:p w:rsidR="00157CBB" w:rsidRPr="00157CBB" w:rsidRDefault="00157CBB" w:rsidP="00157CBB">
                  <w:pPr>
                    <w:rPr>
                      <w:rFonts w:ascii="ITC NovareseBU" w:eastAsia="Calibri" w:hAnsi="ITC NovareseBU" w:cs="Arial"/>
                    </w:rPr>
                  </w:pPr>
                </w:p>
              </w:tc>
            </w:tr>
          </w:tbl>
          <w:p w:rsidR="00157CBB" w:rsidRPr="00157CBB" w:rsidRDefault="00157CBB" w:rsidP="00157CBB">
            <w:pPr>
              <w:jc w:val="center"/>
              <w:rPr>
                <w:rFonts w:ascii="ITC NovareseBU" w:hAnsi="ITC NovareseBU" w:cs="Arial"/>
                <w:bCs/>
                <w:iCs/>
              </w:rPr>
            </w:pPr>
          </w:p>
          <w:p w:rsidR="00157CBB" w:rsidRPr="00157CBB" w:rsidRDefault="00157CBB" w:rsidP="00157CBB">
            <w:pPr>
              <w:jc w:val="center"/>
              <w:rPr>
                <w:rFonts w:ascii="ITC NovareseBU" w:hAnsi="ITC NovareseBU" w:cs="Arial"/>
                <w:bCs/>
                <w:iCs/>
              </w:rPr>
            </w:pPr>
          </w:p>
          <w:p w:rsidR="00157CBB" w:rsidRPr="00157CBB" w:rsidRDefault="00157CBB" w:rsidP="00157CBB">
            <w:pPr>
              <w:jc w:val="center"/>
              <w:rPr>
                <w:rFonts w:ascii="ITC NovareseBU" w:hAnsi="ITC NovareseBU" w:cs="Arial"/>
                <w:b/>
                <w:bCs/>
                <w:iCs/>
              </w:rPr>
            </w:pPr>
            <w:r w:rsidRPr="00157CBB">
              <w:rPr>
                <w:rFonts w:ascii="ITC NovareseBU" w:hAnsi="ITC NovareseBU" w:cs="Arial"/>
                <w:b/>
                <w:bCs/>
                <w:iCs/>
              </w:rPr>
              <w:t>MENIČNA IZJAVA</w:t>
            </w:r>
          </w:p>
          <w:p w:rsidR="00157CBB" w:rsidRPr="00157CBB" w:rsidRDefault="00157CBB" w:rsidP="00157CBB">
            <w:pPr>
              <w:rPr>
                <w:rFonts w:ascii="ITC NovareseBU" w:hAnsi="ITC NovareseBU" w:cs="Arial"/>
                <w:bCs/>
                <w:iCs/>
              </w:rPr>
            </w:pPr>
          </w:p>
          <w:p w:rsidR="00157CBB" w:rsidRPr="00157CBB" w:rsidRDefault="00157CBB" w:rsidP="00157CBB">
            <w:pPr>
              <w:jc w:val="both"/>
              <w:rPr>
                <w:rFonts w:ascii="ITC NovareseBU" w:hAnsi="ITC NovareseBU" w:cs="Arial"/>
                <w:bCs/>
                <w:iCs/>
              </w:rPr>
            </w:pPr>
            <w:r w:rsidRPr="00157CBB">
              <w:rPr>
                <w:rFonts w:ascii="ITC NovareseBU" w:hAnsi="ITC NovareseBU" w:cs="Arial"/>
                <w:bCs/>
                <w:iCs/>
              </w:rPr>
              <w:t xml:space="preserve">Občina Ajdovščina, Cesta 5. maja 6a, 5270 Ajdovščina, matična številka: 5879914000, v nadaljevanju naročnik, in ……………………. v nadaljevanju »izvajalec/izdajatelj menic«, sta dne ……………… sklenila Pogodbo št.…. za izvedbo javnega naročila »……………..«, v nadaljevanju Pogodba. Menična izjava velja za unovčitev menic, ki so dane z namenom </w:t>
            </w:r>
            <w:r w:rsidRPr="00157CBB">
              <w:rPr>
                <w:rFonts w:ascii="ITC NovareseBU" w:hAnsi="ITC NovareseBU" w:cs="Arial"/>
                <w:b/>
                <w:bCs/>
                <w:iCs/>
              </w:rPr>
              <w:t>zavarovanja dobre izvedbe pogodbenih obveznosti</w:t>
            </w:r>
            <w:r w:rsidRPr="00157CBB">
              <w:rPr>
                <w:rFonts w:ascii="ITC NovareseBU" w:hAnsi="ITC NovareseBU" w:cs="Arial"/>
                <w:bCs/>
                <w:iCs/>
              </w:rPr>
              <w:t xml:space="preserve"> izvajalca/izdajatelja menic po Pogodbi.</w:t>
            </w:r>
          </w:p>
          <w:p w:rsidR="00157CBB" w:rsidRPr="00157CBB" w:rsidRDefault="00157CBB" w:rsidP="00157CBB">
            <w:pPr>
              <w:jc w:val="both"/>
              <w:rPr>
                <w:rFonts w:ascii="ITC NovareseBU" w:hAnsi="ITC NovareseBU" w:cs="Arial"/>
                <w:bCs/>
                <w:iCs/>
              </w:rPr>
            </w:pPr>
          </w:p>
          <w:p w:rsidR="00157CBB" w:rsidRPr="00157CBB" w:rsidRDefault="00157CBB" w:rsidP="00157CBB">
            <w:pPr>
              <w:jc w:val="both"/>
              <w:rPr>
                <w:rFonts w:ascii="ITC NovareseBU" w:hAnsi="ITC NovareseBU" w:cs="Arial"/>
                <w:bCs/>
                <w:iCs/>
              </w:rPr>
            </w:pPr>
          </w:p>
          <w:p w:rsidR="00157CBB" w:rsidRPr="00157CBB" w:rsidRDefault="00157CBB" w:rsidP="00157CBB">
            <w:pPr>
              <w:jc w:val="both"/>
              <w:rPr>
                <w:rFonts w:ascii="ITC NovareseBU" w:hAnsi="ITC NovareseBU" w:cs="Arial"/>
                <w:bCs/>
                <w:iCs/>
              </w:rPr>
            </w:pPr>
            <w:r w:rsidRPr="00157CBB">
              <w:rPr>
                <w:rFonts w:ascii="ITC NovareseBU" w:hAnsi="ITC NovareseBU" w:cs="Arial"/>
                <w:bCs/>
                <w:iCs/>
              </w:rPr>
              <w:t>Na podlagi Pogodbe izvajalec/izdajatelj menic izroča naročniku dve bianko menici s klavzulo »brez protesta« za zavarovanje dobre izvedbe pogodbenih obveznosti, na katerih je podpisan zakoniti zastopnik:</w:t>
            </w:r>
          </w:p>
          <w:tbl>
            <w:tblPr>
              <w:tblStyle w:val="Tabelamrea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2256"/>
              <w:gridCol w:w="989"/>
              <w:gridCol w:w="1654"/>
              <w:gridCol w:w="901"/>
              <w:gridCol w:w="1624"/>
            </w:tblGrid>
            <w:tr w:rsidR="00157CBB" w:rsidRPr="00157CBB" w:rsidTr="00B11073">
              <w:tc>
                <w:tcPr>
                  <w:tcW w:w="1472" w:type="dxa"/>
                  <w:tcBorders>
                    <w:bottom w:val="single" w:sz="4" w:space="0" w:color="auto"/>
                  </w:tcBorders>
                </w:tcPr>
                <w:p w:rsidR="00157CBB" w:rsidRPr="00157CBB" w:rsidRDefault="00157CBB" w:rsidP="00157CBB">
                  <w:pPr>
                    <w:jc w:val="both"/>
                    <w:rPr>
                      <w:rFonts w:ascii="ITC NovareseBU" w:hAnsi="ITC NovareseBU" w:cs="Arial"/>
                      <w:bCs/>
                      <w:iCs/>
                    </w:rPr>
                  </w:pPr>
                  <w:r w:rsidRPr="00157CBB">
                    <w:rPr>
                      <w:rFonts w:ascii="ITC NovareseBU" w:hAnsi="ITC NovareseBU" w:cs="Arial"/>
                      <w:bCs/>
                      <w:iCs/>
                    </w:rPr>
                    <w:t>ime in priimek:</w:t>
                  </w:r>
                </w:p>
              </w:tc>
              <w:tc>
                <w:tcPr>
                  <w:tcW w:w="2524" w:type="dxa"/>
                  <w:tcBorders>
                    <w:bottom w:val="single" w:sz="4" w:space="0" w:color="auto"/>
                  </w:tcBorders>
                </w:tcPr>
                <w:p w:rsidR="00157CBB" w:rsidRPr="00157CBB" w:rsidRDefault="00157CBB" w:rsidP="00157CBB">
                  <w:pPr>
                    <w:jc w:val="both"/>
                    <w:rPr>
                      <w:rFonts w:ascii="ITC NovareseBU" w:hAnsi="ITC NovareseBU" w:cs="Arial"/>
                      <w:bCs/>
                      <w:iCs/>
                    </w:rPr>
                  </w:pPr>
                </w:p>
              </w:tc>
              <w:tc>
                <w:tcPr>
                  <w:tcW w:w="993" w:type="dxa"/>
                  <w:tcBorders>
                    <w:bottom w:val="single" w:sz="4" w:space="0" w:color="auto"/>
                  </w:tcBorders>
                </w:tcPr>
                <w:p w:rsidR="00157CBB" w:rsidRPr="00157CBB" w:rsidRDefault="00157CBB" w:rsidP="00157CBB">
                  <w:pPr>
                    <w:jc w:val="both"/>
                    <w:rPr>
                      <w:rFonts w:ascii="ITC NovareseBU" w:hAnsi="ITC NovareseBU" w:cs="Arial"/>
                      <w:bCs/>
                      <w:iCs/>
                    </w:rPr>
                  </w:pPr>
                </w:p>
                <w:p w:rsidR="00157CBB" w:rsidRPr="00157CBB" w:rsidRDefault="00157CBB" w:rsidP="00157CBB">
                  <w:pPr>
                    <w:jc w:val="both"/>
                    <w:rPr>
                      <w:rFonts w:ascii="ITC NovareseBU" w:hAnsi="ITC NovareseBU" w:cs="Arial"/>
                      <w:bCs/>
                      <w:iCs/>
                    </w:rPr>
                  </w:pPr>
                  <w:r w:rsidRPr="00157CBB">
                    <w:rPr>
                      <w:rFonts w:ascii="ITC NovareseBU" w:hAnsi="ITC NovareseBU" w:cs="Arial"/>
                      <w:bCs/>
                      <w:iCs/>
                    </w:rPr>
                    <w:t>funkcija</w:t>
                  </w:r>
                </w:p>
              </w:tc>
              <w:tc>
                <w:tcPr>
                  <w:tcW w:w="1842" w:type="dxa"/>
                  <w:tcBorders>
                    <w:bottom w:val="single" w:sz="4" w:space="0" w:color="auto"/>
                  </w:tcBorders>
                </w:tcPr>
                <w:p w:rsidR="00157CBB" w:rsidRPr="00157CBB" w:rsidRDefault="00157CBB" w:rsidP="00157CBB">
                  <w:pPr>
                    <w:jc w:val="both"/>
                    <w:rPr>
                      <w:rFonts w:ascii="ITC NovareseBU" w:hAnsi="ITC NovareseBU" w:cs="Arial"/>
                      <w:bCs/>
                      <w:iCs/>
                    </w:rPr>
                  </w:pPr>
                </w:p>
              </w:tc>
              <w:tc>
                <w:tcPr>
                  <w:tcW w:w="884" w:type="dxa"/>
                  <w:tcBorders>
                    <w:bottom w:val="single" w:sz="4" w:space="0" w:color="auto"/>
                  </w:tcBorders>
                </w:tcPr>
                <w:p w:rsidR="00157CBB" w:rsidRPr="00157CBB" w:rsidRDefault="00157CBB" w:rsidP="00157CBB">
                  <w:pPr>
                    <w:jc w:val="both"/>
                    <w:rPr>
                      <w:rFonts w:ascii="ITC NovareseBU" w:hAnsi="ITC NovareseBU" w:cs="Arial"/>
                      <w:bCs/>
                      <w:iCs/>
                    </w:rPr>
                  </w:pPr>
                </w:p>
                <w:p w:rsidR="00157CBB" w:rsidRPr="00157CBB" w:rsidRDefault="00157CBB" w:rsidP="00157CBB">
                  <w:pPr>
                    <w:jc w:val="both"/>
                    <w:rPr>
                      <w:rFonts w:ascii="ITC NovareseBU" w:hAnsi="ITC NovareseBU" w:cs="Arial"/>
                      <w:bCs/>
                      <w:iCs/>
                    </w:rPr>
                  </w:pPr>
                  <w:r w:rsidRPr="00157CBB">
                    <w:rPr>
                      <w:rFonts w:ascii="ITC NovareseBU" w:hAnsi="ITC NovareseBU" w:cs="Arial"/>
                      <w:bCs/>
                      <w:iCs/>
                    </w:rPr>
                    <w:t>podpis</w:t>
                  </w:r>
                </w:p>
              </w:tc>
              <w:tc>
                <w:tcPr>
                  <w:tcW w:w="1809" w:type="dxa"/>
                  <w:tcBorders>
                    <w:bottom w:val="single" w:sz="4" w:space="0" w:color="auto"/>
                  </w:tcBorders>
                </w:tcPr>
                <w:p w:rsidR="00157CBB" w:rsidRPr="00157CBB" w:rsidRDefault="00157CBB" w:rsidP="00157CBB">
                  <w:pPr>
                    <w:jc w:val="both"/>
                    <w:rPr>
                      <w:rFonts w:ascii="ITC NovareseBU" w:hAnsi="ITC NovareseBU" w:cs="Arial"/>
                      <w:bCs/>
                      <w:iCs/>
                    </w:rPr>
                  </w:pPr>
                </w:p>
              </w:tc>
            </w:tr>
            <w:tr w:rsidR="00157CBB" w:rsidRPr="00157CBB" w:rsidTr="00B11073">
              <w:tc>
                <w:tcPr>
                  <w:tcW w:w="1472" w:type="dxa"/>
                  <w:tcBorders>
                    <w:top w:val="single" w:sz="4" w:space="0" w:color="auto"/>
                    <w:bottom w:val="single" w:sz="4" w:space="0" w:color="auto"/>
                  </w:tcBorders>
                </w:tcPr>
                <w:p w:rsidR="00157CBB" w:rsidRPr="00157CBB" w:rsidRDefault="00157CBB" w:rsidP="00157CBB">
                  <w:pPr>
                    <w:jc w:val="both"/>
                    <w:rPr>
                      <w:rFonts w:ascii="ITC NovareseBU" w:hAnsi="ITC NovareseBU" w:cs="Arial"/>
                      <w:bCs/>
                      <w:iCs/>
                    </w:rPr>
                  </w:pPr>
                  <w:r w:rsidRPr="00157CBB">
                    <w:rPr>
                      <w:rFonts w:ascii="ITC NovareseBU" w:hAnsi="ITC NovareseBU" w:cs="Arial"/>
                      <w:bCs/>
                      <w:iCs/>
                    </w:rPr>
                    <w:t>ime in priimek:</w:t>
                  </w:r>
                </w:p>
              </w:tc>
              <w:tc>
                <w:tcPr>
                  <w:tcW w:w="2524" w:type="dxa"/>
                  <w:tcBorders>
                    <w:top w:val="single" w:sz="4" w:space="0" w:color="auto"/>
                    <w:bottom w:val="single" w:sz="4" w:space="0" w:color="auto"/>
                  </w:tcBorders>
                </w:tcPr>
                <w:p w:rsidR="00157CBB" w:rsidRPr="00157CBB" w:rsidRDefault="00157CBB" w:rsidP="00157CBB">
                  <w:pPr>
                    <w:jc w:val="both"/>
                    <w:rPr>
                      <w:rFonts w:ascii="ITC NovareseBU" w:hAnsi="ITC NovareseBU" w:cs="Arial"/>
                      <w:bCs/>
                      <w:iCs/>
                    </w:rPr>
                  </w:pPr>
                </w:p>
              </w:tc>
              <w:tc>
                <w:tcPr>
                  <w:tcW w:w="993" w:type="dxa"/>
                  <w:tcBorders>
                    <w:top w:val="single" w:sz="4" w:space="0" w:color="auto"/>
                    <w:bottom w:val="single" w:sz="4" w:space="0" w:color="auto"/>
                  </w:tcBorders>
                </w:tcPr>
                <w:p w:rsidR="00157CBB" w:rsidRPr="00157CBB" w:rsidRDefault="00157CBB" w:rsidP="00157CBB">
                  <w:pPr>
                    <w:jc w:val="both"/>
                    <w:rPr>
                      <w:rFonts w:ascii="ITC NovareseBU" w:hAnsi="ITC NovareseBU" w:cs="Arial"/>
                      <w:bCs/>
                      <w:iCs/>
                    </w:rPr>
                  </w:pPr>
                </w:p>
                <w:p w:rsidR="00157CBB" w:rsidRPr="00157CBB" w:rsidRDefault="00157CBB" w:rsidP="00157CBB">
                  <w:pPr>
                    <w:jc w:val="both"/>
                    <w:rPr>
                      <w:rFonts w:ascii="ITC NovareseBU" w:hAnsi="ITC NovareseBU" w:cs="Arial"/>
                      <w:bCs/>
                      <w:iCs/>
                    </w:rPr>
                  </w:pPr>
                  <w:r w:rsidRPr="00157CBB">
                    <w:rPr>
                      <w:rFonts w:ascii="ITC NovareseBU" w:hAnsi="ITC NovareseBU" w:cs="Arial"/>
                      <w:bCs/>
                      <w:iCs/>
                    </w:rPr>
                    <w:t>funkcija</w:t>
                  </w:r>
                </w:p>
              </w:tc>
              <w:tc>
                <w:tcPr>
                  <w:tcW w:w="1842" w:type="dxa"/>
                  <w:tcBorders>
                    <w:top w:val="single" w:sz="4" w:space="0" w:color="auto"/>
                    <w:bottom w:val="single" w:sz="4" w:space="0" w:color="auto"/>
                  </w:tcBorders>
                </w:tcPr>
                <w:p w:rsidR="00157CBB" w:rsidRPr="00157CBB" w:rsidRDefault="00157CBB" w:rsidP="00157CBB">
                  <w:pPr>
                    <w:jc w:val="both"/>
                    <w:rPr>
                      <w:rFonts w:ascii="ITC NovareseBU" w:hAnsi="ITC NovareseBU" w:cs="Arial"/>
                      <w:bCs/>
                      <w:iCs/>
                    </w:rPr>
                  </w:pPr>
                </w:p>
              </w:tc>
              <w:tc>
                <w:tcPr>
                  <w:tcW w:w="884" w:type="dxa"/>
                  <w:tcBorders>
                    <w:top w:val="single" w:sz="4" w:space="0" w:color="auto"/>
                    <w:bottom w:val="single" w:sz="4" w:space="0" w:color="auto"/>
                  </w:tcBorders>
                </w:tcPr>
                <w:p w:rsidR="00157CBB" w:rsidRPr="00157CBB" w:rsidRDefault="00157CBB" w:rsidP="00157CBB">
                  <w:pPr>
                    <w:jc w:val="both"/>
                    <w:rPr>
                      <w:rFonts w:ascii="ITC NovareseBU" w:hAnsi="ITC NovareseBU" w:cs="Arial"/>
                      <w:bCs/>
                      <w:iCs/>
                    </w:rPr>
                  </w:pPr>
                </w:p>
                <w:p w:rsidR="00157CBB" w:rsidRPr="00157CBB" w:rsidRDefault="00157CBB" w:rsidP="00157CBB">
                  <w:pPr>
                    <w:jc w:val="both"/>
                    <w:rPr>
                      <w:rFonts w:ascii="ITC NovareseBU" w:hAnsi="ITC NovareseBU" w:cs="Arial"/>
                      <w:bCs/>
                      <w:iCs/>
                    </w:rPr>
                  </w:pPr>
                  <w:r w:rsidRPr="00157CBB">
                    <w:rPr>
                      <w:rFonts w:ascii="ITC NovareseBU" w:hAnsi="ITC NovareseBU" w:cs="Arial"/>
                      <w:bCs/>
                      <w:iCs/>
                    </w:rPr>
                    <w:t>podpis</w:t>
                  </w:r>
                </w:p>
              </w:tc>
              <w:tc>
                <w:tcPr>
                  <w:tcW w:w="1809" w:type="dxa"/>
                  <w:tcBorders>
                    <w:top w:val="single" w:sz="4" w:space="0" w:color="auto"/>
                    <w:bottom w:val="single" w:sz="4" w:space="0" w:color="auto"/>
                  </w:tcBorders>
                </w:tcPr>
                <w:p w:rsidR="00157CBB" w:rsidRPr="00157CBB" w:rsidRDefault="00157CBB" w:rsidP="00157CBB">
                  <w:pPr>
                    <w:jc w:val="both"/>
                    <w:rPr>
                      <w:rFonts w:ascii="ITC NovareseBU" w:hAnsi="ITC NovareseBU" w:cs="Arial"/>
                      <w:bCs/>
                      <w:iCs/>
                    </w:rPr>
                  </w:pPr>
                </w:p>
              </w:tc>
            </w:tr>
          </w:tbl>
          <w:p w:rsidR="00157CBB" w:rsidRPr="00157CBB" w:rsidRDefault="00157CBB" w:rsidP="00157CBB">
            <w:pPr>
              <w:jc w:val="both"/>
              <w:rPr>
                <w:rFonts w:ascii="ITC NovareseBU" w:hAnsi="ITC NovareseBU" w:cs="Arial"/>
                <w:bCs/>
                <w:iCs/>
              </w:rPr>
            </w:pPr>
          </w:p>
          <w:p w:rsidR="00157CBB" w:rsidRPr="00157CBB" w:rsidRDefault="00157CBB" w:rsidP="00157CBB">
            <w:pPr>
              <w:jc w:val="both"/>
              <w:rPr>
                <w:rFonts w:ascii="ITC NovareseBU" w:hAnsi="ITC NovareseBU" w:cs="Arial"/>
                <w:bCs/>
                <w:iCs/>
              </w:rPr>
            </w:pPr>
            <w:r w:rsidRPr="00157CBB">
              <w:rPr>
                <w:rFonts w:ascii="ITC NovareseBU" w:hAnsi="ITC NovareseBU" w:cs="Arial"/>
                <w:bCs/>
                <w:iCs/>
              </w:rPr>
              <w:t>Izdajatelj menic izrecno potrjuje da je podpisnik menic pooblaščen za podpis menic in da velja to pooblastilo in podpisane menice tudi v primeru spremembe zakonitih zastopnikov izdajatelja menic.</w:t>
            </w:r>
          </w:p>
          <w:p w:rsidR="00157CBB" w:rsidRPr="00157CBB" w:rsidRDefault="00157CBB" w:rsidP="00157CBB">
            <w:pPr>
              <w:jc w:val="both"/>
              <w:rPr>
                <w:rFonts w:ascii="ITC NovareseBU" w:hAnsi="ITC NovareseBU" w:cs="Arial"/>
                <w:bCs/>
                <w:iCs/>
              </w:rPr>
            </w:pPr>
          </w:p>
          <w:p w:rsidR="00157CBB" w:rsidRPr="00157CBB" w:rsidRDefault="00157CBB" w:rsidP="00157CBB">
            <w:pPr>
              <w:jc w:val="both"/>
              <w:rPr>
                <w:rFonts w:ascii="ITC NovareseBU" w:hAnsi="ITC NovareseBU" w:cs="Arial"/>
                <w:bCs/>
                <w:iCs/>
              </w:rPr>
            </w:pPr>
            <w:r w:rsidRPr="00157CBB">
              <w:rPr>
                <w:rFonts w:ascii="ITC NovareseBU" w:hAnsi="ITC NovareseBU" w:cs="Arial"/>
                <w:bCs/>
                <w:iCs/>
              </w:rPr>
              <w:t>S podpisom te izjave izdajatelj menic nepreklicno in brezpogojno pooblašča naročnika, da v skladu s Pogodbo izpolni vse sestavne dele bianko menic, ki niso izpolnjeni in to brez poprejšnjega obvestila, in sicer z vpisom zneska, poljubnega datuma dospelosti ter klavzulo »brez protesta«.</w:t>
            </w:r>
          </w:p>
          <w:p w:rsidR="00157CBB" w:rsidRPr="00157CBB" w:rsidRDefault="00157CBB" w:rsidP="00157CBB">
            <w:pPr>
              <w:jc w:val="both"/>
              <w:rPr>
                <w:rFonts w:ascii="ITC NovareseBU" w:hAnsi="ITC NovareseBU" w:cs="Arial"/>
                <w:bCs/>
                <w:iCs/>
              </w:rPr>
            </w:pPr>
          </w:p>
          <w:p w:rsidR="00157CBB" w:rsidRPr="00157CBB" w:rsidRDefault="00157CBB" w:rsidP="00157CBB">
            <w:pPr>
              <w:jc w:val="both"/>
              <w:rPr>
                <w:rFonts w:ascii="ITC NovareseBU" w:hAnsi="ITC NovareseBU" w:cs="Arial"/>
                <w:bCs/>
                <w:iCs/>
              </w:rPr>
            </w:pPr>
            <w:r w:rsidRPr="00157CBB">
              <w:rPr>
                <w:rFonts w:ascii="ITC NovareseBU" w:hAnsi="ITC NovareseBU" w:cs="Arial"/>
                <w:bCs/>
                <w:iCs/>
              </w:rPr>
              <w:t>Izdajatelj menic se odpoveduje vsem ugovorom proti tako izpolnjenim bianko menicam in se zavezuje v celoti plačati menice ob dospelosti. Izdajatelj menic se odpoveduje ugovoru proti plačilnemu nalogu oziroma izvršilnemu dovolilu, izdanemu na podlagi izpolnjenih menic.</w:t>
            </w:r>
          </w:p>
          <w:p w:rsidR="00157CBB" w:rsidRPr="00157CBB" w:rsidRDefault="00157CBB" w:rsidP="00157CBB">
            <w:pPr>
              <w:jc w:val="both"/>
              <w:rPr>
                <w:rFonts w:ascii="ITC NovareseBU" w:hAnsi="ITC NovareseBU" w:cs="Arial"/>
                <w:bCs/>
                <w:iCs/>
              </w:rPr>
            </w:pPr>
          </w:p>
          <w:p w:rsidR="00157CBB" w:rsidRPr="00157CBB" w:rsidRDefault="00157CBB" w:rsidP="00157CBB">
            <w:pPr>
              <w:jc w:val="both"/>
              <w:rPr>
                <w:rFonts w:ascii="ITC NovareseBU" w:hAnsi="ITC NovareseBU" w:cs="Arial"/>
                <w:bCs/>
                <w:iCs/>
              </w:rPr>
            </w:pPr>
            <w:r w:rsidRPr="00157CBB">
              <w:rPr>
                <w:rFonts w:ascii="ITC NovareseBU" w:hAnsi="ITC NovareseBU" w:cs="Arial"/>
                <w:bCs/>
                <w:iCs/>
              </w:rPr>
              <w:t>Izdajatelj menic pooblašča naročnika, da menice domicilira pri (naziv banke) ……………, ki vodi naš račun št. ……………………….., ali katerikoli drugi poslovni banki, ki v času unovčenja vodi naš račun.</w:t>
            </w:r>
          </w:p>
          <w:p w:rsidR="00157CBB" w:rsidRPr="00157CBB" w:rsidRDefault="00157CBB" w:rsidP="00157CBB">
            <w:pPr>
              <w:jc w:val="both"/>
              <w:rPr>
                <w:rFonts w:ascii="ITC NovareseBU" w:hAnsi="ITC NovareseBU" w:cs="Arial"/>
                <w:bCs/>
                <w:iCs/>
              </w:rPr>
            </w:pPr>
          </w:p>
          <w:p w:rsidR="00157CBB" w:rsidRPr="00157CBB" w:rsidRDefault="00157CBB" w:rsidP="00157CBB">
            <w:pPr>
              <w:jc w:val="both"/>
              <w:rPr>
                <w:rFonts w:ascii="ITC NovareseBU" w:hAnsi="ITC NovareseBU" w:cs="Arial"/>
                <w:bCs/>
                <w:iCs/>
              </w:rPr>
            </w:pPr>
            <w:r w:rsidRPr="00157CBB">
              <w:rPr>
                <w:rFonts w:ascii="ITC NovareseBU" w:hAnsi="ITC NovareseBU" w:cs="Arial"/>
                <w:bCs/>
                <w:iCs/>
              </w:rPr>
              <w:t>Spodaj podpisani zakoniti zastopnik izdajatelja menic (ime in priimek) …………………………, izjavljam, da sem pooblaščen za razpolaganje s sredstvi na računih pri poslovnih bankah ter hkrati nepreklicno in brezpogojno pooblaščam naročnika kot meničnega upnika, da pri (naziv banke) ………………, ki vodi naš račun št. …………………………. ali katerihkoli drugih bankah, ki vodijo naše račune, izda nalog za prenos meničnega zneska na račun naročnika kot meničnega upnika, ki bo izvršen v breme meničnega dolžnika ……………………………….</w:t>
            </w:r>
          </w:p>
          <w:p w:rsidR="00157CBB" w:rsidRPr="00157CBB" w:rsidRDefault="00157CBB" w:rsidP="00157CBB">
            <w:pPr>
              <w:jc w:val="both"/>
              <w:rPr>
                <w:rFonts w:ascii="ITC NovareseBU" w:hAnsi="ITC NovareseBU" w:cs="Arial"/>
                <w:bCs/>
                <w:iCs/>
              </w:rPr>
            </w:pPr>
          </w:p>
          <w:p w:rsidR="00157CBB" w:rsidRPr="00157CBB" w:rsidRDefault="00157CBB" w:rsidP="00157CBB">
            <w:pPr>
              <w:jc w:val="both"/>
              <w:rPr>
                <w:rFonts w:ascii="ITC NovareseBU" w:hAnsi="ITC NovareseBU" w:cs="Arial"/>
                <w:bCs/>
                <w:iCs/>
              </w:rPr>
            </w:pPr>
            <w:r w:rsidRPr="00157CBB">
              <w:rPr>
                <w:rFonts w:ascii="ITC NovareseBU" w:hAnsi="ITC NovareseBU" w:cs="Arial"/>
                <w:bCs/>
                <w:iCs/>
              </w:rPr>
              <w:t>Spodaj podpisani zakoniti zastopnik izdajatelja menic (ime in priimek)……………………………, izjavljam, da dajem soglasje (naziv banke) ……………………., ki vodi naš račun št. ……………………………. ali katerimkoli drugim bankam, ki vodijo naše račune, da izvršijo transakcijo v dobro naročnika kot meničnega upnika in v breme kateregakoli našega računa, ne glede na sicer dogovorjene pogoje o vodenju računa.</w:t>
            </w:r>
          </w:p>
          <w:p w:rsidR="00157CBB" w:rsidRPr="00157CBB" w:rsidRDefault="00157CBB" w:rsidP="00157CBB">
            <w:pPr>
              <w:jc w:val="both"/>
              <w:rPr>
                <w:rFonts w:ascii="ITC NovareseBU" w:hAnsi="ITC NovareseBU" w:cs="Arial"/>
                <w:bCs/>
                <w:iCs/>
              </w:rPr>
            </w:pPr>
          </w:p>
          <w:p w:rsidR="00157CBB" w:rsidRPr="00157CBB" w:rsidRDefault="00157CBB" w:rsidP="00157CBB">
            <w:pPr>
              <w:jc w:val="both"/>
              <w:rPr>
                <w:rFonts w:ascii="ITC NovareseBU" w:hAnsi="ITC NovareseBU" w:cs="Arial"/>
                <w:bCs/>
                <w:iCs/>
              </w:rPr>
            </w:pPr>
            <w:r w:rsidRPr="00157CBB">
              <w:rPr>
                <w:rFonts w:ascii="ITC NovareseBU" w:hAnsi="ITC NovareseBU" w:cs="Arial"/>
                <w:bCs/>
                <w:iCs/>
              </w:rPr>
              <w:lastRenderedPageBreak/>
              <w:t>Izdajatelj menic se zavezuje, da bo ob vsaki spremembi domicila, v primeru spremembe predpisov ali če se ugotovi, da na osnovi te menične izjave menice ne bi mogle biti unovčene oziroma da bi bilo njihovo unovčenje lahko oteženo, v roku treh (3) delovnih dni nadomestili to menično izjavo z ustrezno novo izjavo.</w:t>
            </w:r>
          </w:p>
          <w:p w:rsidR="00157CBB" w:rsidRPr="00157CBB" w:rsidRDefault="00157CBB" w:rsidP="00157CBB">
            <w:pPr>
              <w:jc w:val="both"/>
              <w:rPr>
                <w:rFonts w:ascii="ITC NovareseBU" w:hAnsi="ITC NovareseBU" w:cs="Arial"/>
                <w:bCs/>
                <w:iCs/>
              </w:rPr>
            </w:pPr>
          </w:p>
          <w:p w:rsidR="00157CBB" w:rsidRPr="00157CBB" w:rsidRDefault="00157CBB" w:rsidP="00157CBB">
            <w:pPr>
              <w:jc w:val="both"/>
              <w:rPr>
                <w:rFonts w:ascii="ITC NovareseBU" w:hAnsi="ITC NovareseBU" w:cs="Arial"/>
                <w:bCs/>
                <w:iCs/>
              </w:rPr>
            </w:pPr>
            <w:r w:rsidRPr="00157CBB">
              <w:rPr>
                <w:rFonts w:ascii="ITC NovareseBU" w:hAnsi="ITC NovareseBU" w:cs="Arial"/>
                <w:bCs/>
                <w:iCs/>
              </w:rPr>
              <w:t>Ta menična izjava s pooblastilom za izpolnitev velja najkasneje do ………………………...</w:t>
            </w:r>
          </w:p>
          <w:p w:rsidR="00157CBB" w:rsidRPr="00157CBB" w:rsidRDefault="00157CBB" w:rsidP="00157CBB">
            <w:pPr>
              <w:jc w:val="both"/>
              <w:rPr>
                <w:rFonts w:ascii="ITC NovareseBU" w:hAnsi="ITC NovareseBU" w:cs="Arial"/>
                <w:bCs/>
                <w:iCs/>
              </w:rPr>
            </w:pPr>
          </w:p>
          <w:p w:rsidR="00157CBB" w:rsidRPr="00157CBB" w:rsidRDefault="00157CBB" w:rsidP="00157CBB">
            <w:pPr>
              <w:jc w:val="both"/>
              <w:rPr>
                <w:rFonts w:ascii="ITC NovareseBU" w:hAnsi="ITC NovareseBU" w:cs="Arial"/>
                <w:bCs/>
                <w:iCs/>
              </w:rPr>
            </w:pPr>
            <w:r w:rsidRPr="00157CBB">
              <w:rPr>
                <w:rFonts w:ascii="ITC NovareseBU" w:hAnsi="ITC NovareseBU" w:cs="Arial"/>
                <w:bCs/>
                <w:iCs/>
              </w:rPr>
              <w:t>Priloga: 2 kosa bianko menice</w:t>
            </w:r>
            <w:r w:rsidRPr="00157CBB">
              <w:rPr>
                <w:rFonts w:ascii="ITC NovareseBU" w:hAnsi="ITC NovareseBU" w:cs="Arial"/>
                <w:bCs/>
                <w:iCs/>
              </w:rPr>
              <w:tab/>
            </w:r>
          </w:p>
          <w:p w:rsidR="00157CBB" w:rsidRPr="00157CBB" w:rsidRDefault="00157CBB" w:rsidP="00157CBB">
            <w:pPr>
              <w:rPr>
                <w:rFonts w:ascii="ITC NovareseBU" w:hAnsi="ITC NovareseBU" w:cs="Arial"/>
                <w:bCs/>
                <w:iCs/>
              </w:rPr>
            </w:pPr>
          </w:p>
          <w:p w:rsidR="00157CBB" w:rsidRPr="00157CBB" w:rsidRDefault="00157CBB" w:rsidP="00157CBB">
            <w:pPr>
              <w:rPr>
                <w:rFonts w:ascii="ITC NovareseBU" w:hAnsi="ITC NovareseBU" w:cs="Arial"/>
                <w:bCs/>
                <w:iC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096"/>
              <w:gridCol w:w="2308"/>
              <w:gridCol w:w="4322"/>
            </w:tblGrid>
            <w:tr w:rsidR="00157CBB" w:rsidRPr="00157CBB" w:rsidTr="00B11073">
              <w:trPr>
                <w:trHeight w:val="737"/>
              </w:trPr>
              <w:tc>
                <w:tcPr>
                  <w:tcW w:w="2162" w:type="dxa"/>
                </w:tcPr>
                <w:p w:rsidR="00157CBB" w:rsidRPr="00157CBB" w:rsidRDefault="00157CBB" w:rsidP="00157CBB">
                  <w:pPr>
                    <w:rPr>
                      <w:rFonts w:ascii="ITC NovareseBU" w:eastAsia="Calibri" w:hAnsi="ITC NovareseBU" w:cs="Arial"/>
                    </w:rPr>
                  </w:pPr>
                  <w:r w:rsidRPr="00157CBB">
                    <w:rPr>
                      <w:rFonts w:ascii="ITC NovareseBU" w:eastAsia="Calibri" w:hAnsi="ITC NovareseBU" w:cs="Arial"/>
                    </w:rPr>
                    <w:t>KRAJ</w:t>
                  </w:r>
                </w:p>
                <w:p w:rsidR="00157CBB" w:rsidRPr="00157CBB" w:rsidRDefault="00157CBB" w:rsidP="00157CBB">
                  <w:pPr>
                    <w:rPr>
                      <w:rFonts w:ascii="ITC NovareseBU" w:eastAsia="Calibri" w:hAnsi="ITC NovareseBU" w:cs="Arial"/>
                    </w:rPr>
                  </w:pPr>
                </w:p>
              </w:tc>
              <w:tc>
                <w:tcPr>
                  <w:tcW w:w="2410" w:type="dxa"/>
                  <w:vMerge w:val="restart"/>
                </w:tcPr>
                <w:p w:rsidR="00157CBB" w:rsidRPr="00157CBB" w:rsidRDefault="00157CBB" w:rsidP="00157CBB">
                  <w:pPr>
                    <w:rPr>
                      <w:rFonts w:ascii="ITC NovareseBU" w:eastAsia="Calibri" w:hAnsi="ITC NovareseBU" w:cs="Arial"/>
                    </w:rPr>
                  </w:pPr>
                  <w:r w:rsidRPr="00157CBB">
                    <w:rPr>
                      <w:rFonts w:ascii="ITC NovareseBU" w:eastAsia="Calibri" w:hAnsi="ITC NovareseBU" w:cs="Arial"/>
                    </w:rPr>
                    <w:t>ŽIG</w:t>
                  </w:r>
                </w:p>
              </w:tc>
              <w:tc>
                <w:tcPr>
                  <w:tcW w:w="4500" w:type="dxa"/>
                  <w:vMerge w:val="restart"/>
                </w:tcPr>
                <w:p w:rsidR="00157CBB" w:rsidRPr="00157CBB" w:rsidRDefault="00157CBB" w:rsidP="00157CBB">
                  <w:pPr>
                    <w:rPr>
                      <w:rFonts w:ascii="ITC NovareseBU" w:eastAsia="Calibri" w:hAnsi="ITC NovareseBU" w:cs="Arial"/>
                    </w:rPr>
                  </w:pPr>
                  <w:r w:rsidRPr="00157CBB">
                    <w:rPr>
                      <w:rFonts w:ascii="ITC NovareseBU" w:eastAsia="Calibri" w:hAnsi="ITC NovareseBU" w:cs="Arial"/>
                    </w:rPr>
                    <w:t xml:space="preserve"> Podpis zakonitega zastopnika</w:t>
                  </w:r>
                </w:p>
              </w:tc>
            </w:tr>
            <w:tr w:rsidR="00157CBB" w:rsidRPr="00157CBB" w:rsidTr="00B11073">
              <w:trPr>
                <w:trHeight w:val="737"/>
              </w:trPr>
              <w:tc>
                <w:tcPr>
                  <w:tcW w:w="2162" w:type="dxa"/>
                </w:tcPr>
                <w:p w:rsidR="00157CBB" w:rsidRPr="00157CBB" w:rsidRDefault="00157CBB" w:rsidP="00157CBB">
                  <w:pPr>
                    <w:rPr>
                      <w:rFonts w:ascii="ITC NovareseBU" w:eastAsia="Calibri" w:hAnsi="ITC NovareseBU" w:cs="Arial"/>
                    </w:rPr>
                  </w:pPr>
                  <w:r w:rsidRPr="00157CBB">
                    <w:rPr>
                      <w:rFonts w:ascii="ITC NovareseBU" w:eastAsia="Calibri" w:hAnsi="ITC NovareseBU" w:cs="Arial"/>
                    </w:rPr>
                    <w:t>DATUM</w:t>
                  </w:r>
                </w:p>
              </w:tc>
              <w:tc>
                <w:tcPr>
                  <w:tcW w:w="2410" w:type="dxa"/>
                  <w:vMerge/>
                  <w:vAlign w:val="bottom"/>
                </w:tcPr>
                <w:p w:rsidR="00157CBB" w:rsidRPr="00157CBB" w:rsidRDefault="00157CBB" w:rsidP="00157CBB">
                  <w:pPr>
                    <w:rPr>
                      <w:rFonts w:ascii="ITC NovareseBU" w:eastAsia="Calibri" w:hAnsi="ITC NovareseBU" w:cs="Arial"/>
                    </w:rPr>
                  </w:pPr>
                </w:p>
              </w:tc>
              <w:tc>
                <w:tcPr>
                  <w:tcW w:w="4500" w:type="dxa"/>
                  <w:vMerge/>
                  <w:shd w:val="pct10" w:color="auto" w:fill="auto"/>
                  <w:vAlign w:val="bottom"/>
                </w:tcPr>
                <w:p w:rsidR="00157CBB" w:rsidRPr="00157CBB" w:rsidRDefault="00157CBB" w:rsidP="00157CBB">
                  <w:pPr>
                    <w:rPr>
                      <w:rFonts w:ascii="ITC NovareseBU" w:eastAsia="Calibri" w:hAnsi="ITC NovareseBU" w:cs="Arial"/>
                    </w:rPr>
                  </w:pPr>
                </w:p>
              </w:tc>
            </w:tr>
          </w:tbl>
          <w:p w:rsidR="00157CBB" w:rsidRPr="00157CBB" w:rsidRDefault="00157CBB" w:rsidP="00157CBB">
            <w:pPr>
              <w:rPr>
                <w:rFonts w:ascii="ITC NovareseBU" w:hAnsi="ITC NovareseBU" w:cs="Arial"/>
                <w:bCs/>
                <w:iCs/>
              </w:rPr>
            </w:pPr>
          </w:p>
        </w:tc>
      </w:tr>
    </w:tbl>
    <w:p w:rsidR="00157CBB" w:rsidRPr="00157CBB" w:rsidRDefault="00157CBB" w:rsidP="00157CBB">
      <w:pPr>
        <w:rPr>
          <w:rFonts w:ascii="ITC NovareseBU" w:eastAsia="Calibri" w:hAnsi="ITC NovareseBU" w:cs="Arial"/>
        </w:rPr>
      </w:pPr>
    </w:p>
    <w:p w:rsidR="00157CBB" w:rsidRPr="00157CBB" w:rsidRDefault="00157CBB" w:rsidP="00157CBB">
      <w:pPr>
        <w:rPr>
          <w:rFonts w:ascii="ITC NovareseBU" w:eastAsia="Calibri" w:hAnsi="ITC NovareseBU" w:cs="Arial"/>
          <w:b/>
          <w:bCs/>
          <w:i/>
          <w:iCs/>
          <w:sz w:val="24"/>
          <w:szCs w:val="28"/>
          <w:u w:val="single"/>
          <w:lang w:val="x-none"/>
        </w:rPr>
      </w:pPr>
      <w:r w:rsidRPr="00157CBB">
        <w:rPr>
          <w:rFonts w:ascii="ITC NovareseBU" w:eastAsia="Calibri" w:hAnsi="ITC NovareseBU"/>
        </w:rPr>
        <w:br w:type="page"/>
      </w:r>
    </w:p>
    <w:p w:rsidR="00157CBB" w:rsidRPr="00157CBB" w:rsidRDefault="00157CBB" w:rsidP="00157CBB">
      <w:pPr>
        <w:keepNext/>
        <w:numPr>
          <w:ilvl w:val="1"/>
          <w:numId w:val="4"/>
        </w:numPr>
        <w:outlineLvl w:val="1"/>
        <w:rPr>
          <w:rFonts w:ascii="ITC NovareseBU" w:eastAsia="Calibri" w:hAnsi="ITC NovareseBU" w:cs="Arial"/>
          <w:b/>
          <w:bCs/>
          <w:i/>
          <w:iCs/>
          <w:sz w:val="24"/>
          <w:szCs w:val="28"/>
          <w:u w:val="single"/>
          <w:lang w:val="x-none"/>
        </w:rPr>
      </w:pPr>
      <w:bookmarkStart w:id="11" w:name="_Toc26951649"/>
      <w:proofErr w:type="spellStart"/>
      <w:r w:rsidRPr="00157CBB">
        <w:rPr>
          <w:rFonts w:ascii="ITC NovareseBU" w:eastAsia="Calibri" w:hAnsi="ITC NovareseBU" w:cs="Arial"/>
          <w:b/>
          <w:bCs/>
          <w:i/>
          <w:iCs/>
          <w:sz w:val="24"/>
          <w:szCs w:val="28"/>
          <w:u w:val="single"/>
          <w:lang w:val="x-none"/>
        </w:rPr>
        <w:lastRenderedPageBreak/>
        <w:t>obr</w:t>
      </w:r>
      <w:proofErr w:type="spellEnd"/>
      <w:r w:rsidRPr="00157CBB">
        <w:rPr>
          <w:rFonts w:ascii="ITC NovareseBU" w:eastAsia="Calibri" w:hAnsi="ITC NovareseBU" w:cs="Arial"/>
          <w:b/>
          <w:bCs/>
          <w:i/>
          <w:iCs/>
          <w:sz w:val="24"/>
          <w:szCs w:val="28"/>
          <w:u w:val="single"/>
          <w:lang w:val="x-none"/>
        </w:rPr>
        <w:t>.  – Vzorec zavarovanja za odpravo napak</w:t>
      </w:r>
      <w:bookmarkEnd w:id="11"/>
    </w:p>
    <w:p w:rsidR="00157CBB" w:rsidRPr="00157CBB" w:rsidRDefault="00157CBB" w:rsidP="00157CBB">
      <w:pPr>
        <w:rPr>
          <w:rFonts w:ascii="ITC NovareseBU" w:eastAsia="Calibri" w:hAnsi="ITC NovareseBU" w:cs="Arial"/>
        </w:rPr>
      </w:pPr>
    </w:p>
    <w:tbl>
      <w:tblPr>
        <w:tblStyle w:val="Tabelamrea11"/>
        <w:tblW w:w="0" w:type="auto"/>
        <w:tblLook w:val="04A0" w:firstRow="1" w:lastRow="0" w:firstColumn="1" w:lastColumn="0" w:noHBand="0" w:noVBand="1"/>
      </w:tblPr>
      <w:tblGrid>
        <w:gridCol w:w="9060"/>
      </w:tblGrid>
      <w:tr w:rsidR="00157CBB" w:rsidRPr="00157CBB" w:rsidTr="00B11073">
        <w:tc>
          <w:tcPr>
            <w:tcW w:w="9060" w:type="dxa"/>
          </w:tcPr>
          <w:p w:rsidR="00157CBB" w:rsidRPr="00157CBB" w:rsidRDefault="00157CBB" w:rsidP="00157CBB">
            <w:pPr>
              <w:rPr>
                <w:rFonts w:ascii="ITC NovareseBU" w:hAnsi="ITC NovareseBU" w:cs="Arial"/>
              </w:rPr>
            </w:pPr>
            <w:r w:rsidRPr="00157CBB">
              <w:rPr>
                <w:rFonts w:ascii="ITC NovareseBU" w:hAnsi="ITC NovareseBU" w:cs="Arial"/>
              </w:rPr>
              <w:t>GOSPODARSKI SUBJEKT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8806"/>
            </w:tblGrid>
            <w:tr w:rsidR="00157CBB" w:rsidRPr="00157CBB" w:rsidTr="00B11073">
              <w:tc>
                <w:tcPr>
                  <w:tcW w:w="9212" w:type="dxa"/>
                  <w:tcBorders>
                    <w:bottom w:val="single" w:sz="6" w:space="0" w:color="1F497D"/>
                  </w:tcBorders>
                  <w:shd w:val="clear" w:color="auto" w:fill="auto"/>
                </w:tcPr>
                <w:p w:rsidR="00157CBB" w:rsidRPr="00157CBB" w:rsidRDefault="00157CBB" w:rsidP="00157CBB">
                  <w:pPr>
                    <w:rPr>
                      <w:rFonts w:ascii="ITC NovareseBU" w:eastAsia="Calibri" w:hAnsi="ITC NovareseBU" w:cs="Arial"/>
                    </w:rPr>
                  </w:pPr>
                </w:p>
              </w:tc>
            </w:tr>
            <w:tr w:rsidR="00157CBB" w:rsidRPr="00157CBB" w:rsidTr="00B11073">
              <w:tc>
                <w:tcPr>
                  <w:tcW w:w="9212" w:type="dxa"/>
                  <w:tcBorders>
                    <w:top w:val="single" w:sz="6" w:space="0" w:color="1F497D"/>
                  </w:tcBorders>
                  <w:shd w:val="clear" w:color="auto" w:fill="auto"/>
                </w:tcPr>
                <w:p w:rsidR="00157CBB" w:rsidRPr="00157CBB" w:rsidRDefault="00157CBB" w:rsidP="00157CBB">
                  <w:pPr>
                    <w:rPr>
                      <w:rFonts w:ascii="ITC NovareseBU" w:eastAsia="Calibri" w:hAnsi="ITC NovareseBU" w:cs="Arial"/>
                    </w:rPr>
                  </w:pPr>
                </w:p>
              </w:tc>
            </w:tr>
          </w:tbl>
          <w:p w:rsidR="00157CBB" w:rsidRPr="00157CBB" w:rsidRDefault="00157CBB" w:rsidP="00157CBB">
            <w:pPr>
              <w:jc w:val="center"/>
              <w:rPr>
                <w:rFonts w:ascii="ITC NovareseBU" w:hAnsi="ITC NovareseBU" w:cs="Arial"/>
                <w:bCs/>
                <w:iCs/>
              </w:rPr>
            </w:pPr>
          </w:p>
          <w:p w:rsidR="00157CBB" w:rsidRPr="00157CBB" w:rsidRDefault="00157CBB" w:rsidP="00157CBB">
            <w:pPr>
              <w:jc w:val="center"/>
              <w:rPr>
                <w:rFonts w:ascii="ITC NovareseBU" w:hAnsi="ITC NovareseBU" w:cs="Arial"/>
                <w:bCs/>
                <w:iCs/>
              </w:rPr>
            </w:pPr>
          </w:p>
          <w:p w:rsidR="00157CBB" w:rsidRPr="00157CBB" w:rsidRDefault="00157CBB" w:rsidP="00157CBB">
            <w:pPr>
              <w:jc w:val="center"/>
              <w:rPr>
                <w:rFonts w:ascii="ITC NovareseBU" w:hAnsi="ITC NovareseBU" w:cs="Arial"/>
                <w:b/>
                <w:bCs/>
                <w:iCs/>
              </w:rPr>
            </w:pPr>
            <w:r w:rsidRPr="00157CBB">
              <w:rPr>
                <w:rFonts w:ascii="ITC NovareseBU" w:hAnsi="ITC NovareseBU" w:cs="Arial"/>
                <w:b/>
                <w:bCs/>
                <w:iCs/>
              </w:rPr>
              <w:t>MENIČNA IZJAVA</w:t>
            </w:r>
          </w:p>
          <w:p w:rsidR="00157CBB" w:rsidRPr="00157CBB" w:rsidRDefault="00157CBB" w:rsidP="00157CBB">
            <w:pPr>
              <w:rPr>
                <w:rFonts w:ascii="ITC NovareseBU" w:hAnsi="ITC NovareseBU" w:cs="Arial"/>
                <w:bCs/>
                <w:iCs/>
              </w:rPr>
            </w:pPr>
          </w:p>
          <w:p w:rsidR="00157CBB" w:rsidRPr="00157CBB" w:rsidRDefault="00157CBB" w:rsidP="00157CBB">
            <w:pPr>
              <w:jc w:val="both"/>
              <w:rPr>
                <w:rFonts w:ascii="ITC NovareseBU" w:hAnsi="ITC NovareseBU" w:cs="Arial"/>
                <w:bCs/>
                <w:iCs/>
              </w:rPr>
            </w:pPr>
            <w:r w:rsidRPr="00157CBB">
              <w:rPr>
                <w:rFonts w:ascii="ITC NovareseBU" w:hAnsi="ITC NovareseBU" w:cs="Arial"/>
                <w:bCs/>
                <w:iCs/>
              </w:rPr>
              <w:t xml:space="preserve"> ……………………………………………, matična številka: ……………….., v nadaljevanju naročnik in ……………………., v nadaljevanju »izdajatelj menic«, sta dne ……………… sklenila Pogodbo št.…. za izvedbo javnega naročila »………..«, v nadaljevanju Pogodba. Menična izjava velja za unovčitev menic, ki so dane z namenom </w:t>
            </w:r>
            <w:r w:rsidRPr="00157CBB">
              <w:rPr>
                <w:rFonts w:ascii="ITC NovareseBU" w:hAnsi="ITC NovareseBU" w:cs="Arial"/>
                <w:b/>
                <w:bCs/>
                <w:iCs/>
              </w:rPr>
              <w:t>zavarovanja odprave napak v garancijskem roku</w:t>
            </w:r>
            <w:r w:rsidRPr="00157CBB">
              <w:rPr>
                <w:rFonts w:ascii="ITC NovareseBU" w:hAnsi="ITC NovareseBU" w:cs="Arial"/>
                <w:bCs/>
                <w:iCs/>
              </w:rPr>
              <w:t xml:space="preserve"> s strani izdajatelja menic po Pogodbi.</w:t>
            </w:r>
          </w:p>
          <w:p w:rsidR="00157CBB" w:rsidRPr="00157CBB" w:rsidRDefault="00157CBB" w:rsidP="00157CBB">
            <w:pPr>
              <w:jc w:val="both"/>
              <w:rPr>
                <w:rFonts w:ascii="ITC NovareseBU" w:hAnsi="ITC NovareseBU" w:cs="Arial"/>
                <w:bCs/>
                <w:iCs/>
              </w:rPr>
            </w:pPr>
          </w:p>
          <w:p w:rsidR="00157CBB" w:rsidRPr="00157CBB" w:rsidRDefault="00157CBB" w:rsidP="00157CBB">
            <w:pPr>
              <w:jc w:val="both"/>
              <w:rPr>
                <w:rFonts w:ascii="ITC NovareseBU" w:hAnsi="ITC NovareseBU" w:cs="Arial"/>
                <w:bCs/>
                <w:iCs/>
              </w:rPr>
            </w:pPr>
            <w:r w:rsidRPr="00157CBB">
              <w:rPr>
                <w:rFonts w:ascii="ITC NovareseBU" w:hAnsi="ITC NovareseBU" w:cs="Arial"/>
                <w:bCs/>
                <w:iCs/>
              </w:rPr>
              <w:t>Na podlagi Pogodbe ………….( izdajatelj menic) izroča naročniku dve (2) bianko menici s klavzulo »brez protesta« za zavarovanje odprave napak v garancijskem roku, na katerih je podpisan zakoniti zastopnik:</w:t>
            </w:r>
          </w:p>
          <w:tbl>
            <w:tblPr>
              <w:tblStyle w:val="Tabelamre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2256"/>
              <w:gridCol w:w="989"/>
              <w:gridCol w:w="1654"/>
              <w:gridCol w:w="901"/>
              <w:gridCol w:w="1624"/>
            </w:tblGrid>
            <w:tr w:rsidR="00157CBB" w:rsidRPr="00157CBB" w:rsidTr="00B11073">
              <w:tc>
                <w:tcPr>
                  <w:tcW w:w="1472" w:type="dxa"/>
                  <w:tcBorders>
                    <w:bottom w:val="single" w:sz="4" w:space="0" w:color="auto"/>
                  </w:tcBorders>
                </w:tcPr>
                <w:p w:rsidR="00157CBB" w:rsidRPr="00157CBB" w:rsidRDefault="00157CBB" w:rsidP="00157CBB">
                  <w:pPr>
                    <w:jc w:val="both"/>
                    <w:rPr>
                      <w:rFonts w:ascii="ITC NovareseBU" w:hAnsi="ITC NovareseBU" w:cs="Arial"/>
                      <w:bCs/>
                      <w:iCs/>
                    </w:rPr>
                  </w:pPr>
                  <w:r w:rsidRPr="00157CBB">
                    <w:rPr>
                      <w:rFonts w:ascii="ITC NovareseBU" w:hAnsi="ITC NovareseBU" w:cs="Arial"/>
                      <w:bCs/>
                      <w:iCs/>
                    </w:rPr>
                    <w:t>ime in priimek:</w:t>
                  </w:r>
                </w:p>
              </w:tc>
              <w:tc>
                <w:tcPr>
                  <w:tcW w:w="2524" w:type="dxa"/>
                  <w:tcBorders>
                    <w:bottom w:val="single" w:sz="4" w:space="0" w:color="auto"/>
                  </w:tcBorders>
                </w:tcPr>
                <w:p w:rsidR="00157CBB" w:rsidRPr="00157CBB" w:rsidRDefault="00157CBB" w:rsidP="00157CBB">
                  <w:pPr>
                    <w:jc w:val="both"/>
                    <w:rPr>
                      <w:rFonts w:ascii="ITC NovareseBU" w:hAnsi="ITC NovareseBU" w:cs="Arial"/>
                      <w:bCs/>
                      <w:iCs/>
                    </w:rPr>
                  </w:pPr>
                </w:p>
              </w:tc>
              <w:tc>
                <w:tcPr>
                  <w:tcW w:w="993" w:type="dxa"/>
                  <w:tcBorders>
                    <w:bottom w:val="single" w:sz="4" w:space="0" w:color="auto"/>
                  </w:tcBorders>
                </w:tcPr>
                <w:p w:rsidR="00157CBB" w:rsidRPr="00157CBB" w:rsidRDefault="00157CBB" w:rsidP="00157CBB">
                  <w:pPr>
                    <w:jc w:val="both"/>
                    <w:rPr>
                      <w:rFonts w:ascii="ITC NovareseBU" w:hAnsi="ITC NovareseBU" w:cs="Arial"/>
                      <w:bCs/>
                      <w:iCs/>
                    </w:rPr>
                  </w:pPr>
                </w:p>
                <w:p w:rsidR="00157CBB" w:rsidRPr="00157CBB" w:rsidRDefault="00157CBB" w:rsidP="00157CBB">
                  <w:pPr>
                    <w:jc w:val="both"/>
                    <w:rPr>
                      <w:rFonts w:ascii="ITC NovareseBU" w:hAnsi="ITC NovareseBU" w:cs="Arial"/>
                      <w:bCs/>
                      <w:iCs/>
                    </w:rPr>
                  </w:pPr>
                  <w:r w:rsidRPr="00157CBB">
                    <w:rPr>
                      <w:rFonts w:ascii="ITC NovareseBU" w:hAnsi="ITC NovareseBU" w:cs="Arial"/>
                      <w:bCs/>
                      <w:iCs/>
                    </w:rPr>
                    <w:t>funkcija</w:t>
                  </w:r>
                </w:p>
              </w:tc>
              <w:tc>
                <w:tcPr>
                  <w:tcW w:w="1842" w:type="dxa"/>
                  <w:tcBorders>
                    <w:bottom w:val="single" w:sz="4" w:space="0" w:color="auto"/>
                  </w:tcBorders>
                </w:tcPr>
                <w:p w:rsidR="00157CBB" w:rsidRPr="00157CBB" w:rsidRDefault="00157CBB" w:rsidP="00157CBB">
                  <w:pPr>
                    <w:jc w:val="both"/>
                    <w:rPr>
                      <w:rFonts w:ascii="ITC NovareseBU" w:hAnsi="ITC NovareseBU" w:cs="Arial"/>
                      <w:bCs/>
                      <w:iCs/>
                    </w:rPr>
                  </w:pPr>
                </w:p>
              </w:tc>
              <w:tc>
                <w:tcPr>
                  <w:tcW w:w="884" w:type="dxa"/>
                  <w:tcBorders>
                    <w:bottom w:val="single" w:sz="4" w:space="0" w:color="auto"/>
                  </w:tcBorders>
                </w:tcPr>
                <w:p w:rsidR="00157CBB" w:rsidRPr="00157CBB" w:rsidRDefault="00157CBB" w:rsidP="00157CBB">
                  <w:pPr>
                    <w:jc w:val="both"/>
                    <w:rPr>
                      <w:rFonts w:ascii="ITC NovareseBU" w:hAnsi="ITC NovareseBU" w:cs="Arial"/>
                      <w:bCs/>
                      <w:iCs/>
                    </w:rPr>
                  </w:pPr>
                </w:p>
                <w:p w:rsidR="00157CBB" w:rsidRPr="00157CBB" w:rsidRDefault="00157CBB" w:rsidP="00157CBB">
                  <w:pPr>
                    <w:jc w:val="both"/>
                    <w:rPr>
                      <w:rFonts w:ascii="ITC NovareseBU" w:hAnsi="ITC NovareseBU" w:cs="Arial"/>
                      <w:bCs/>
                      <w:iCs/>
                    </w:rPr>
                  </w:pPr>
                  <w:r w:rsidRPr="00157CBB">
                    <w:rPr>
                      <w:rFonts w:ascii="ITC NovareseBU" w:hAnsi="ITC NovareseBU" w:cs="Arial"/>
                      <w:bCs/>
                      <w:iCs/>
                    </w:rPr>
                    <w:t>podpis</w:t>
                  </w:r>
                </w:p>
              </w:tc>
              <w:tc>
                <w:tcPr>
                  <w:tcW w:w="1809" w:type="dxa"/>
                  <w:tcBorders>
                    <w:bottom w:val="single" w:sz="4" w:space="0" w:color="auto"/>
                  </w:tcBorders>
                </w:tcPr>
                <w:p w:rsidR="00157CBB" w:rsidRPr="00157CBB" w:rsidRDefault="00157CBB" w:rsidP="00157CBB">
                  <w:pPr>
                    <w:jc w:val="both"/>
                    <w:rPr>
                      <w:rFonts w:ascii="ITC NovareseBU" w:hAnsi="ITC NovareseBU" w:cs="Arial"/>
                      <w:bCs/>
                      <w:iCs/>
                    </w:rPr>
                  </w:pPr>
                </w:p>
              </w:tc>
            </w:tr>
            <w:tr w:rsidR="00157CBB" w:rsidRPr="00157CBB" w:rsidTr="00B11073">
              <w:tc>
                <w:tcPr>
                  <w:tcW w:w="1472" w:type="dxa"/>
                  <w:tcBorders>
                    <w:top w:val="single" w:sz="4" w:space="0" w:color="auto"/>
                    <w:bottom w:val="single" w:sz="4" w:space="0" w:color="auto"/>
                  </w:tcBorders>
                </w:tcPr>
                <w:p w:rsidR="00157CBB" w:rsidRPr="00157CBB" w:rsidRDefault="00157CBB" w:rsidP="00157CBB">
                  <w:pPr>
                    <w:jc w:val="both"/>
                    <w:rPr>
                      <w:rFonts w:ascii="ITC NovareseBU" w:hAnsi="ITC NovareseBU" w:cs="Arial"/>
                      <w:bCs/>
                      <w:iCs/>
                    </w:rPr>
                  </w:pPr>
                  <w:r w:rsidRPr="00157CBB">
                    <w:rPr>
                      <w:rFonts w:ascii="ITC NovareseBU" w:hAnsi="ITC NovareseBU" w:cs="Arial"/>
                      <w:bCs/>
                      <w:iCs/>
                    </w:rPr>
                    <w:t>ime in priimek:</w:t>
                  </w:r>
                </w:p>
              </w:tc>
              <w:tc>
                <w:tcPr>
                  <w:tcW w:w="2524" w:type="dxa"/>
                  <w:tcBorders>
                    <w:top w:val="single" w:sz="4" w:space="0" w:color="auto"/>
                    <w:bottom w:val="single" w:sz="4" w:space="0" w:color="auto"/>
                  </w:tcBorders>
                </w:tcPr>
                <w:p w:rsidR="00157CBB" w:rsidRPr="00157CBB" w:rsidRDefault="00157CBB" w:rsidP="00157CBB">
                  <w:pPr>
                    <w:jc w:val="both"/>
                    <w:rPr>
                      <w:rFonts w:ascii="ITC NovareseBU" w:hAnsi="ITC NovareseBU" w:cs="Arial"/>
                      <w:bCs/>
                      <w:iCs/>
                    </w:rPr>
                  </w:pPr>
                </w:p>
              </w:tc>
              <w:tc>
                <w:tcPr>
                  <w:tcW w:w="993" w:type="dxa"/>
                  <w:tcBorders>
                    <w:top w:val="single" w:sz="4" w:space="0" w:color="auto"/>
                    <w:bottom w:val="single" w:sz="4" w:space="0" w:color="auto"/>
                  </w:tcBorders>
                </w:tcPr>
                <w:p w:rsidR="00157CBB" w:rsidRPr="00157CBB" w:rsidRDefault="00157CBB" w:rsidP="00157CBB">
                  <w:pPr>
                    <w:jc w:val="both"/>
                    <w:rPr>
                      <w:rFonts w:ascii="ITC NovareseBU" w:hAnsi="ITC NovareseBU" w:cs="Arial"/>
                      <w:bCs/>
                      <w:iCs/>
                    </w:rPr>
                  </w:pPr>
                </w:p>
                <w:p w:rsidR="00157CBB" w:rsidRPr="00157CBB" w:rsidRDefault="00157CBB" w:rsidP="00157CBB">
                  <w:pPr>
                    <w:jc w:val="both"/>
                    <w:rPr>
                      <w:rFonts w:ascii="ITC NovareseBU" w:hAnsi="ITC NovareseBU" w:cs="Arial"/>
                      <w:bCs/>
                      <w:iCs/>
                    </w:rPr>
                  </w:pPr>
                  <w:r w:rsidRPr="00157CBB">
                    <w:rPr>
                      <w:rFonts w:ascii="ITC NovareseBU" w:hAnsi="ITC NovareseBU" w:cs="Arial"/>
                      <w:bCs/>
                      <w:iCs/>
                    </w:rPr>
                    <w:t>funkcija</w:t>
                  </w:r>
                </w:p>
              </w:tc>
              <w:tc>
                <w:tcPr>
                  <w:tcW w:w="1842" w:type="dxa"/>
                  <w:tcBorders>
                    <w:top w:val="single" w:sz="4" w:space="0" w:color="auto"/>
                    <w:bottom w:val="single" w:sz="4" w:space="0" w:color="auto"/>
                  </w:tcBorders>
                </w:tcPr>
                <w:p w:rsidR="00157CBB" w:rsidRPr="00157CBB" w:rsidRDefault="00157CBB" w:rsidP="00157CBB">
                  <w:pPr>
                    <w:jc w:val="both"/>
                    <w:rPr>
                      <w:rFonts w:ascii="ITC NovareseBU" w:hAnsi="ITC NovareseBU" w:cs="Arial"/>
                      <w:bCs/>
                      <w:iCs/>
                    </w:rPr>
                  </w:pPr>
                </w:p>
              </w:tc>
              <w:tc>
                <w:tcPr>
                  <w:tcW w:w="884" w:type="dxa"/>
                  <w:tcBorders>
                    <w:top w:val="single" w:sz="4" w:space="0" w:color="auto"/>
                    <w:bottom w:val="single" w:sz="4" w:space="0" w:color="auto"/>
                  </w:tcBorders>
                </w:tcPr>
                <w:p w:rsidR="00157CBB" w:rsidRPr="00157CBB" w:rsidRDefault="00157CBB" w:rsidP="00157CBB">
                  <w:pPr>
                    <w:jc w:val="both"/>
                    <w:rPr>
                      <w:rFonts w:ascii="ITC NovareseBU" w:hAnsi="ITC NovareseBU" w:cs="Arial"/>
                      <w:bCs/>
                      <w:iCs/>
                    </w:rPr>
                  </w:pPr>
                </w:p>
                <w:p w:rsidR="00157CBB" w:rsidRPr="00157CBB" w:rsidRDefault="00157CBB" w:rsidP="00157CBB">
                  <w:pPr>
                    <w:jc w:val="both"/>
                    <w:rPr>
                      <w:rFonts w:ascii="ITC NovareseBU" w:hAnsi="ITC NovareseBU" w:cs="Arial"/>
                      <w:bCs/>
                      <w:iCs/>
                    </w:rPr>
                  </w:pPr>
                  <w:r w:rsidRPr="00157CBB">
                    <w:rPr>
                      <w:rFonts w:ascii="ITC NovareseBU" w:hAnsi="ITC NovareseBU" w:cs="Arial"/>
                      <w:bCs/>
                      <w:iCs/>
                    </w:rPr>
                    <w:t>podpis</w:t>
                  </w:r>
                </w:p>
              </w:tc>
              <w:tc>
                <w:tcPr>
                  <w:tcW w:w="1809" w:type="dxa"/>
                  <w:tcBorders>
                    <w:top w:val="single" w:sz="4" w:space="0" w:color="auto"/>
                    <w:bottom w:val="single" w:sz="4" w:space="0" w:color="auto"/>
                  </w:tcBorders>
                </w:tcPr>
                <w:p w:rsidR="00157CBB" w:rsidRPr="00157CBB" w:rsidRDefault="00157CBB" w:rsidP="00157CBB">
                  <w:pPr>
                    <w:jc w:val="both"/>
                    <w:rPr>
                      <w:rFonts w:ascii="ITC NovareseBU" w:hAnsi="ITC NovareseBU" w:cs="Arial"/>
                      <w:bCs/>
                      <w:iCs/>
                    </w:rPr>
                  </w:pPr>
                </w:p>
              </w:tc>
            </w:tr>
          </w:tbl>
          <w:p w:rsidR="00157CBB" w:rsidRPr="00157CBB" w:rsidRDefault="00157CBB" w:rsidP="00157CBB">
            <w:pPr>
              <w:jc w:val="both"/>
              <w:rPr>
                <w:rFonts w:ascii="ITC NovareseBU" w:hAnsi="ITC NovareseBU" w:cs="Arial"/>
                <w:bCs/>
                <w:iCs/>
              </w:rPr>
            </w:pPr>
          </w:p>
          <w:p w:rsidR="00157CBB" w:rsidRPr="00157CBB" w:rsidRDefault="00157CBB" w:rsidP="00157CBB">
            <w:pPr>
              <w:jc w:val="both"/>
              <w:rPr>
                <w:rFonts w:ascii="ITC NovareseBU" w:hAnsi="ITC NovareseBU" w:cs="Arial"/>
                <w:bCs/>
                <w:iCs/>
              </w:rPr>
            </w:pPr>
            <w:r w:rsidRPr="00157CBB">
              <w:rPr>
                <w:rFonts w:ascii="ITC NovareseBU" w:hAnsi="ITC NovareseBU" w:cs="Arial"/>
                <w:bCs/>
                <w:iCs/>
              </w:rPr>
              <w:t>Izdajatelj menic izrecno potrjuje, da je podpisnik menic pooblaščen za podpis menic in da velja to pooblastilo in podpisane menice tudi v primeru spremembe zakonitih zastopnikov izdajatelja menic.</w:t>
            </w:r>
          </w:p>
          <w:p w:rsidR="00157CBB" w:rsidRPr="00157CBB" w:rsidRDefault="00157CBB" w:rsidP="00157CBB">
            <w:pPr>
              <w:jc w:val="both"/>
              <w:rPr>
                <w:rFonts w:ascii="ITC NovareseBU" w:hAnsi="ITC NovareseBU" w:cs="Arial"/>
                <w:bCs/>
                <w:iCs/>
              </w:rPr>
            </w:pPr>
          </w:p>
          <w:p w:rsidR="00157CBB" w:rsidRPr="00157CBB" w:rsidRDefault="00157CBB" w:rsidP="00157CBB">
            <w:pPr>
              <w:jc w:val="both"/>
              <w:rPr>
                <w:rFonts w:ascii="ITC NovareseBU" w:hAnsi="ITC NovareseBU" w:cs="Arial"/>
                <w:bCs/>
                <w:iCs/>
              </w:rPr>
            </w:pPr>
            <w:r w:rsidRPr="00157CBB">
              <w:rPr>
                <w:rFonts w:ascii="ITC NovareseBU" w:hAnsi="ITC NovareseBU" w:cs="Arial"/>
                <w:bCs/>
                <w:iCs/>
              </w:rPr>
              <w:t>S podpisom te izjave izdajatelj menic nepreklicno in brezpogojno pooblašča naročnika, da v skladu s Pogodbo izpolni vse sestavne dele bianko menic, ki niso izpolnjeni in to brez poprejšnjega obvestila, in sicer z vpisom zneska, poljubnega datuma dospelosti ter klavzulo »brez protesta«.</w:t>
            </w:r>
          </w:p>
          <w:p w:rsidR="00157CBB" w:rsidRPr="00157CBB" w:rsidRDefault="00157CBB" w:rsidP="00157CBB">
            <w:pPr>
              <w:jc w:val="both"/>
              <w:rPr>
                <w:rFonts w:ascii="ITC NovareseBU" w:hAnsi="ITC NovareseBU" w:cs="Arial"/>
                <w:bCs/>
                <w:iCs/>
              </w:rPr>
            </w:pPr>
          </w:p>
          <w:p w:rsidR="00157CBB" w:rsidRPr="00157CBB" w:rsidRDefault="00157CBB" w:rsidP="00157CBB">
            <w:pPr>
              <w:jc w:val="both"/>
              <w:rPr>
                <w:rFonts w:ascii="ITC NovareseBU" w:hAnsi="ITC NovareseBU" w:cs="Arial"/>
                <w:bCs/>
                <w:iCs/>
              </w:rPr>
            </w:pPr>
            <w:r w:rsidRPr="00157CBB">
              <w:rPr>
                <w:rFonts w:ascii="ITC NovareseBU" w:hAnsi="ITC NovareseBU" w:cs="Arial"/>
                <w:bCs/>
                <w:iCs/>
              </w:rPr>
              <w:t>Izdajatelj menic se odpoveduje vsem ugovorom proti tako izpolnjenim bianko menicam in se zavezuje v celoti plačati menice ob dospelosti. Izdajatelj menic se odpoveduje ugovoru proti plačilnemu nalogu oziroma izvršilnemu dovolilu, izdanemu na podlagi izpolnjenih menic.</w:t>
            </w:r>
          </w:p>
          <w:p w:rsidR="00157CBB" w:rsidRPr="00157CBB" w:rsidRDefault="00157CBB" w:rsidP="00157CBB">
            <w:pPr>
              <w:jc w:val="both"/>
              <w:rPr>
                <w:rFonts w:ascii="ITC NovareseBU" w:hAnsi="ITC NovareseBU" w:cs="Arial"/>
                <w:bCs/>
                <w:iCs/>
              </w:rPr>
            </w:pPr>
          </w:p>
          <w:p w:rsidR="00157CBB" w:rsidRPr="00157CBB" w:rsidRDefault="00157CBB" w:rsidP="00157CBB">
            <w:pPr>
              <w:jc w:val="both"/>
              <w:rPr>
                <w:rFonts w:ascii="ITC NovareseBU" w:hAnsi="ITC NovareseBU" w:cs="Arial"/>
                <w:bCs/>
                <w:iCs/>
              </w:rPr>
            </w:pPr>
            <w:r w:rsidRPr="00157CBB">
              <w:rPr>
                <w:rFonts w:ascii="ITC NovareseBU" w:hAnsi="ITC NovareseBU" w:cs="Arial"/>
                <w:bCs/>
                <w:iCs/>
              </w:rPr>
              <w:t>Izdajatelj menic pooblašča naročnika, da menice domicilira pri (naziv banke)………………., ki vodi naš račun št. ……………………….., ali katerikoli drugi poslovni banki, ki v času unovčenja vodi naš račun.</w:t>
            </w:r>
          </w:p>
          <w:p w:rsidR="00157CBB" w:rsidRPr="00157CBB" w:rsidRDefault="00157CBB" w:rsidP="00157CBB">
            <w:pPr>
              <w:jc w:val="both"/>
              <w:rPr>
                <w:rFonts w:ascii="ITC NovareseBU" w:hAnsi="ITC NovareseBU" w:cs="Arial"/>
                <w:bCs/>
                <w:iCs/>
              </w:rPr>
            </w:pPr>
          </w:p>
          <w:p w:rsidR="00157CBB" w:rsidRPr="00157CBB" w:rsidRDefault="00157CBB" w:rsidP="00157CBB">
            <w:pPr>
              <w:jc w:val="both"/>
              <w:rPr>
                <w:rFonts w:ascii="ITC NovareseBU" w:hAnsi="ITC NovareseBU" w:cs="Arial"/>
                <w:bCs/>
                <w:iCs/>
              </w:rPr>
            </w:pPr>
            <w:r w:rsidRPr="00157CBB">
              <w:rPr>
                <w:rFonts w:ascii="ITC NovareseBU" w:hAnsi="ITC NovareseBU" w:cs="Arial"/>
                <w:bCs/>
                <w:iCs/>
              </w:rPr>
              <w:t>Spodaj podpisani zakoniti zastopnik izdajatelja menic (ime in priimek) …………………………, izjavljam, da sem pooblaščen za razpolaganje s sredstvi na računih pri poslovnih bankah ter hkrati nepreklicno in brezpogojno pooblaščam naročnika kot meničnega upnika, da pri (naziv banke) ………………, ki vodi naš račun št. …………………………. ali katerihkoli drugih bankah, ki vodijo naše račune, izda nalog za prenos meničnega zneska na račun naročnika kot meničnega upnika, ki bo izvršen v breme meničnega dolžnika ……………………………….</w:t>
            </w:r>
          </w:p>
          <w:p w:rsidR="00157CBB" w:rsidRPr="00157CBB" w:rsidRDefault="00157CBB" w:rsidP="00157CBB">
            <w:pPr>
              <w:jc w:val="both"/>
              <w:rPr>
                <w:rFonts w:ascii="ITC NovareseBU" w:hAnsi="ITC NovareseBU" w:cs="Arial"/>
                <w:bCs/>
                <w:iCs/>
              </w:rPr>
            </w:pPr>
          </w:p>
          <w:p w:rsidR="00157CBB" w:rsidRPr="00157CBB" w:rsidRDefault="00157CBB" w:rsidP="00157CBB">
            <w:pPr>
              <w:jc w:val="both"/>
              <w:rPr>
                <w:rFonts w:ascii="ITC NovareseBU" w:hAnsi="ITC NovareseBU" w:cs="Arial"/>
                <w:bCs/>
                <w:iCs/>
              </w:rPr>
            </w:pPr>
            <w:r w:rsidRPr="00157CBB">
              <w:rPr>
                <w:rFonts w:ascii="ITC NovareseBU" w:hAnsi="ITC NovareseBU" w:cs="Arial"/>
                <w:bCs/>
                <w:iCs/>
              </w:rPr>
              <w:t>Spodaj podpisani zakoniti zastopnik izdajatelja menic (ime in priimek)……………………………, izjavljam, da dajem soglasje (naziv banke) ……………………., ki vodi naš račun št. ……………………………. ali katerimkoli drugim bankam, ki vodijo naše račune, da izvršijo transakcijo v dobro naročnika kot meničnega upnika in v breme kateregakoli našega računa, ne glede na sicer dogovorjene pogoje o vodenju računa.</w:t>
            </w:r>
          </w:p>
          <w:p w:rsidR="00157CBB" w:rsidRPr="00157CBB" w:rsidRDefault="00157CBB" w:rsidP="00157CBB">
            <w:pPr>
              <w:jc w:val="both"/>
              <w:rPr>
                <w:rFonts w:ascii="ITC NovareseBU" w:hAnsi="ITC NovareseBU" w:cs="Arial"/>
                <w:bCs/>
                <w:iCs/>
              </w:rPr>
            </w:pPr>
          </w:p>
          <w:p w:rsidR="00157CBB" w:rsidRPr="00157CBB" w:rsidRDefault="00157CBB" w:rsidP="00157CBB">
            <w:pPr>
              <w:jc w:val="both"/>
              <w:rPr>
                <w:rFonts w:ascii="ITC NovareseBU" w:hAnsi="ITC NovareseBU" w:cs="Arial"/>
                <w:bCs/>
                <w:iCs/>
              </w:rPr>
            </w:pPr>
            <w:r w:rsidRPr="00157CBB">
              <w:rPr>
                <w:rFonts w:ascii="ITC NovareseBU" w:hAnsi="ITC NovareseBU" w:cs="Arial"/>
                <w:bCs/>
                <w:iCs/>
              </w:rPr>
              <w:lastRenderedPageBreak/>
              <w:t>Izdajatelj menic se zavezuje, da bo ob vsaki spremembi domicila, v primeru spremembe predpisov ali če se ugotovi, da na osnovi te menične izjave menice ne bi mogle biti unovčene oziroma da bi bilo njihovo unovčenje lahko oteženo, v roku treh (3) delovnih dni nadomestili to menično izjavo z ustrezno novo izjavo.</w:t>
            </w:r>
          </w:p>
          <w:p w:rsidR="00157CBB" w:rsidRPr="00157CBB" w:rsidRDefault="00157CBB" w:rsidP="00157CBB">
            <w:pPr>
              <w:jc w:val="both"/>
              <w:rPr>
                <w:rFonts w:ascii="ITC NovareseBU" w:hAnsi="ITC NovareseBU" w:cs="Arial"/>
                <w:bCs/>
                <w:iCs/>
              </w:rPr>
            </w:pPr>
          </w:p>
          <w:p w:rsidR="00157CBB" w:rsidRPr="00157CBB" w:rsidRDefault="00157CBB" w:rsidP="00157CBB">
            <w:pPr>
              <w:jc w:val="both"/>
              <w:rPr>
                <w:rFonts w:ascii="ITC NovareseBU" w:hAnsi="ITC NovareseBU" w:cs="Arial"/>
                <w:lang w:eastAsia="en-US"/>
              </w:rPr>
            </w:pPr>
            <w:r w:rsidRPr="00157CBB">
              <w:rPr>
                <w:rFonts w:ascii="ITC NovareseBU" w:hAnsi="ITC NovareseBU" w:cs="Arial"/>
                <w:bCs/>
                <w:iCs/>
              </w:rPr>
              <w:t>Ta menična izjava s pooblastilom za izpolnitev velja najkasneje do ……………………….. oziroma</w:t>
            </w:r>
            <w:r w:rsidRPr="00157CBB">
              <w:rPr>
                <w:rFonts w:ascii="ITC NovareseBU" w:hAnsi="ITC NovareseBU" w:cs="Arial"/>
                <w:lang w:eastAsia="en-US"/>
              </w:rPr>
              <w:t xml:space="preserve"> najmanj za trideset (30) dni daljša kot znaša obdobje predvidene pridobitve uporabnega dovoljenja oziroma primopredaje za objekt/objekte, ki so predmet projektne dokumentacije po tej pogodbi.</w:t>
            </w:r>
          </w:p>
          <w:p w:rsidR="00157CBB" w:rsidRPr="00157CBB" w:rsidRDefault="00157CBB" w:rsidP="00157CBB">
            <w:pPr>
              <w:rPr>
                <w:rFonts w:ascii="ITC NovareseBU" w:hAnsi="ITC NovareseBU" w:cs="Arial"/>
                <w:bCs/>
                <w:iCs/>
              </w:rPr>
            </w:pPr>
          </w:p>
          <w:p w:rsidR="00157CBB" w:rsidRPr="00157CBB" w:rsidRDefault="00157CBB" w:rsidP="00157CBB">
            <w:pPr>
              <w:rPr>
                <w:rFonts w:ascii="ITC NovareseBU" w:hAnsi="ITC NovareseBU" w:cs="Arial"/>
                <w:bCs/>
                <w:iCs/>
              </w:rPr>
            </w:pPr>
          </w:p>
          <w:p w:rsidR="00157CBB" w:rsidRPr="00157CBB" w:rsidRDefault="00157CBB" w:rsidP="00157CBB">
            <w:pPr>
              <w:rPr>
                <w:rFonts w:ascii="ITC NovareseBU" w:hAnsi="ITC NovareseBU" w:cs="Arial"/>
                <w:bCs/>
                <w:iCs/>
              </w:rPr>
            </w:pPr>
            <w:r w:rsidRPr="00157CBB">
              <w:rPr>
                <w:rFonts w:ascii="ITC NovareseBU" w:hAnsi="ITC NovareseBU" w:cs="Arial"/>
                <w:bCs/>
                <w:iCs/>
              </w:rPr>
              <w:t>Priloga: 2 bianko menici</w:t>
            </w:r>
            <w:r w:rsidRPr="00157CBB">
              <w:rPr>
                <w:rFonts w:ascii="ITC NovareseBU" w:hAnsi="ITC NovareseBU" w:cs="Arial"/>
                <w:bCs/>
                <w:iCs/>
              </w:rPr>
              <w:tab/>
            </w:r>
            <w:r w:rsidRPr="00157CBB">
              <w:rPr>
                <w:rFonts w:ascii="ITC NovareseBU" w:hAnsi="ITC NovareseBU" w:cs="Arial"/>
                <w:bCs/>
                <w:iCs/>
              </w:rPr>
              <w:tab/>
            </w:r>
          </w:p>
          <w:p w:rsidR="00157CBB" w:rsidRPr="00157CBB" w:rsidRDefault="00157CBB" w:rsidP="00157CBB">
            <w:pPr>
              <w:rPr>
                <w:rFonts w:ascii="ITC NovareseBU" w:hAnsi="ITC NovareseBU" w:cs="Arial"/>
                <w:bCs/>
                <w:iCs/>
              </w:rPr>
            </w:pPr>
          </w:p>
          <w:p w:rsidR="00157CBB" w:rsidRPr="00157CBB" w:rsidRDefault="00157CBB" w:rsidP="00157CBB">
            <w:pPr>
              <w:rPr>
                <w:rFonts w:ascii="ITC NovareseBU" w:hAnsi="ITC NovareseBU" w:cs="Arial"/>
                <w:bCs/>
                <w:iCs/>
              </w:rPr>
            </w:pPr>
          </w:p>
          <w:p w:rsidR="00157CBB" w:rsidRPr="00157CBB" w:rsidRDefault="00157CBB" w:rsidP="00157CBB">
            <w:pPr>
              <w:rPr>
                <w:rFonts w:ascii="ITC NovareseBU" w:hAnsi="ITC NovareseBU" w:cs="Arial"/>
                <w:bCs/>
                <w:iC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096"/>
              <w:gridCol w:w="2308"/>
              <w:gridCol w:w="4322"/>
            </w:tblGrid>
            <w:tr w:rsidR="00157CBB" w:rsidRPr="00157CBB" w:rsidTr="00B11073">
              <w:trPr>
                <w:trHeight w:val="737"/>
              </w:trPr>
              <w:tc>
                <w:tcPr>
                  <w:tcW w:w="2162" w:type="dxa"/>
                </w:tcPr>
                <w:p w:rsidR="00157CBB" w:rsidRPr="00157CBB" w:rsidRDefault="00157CBB" w:rsidP="00157CBB">
                  <w:pPr>
                    <w:rPr>
                      <w:rFonts w:ascii="ITC NovareseBU" w:eastAsia="Calibri" w:hAnsi="ITC NovareseBU" w:cs="Arial"/>
                    </w:rPr>
                  </w:pPr>
                  <w:r w:rsidRPr="00157CBB">
                    <w:rPr>
                      <w:rFonts w:ascii="ITC NovareseBU" w:eastAsia="Calibri" w:hAnsi="ITC NovareseBU" w:cs="Arial"/>
                    </w:rPr>
                    <w:t>KRAJ</w:t>
                  </w:r>
                </w:p>
                <w:p w:rsidR="00157CBB" w:rsidRPr="00157CBB" w:rsidRDefault="00157CBB" w:rsidP="00157CBB">
                  <w:pPr>
                    <w:rPr>
                      <w:rFonts w:ascii="ITC NovareseBU" w:eastAsia="Calibri" w:hAnsi="ITC NovareseBU" w:cs="Arial"/>
                    </w:rPr>
                  </w:pPr>
                </w:p>
              </w:tc>
              <w:tc>
                <w:tcPr>
                  <w:tcW w:w="2410" w:type="dxa"/>
                  <w:vMerge w:val="restart"/>
                </w:tcPr>
                <w:p w:rsidR="00157CBB" w:rsidRPr="00157CBB" w:rsidRDefault="00157CBB" w:rsidP="00157CBB">
                  <w:pPr>
                    <w:rPr>
                      <w:rFonts w:ascii="ITC NovareseBU" w:eastAsia="Calibri" w:hAnsi="ITC NovareseBU" w:cs="Arial"/>
                    </w:rPr>
                  </w:pPr>
                  <w:r w:rsidRPr="00157CBB">
                    <w:rPr>
                      <w:rFonts w:ascii="ITC NovareseBU" w:eastAsia="Calibri" w:hAnsi="ITC NovareseBU" w:cs="Arial"/>
                    </w:rPr>
                    <w:t>ŽIG</w:t>
                  </w:r>
                </w:p>
              </w:tc>
              <w:tc>
                <w:tcPr>
                  <w:tcW w:w="4500" w:type="dxa"/>
                  <w:vMerge w:val="restart"/>
                </w:tcPr>
                <w:p w:rsidR="00157CBB" w:rsidRPr="00157CBB" w:rsidRDefault="00157CBB" w:rsidP="00157CBB">
                  <w:pPr>
                    <w:rPr>
                      <w:rFonts w:ascii="ITC NovareseBU" w:eastAsia="Calibri" w:hAnsi="ITC NovareseBU" w:cs="Arial"/>
                    </w:rPr>
                  </w:pPr>
                  <w:r w:rsidRPr="00157CBB">
                    <w:rPr>
                      <w:rFonts w:ascii="ITC NovareseBU" w:eastAsia="Calibri" w:hAnsi="ITC NovareseBU" w:cs="Arial"/>
                    </w:rPr>
                    <w:t xml:space="preserve"> Podpis zakonitega zastopnika</w:t>
                  </w:r>
                </w:p>
              </w:tc>
            </w:tr>
            <w:tr w:rsidR="00157CBB" w:rsidRPr="00157CBB" w:rsidTr="00B11073">
              <w:trPr>
                <w:trHeight w:val="737"/>
              </w:trPr>
              <w:tc>
                <w:tcPr>
                  <w:tcW w:w="2162" w:type="dxa"/>
                </w:tcPr>
                <w:p w:rsidR="00157CBB" w:rsidRPr="00157CBB" w:rsidRDefault="00157CBB" w:rsidP="00157CBB">
                  <w:pPr>
                    <w:rPr>
                      <w:rFonts w:ascii="ITC NovareseBU" w:eastAsia="Calibri" w:hAnsi="ITC NovareseBU" w:cs="Arial"/>
                    </w:rPr>
                  </w:pPr>
                  <w:r w:rsidRPr="00157CBB">
                    <w:rPr>
                      <w:rFonts w:ascii="ITC NovareseBU" w:eastAsia="Calibri" w:hAnsi="ITC NovareseBU" w:cs="Arial"/>
                    </w:rPr>
                    <w:t>DATUM</w:t>
                  </w:r>
                </w:p>
              </w:tc>
              <w:tc>
                <w:tcPr>
                  <w:tcW w:w="2410" w:type="dxa"/>
                  <w:vMerge/>
                  <w:vAlign w:val="bottom"/>
                </w:tcPr>
                <w:p w:rsidR="00157CBB" w:rsidRPr="00157CBB" w:rsidRDefault="00157CBB" w:rsidP="00157CBB">
                  <w:pPr>
                    <w:rPr>
                      <w:rFonts w:ascii="ITC NovareseBU" w:eastAsia="Calibri" w:hAnsi="ITC NovareseBU" w:cs="Arial"/>
                    </w:rPr>
                  </w:pPr>
                </w:p>
              </w:tc>
              <w:tc>
                <w:tcPr>
                  <w:tcW w:w="4500" w:type="dxa"/>
                  <w:vMerge/>
                  <w:shd w:val="pct10" w:color="auto" w:fill="auto"/>
                  <w:vAlign w:val="bottom"/>
                </w:tcPr>
                <w:p w:rsidR="00157CBB" w:rsidRPr="00157CBB" w:rsidRDefault="00157CBB" w:rsidP="00157CBB">
                  <w:pPr>
                    <w:rPr>
                      <w:rFonts w:ascii="ITC NovareseBU" w:eastAsia="Calibri" w:hAnsi="ITC NovareseBU" w:cs="Arial"/>
                    </w:rPr>
                  </w:pPr>
                </w:p>
              </w:tc>
            </w:tr>
          </w:tbl>
          <w:p w:rsidR="00157CBB" w:rsidRPr="00157CBB" w:rsidRDefault="00157CBB" w:rsidP="00157CBB">
            <w:pPr>
              <w:rPr>
                <w:rFonts w:ascii="ITC NovareseBU" w:hAnsi="ITC NovareseBU" w:cs="Arial"/>
                <w:bCs/>
                <w:iCs/>
              </w:rPr>
            </w:pPr>
          </w:p>
          <w:p w:rsidR="00157CBB" w:rsidRPr="00157CBB" w:rsidRDefault="00157CBB" w:rsidP="00157CBB">
            <w:pPr>
              <w:rPr>
                <w:rFonts w:ascii="ITC NovareseBU" w:hAnsi="ITC NovareseBU" w:cs="Arial"/>
                <w:bCs/>
                <w:iCs/>
              </w:rPr>
            </w:pPr>
          </w:p>
        </w:tc>
      </w:tr>
    </w:tbl>
    <w:p w:rsidR="00157CBB" w:rsidRPr="00157CBB" w:rsidRDefault="00157CBB" w:rsidP="00157CBB">
      <w:pPr>
        <w:rPr>
          <w:rFonts w:ascii="ITC NovareseBU" w:eastAsia="Calibri" w:hAnsi="ITC NovareseBU" w:cs="Arial"/>
          <w:b/>
          <w:bCs/>
          <w:i/>
          <w:iCs/>
          <w:sz w:val="24"/>
          <w:szCs w:val="28"/>
          <w:u w:val="single"/>
          <w:lang w:val="x-none"/>
        </w:rPr>
      </w:pPr>
      <w:r w:rsidRPr="00157CBB">
        <w:rPr>
          <w:rFonts w:ascii="ITC NovareseBU" w:eastAsia="Calibri" w:hAnsi="ITC NovareseBU" w:cs="Arial"/>
        </w:rPr>
        <w:lastRenderedPageBreak/>
        <w:br w:type="page"/>
      </w:r>
    </w:p>
    <w:p w:rsidR="00157CBB" w:rsidRPr="00157CBB" w:rsidRDefault="00157CBB" w:rsidP="00157CBB">
      <w:pPr>
        <w:keepNext/>
        <w:numPr>
          <w:ilvl w:val="1"/>
          <w:numId w:val="4"/>
        </w:numPr>
        <w:outlineLvl w:val="1"/>
        <w:rPr>
          <w:rFonts w:ascii="ITC NovareseBU" w:eastAsia="Calibri" w:hAnsi="ITC NovareseBU" w:cs="Arial"/>
          <w:b/>
          <w:bCs/>
          <w:i/>
          <w:iCs/>
          <w:sz w:val="24"/>
          <w:szCs w:val="28"/>
          <w:u w:val="single"/>
          <w:lang w:val="x-none"/>
        </w:rPr>
      </w:pPr>
      <w:bookmarkStart w:id="12" w:name="_Toc26951650"/>
      <w:bookmarkEnd w:id="8"/>
      <w:bookmarkEnd w:id="9"/>
      <w:proofErr w:type="spellStart"/>
      <w:r w:rsidRPr="00157CBB">
        <w:rPr>
          <w:rFonts w:ascii="ITC NovareseBU" w:eastAsia="Calibri" w:hAnsi="ITC NovareseBU" w:cs="Arial"/>
          <w:b/>
          <w:bCs/>
          <w:i/>
          <w:iCs/>
          <w:sz w:val="24"/>
          <w:szCs w:val="28"/>
          <w:u w:val="single"/>
          <w:lang w:val="x-none"/>
        </w:rPr>
        <w:lastRenderedPageBreak/>
        <w:t>obr</w:t>
      </w:r>
      <w:proofErr w:type="spellEnd"/>
      <w:r w:rsidRPr="00157CBB">
        <w:rPr>
          <w:rFonts w:ascii="ITC NovareseBU" w:eastAsia="Calibri" w:hAnsi="ITC NovareseBU" w:cs="Arial"/>
          <w:b/>
          <w:bCs/>
          <w:i/>
          <w:iCs/>
          <w:sz w:val="24"/>
          <w:szCs w:val="28"/>
          <w:u w:val="single"/>
          <w:lang w:val="x-none"/>
        </w:rPr>
        <w:t>.  – Vzorec pogodbe</w:t>
      </w:r>
      <w:bookmarkEnd w:id="12"/>
      <w:r w:rsidRPr="00157CBB">
        <w:rPr>
          <w:rFonts w:ascii="ITC NovareseBU" w:eastAsia="Calibri" w:hAnsi="ITC NovareseBU" w:cs="Arial"/>
          <w:b/>
          <w:bCs/>
          <w:i/>
          <w:iCs/>
          <w:sz w:val="24"/>
          <w:szCs w:val="28"/>
          <w:u w:val="single"/>
        </w:rPr>
        <w:t xml:space="preserve"> </w:t>
      </w:r>
    </w:p>
    <w:p w:rsidR="00157CBB" w:rsidRPr="00157CBB" w:rsidRDefault="00157CBB" w:rsidP="00157CBB">
      <w:pPr>
        <w:jc w:val="both"/>
        <w:rPr>
          <w:rFonts w:ascii="ITC NovareseBU" w:eastAsia="Calibri" w:hAnsi="ITC NovareseBU" w:cs="Arial"/>
        </w:rPr>
      </w:pPr>
    </w:p>
    <w:p w:rsidR="00157CBB" w:rsidRPr="00157CBB" w:rsidRDefault="00157CBB" w:rsidP="00157CBB">
      <w:pPr>
        <w:jc w:val="both"/>
        <w:rPr>
          <w:rFonts w:ascii="ITC NovareseBU" w:eastAsia="Calibri" w:hAnsi="ITC NovareseBU" w:cs="Arial"/>
        </w:rPr>
      </w:pPr>
      <w:r w:rsidRPr="00157CBB">
        <w:rPr>
          <w:rFonts w:ascii="ITC NovareseBU" w:eastAsia="Calibri" w:hAnsi="ITC NovareseBU" w:cs="Arial"/>
        </w:rPr>
        <w:t>Vzorec pogodbe je potrebno šteti le kot izhodišče, saj se bo pogodba pred podpisom vsebinsko prilagodila glede na to, ali bo izbrani ponudnik predložil skupno ponudbo, prijavil sodelovanje podizvajalcev in podobno.</w:t>
      </w:r>
    </w:p>
    <w:p w:rsidR="00157CBB" w:rsidRPr="00157CBB" w:rsidRDefault="00157CBB" w:rsidP="00157CBB">
      <w:pPr>
        <w:tabs>
          <w:tab w:val="left" w:pos="6912"/>
        </w:tabs>
        <w:jc w:val="both"/>
        <w:rPr>
          <w:rFonts w:ascii="ITC NovareseBU" w:eastAsia="Calibri" w:hAnsi="ITC NovareseBU" w:cs="Arial"/>
          <w:b/>
        </w:rPr>
      </w:pPr>
    </w:p>
    <w:p w:rsidR="00157CBB" w:rsidRPr="00157CBB" w:rsidRDefault="00157CBB" w:rsidP="00157CBB">
      <w:pPr>
        <w:tabs>
          <w:tab w:val="left" w:pos="6912"/>
        </w:tabs>
        <w:jc w:val="both"/>
        <w:rPr>
          <w:rFonts w:ascii="ITC NovareseBU" w:eastAsia="Calibri" w:hAnsi="ITC NovareseBU" w:cs="Arial"/>
          <w:b/>
        </w:rPr>
      </w:pPr>
    </w:p>
    <w:p w:rsidR="00157CBB" w:rsidRPr="00157CBB" w:rsidRDefault="00157CBB" w:rsidP="00157CBB">
      <w:pPr>
        <w:tabs>
          <w:tab w:val="left" w:pos="6912"/>
        </w:tabs>
        <w:jc w:val="center"/>
        <w:rPr>
          <w:rFonts w:ascii="ITC NovareseBU" w:eastAsia="Calibri" w:hAnsi="ITC NovareseBU" w:cs="Arial"/>
        </w:rPr>
      </w:pPr>
      <w:r w:rsidRPr="00157CBB">
        <w:rPr>
          <w:rFonts w:ascii="ITC NovareseBU" w:eastAsia="Calibri" w:hAnsi="ITC NovareseBU" w:cs="Arial"/>
          <w:b/>
        </w:rPr>
        <w:t>OBČINA AJDOVŠČINA</w:t>
      </w:r>
      <w:r w:rsidRPr="00157CBB">
        <w:rPr>
          <w:rFonts w:ascii="ITC NovareseBU" w:eastAsia="Calibri" w:hAnsi="ITC NovareseBU" w:cs="Arial"/>
        </w:rPr>
        <w:t xml:space="preserve">, Cesta 5. maja 6a, Ajdovščina, </w:t>
      </w:r>
      <w:r w:rsidRPr="00157CBB">
        <w:rPr>
          <w:rFonts w:ascii="ITC NovareseBU" w:eastAsia="Calibri" w:hAnsi="ITC NovareseBU" w:cs="Arial"/>
          <w:b/>
        </w:rPr>
        <w:t>kot naročnik</w:t>
      </w:r>
      <w:r w:rsidRPr="00157CBB">
        <w:rPr>
          <w:rFonts w:ascii="ITC NovareseBU" w:eastAsia="Calibri" w:hAnsi="ITC NovareseBU" w:cs="Arial"/>
        </w:rPr>
        <w:t>,</w:t>
      </w:r>
    </w:p>
    <w:p w:rsidR="00157CBB" w:rsidRPr="00157CBB" w:rsidRDefault="00157CBB" w:rsidP="00157CBB">
      <w:pPr>
        <w:tabs>
          <w:tab w:val="left" w:pos="6912"/>
        </w:tabs>
        <w:jc w:val="center"/>
        <w:rPr>
          <w:rFonts w:ascii="ITC NovareseBU" w:eastAsia="Calibri" w:hAnsi="ITC NovareseBU" w:cs="Arial"/>
        </w:rPr>
      </w:pPr>
      <w:r w:rsidRPr="00157CBB">
        <w:rPr>
          <w:rFonts w:ascii="ITC NovareseBU" w:eastAsia="Calibri" w:hAnsi="ITC NovareseBU" w:cs="Arial"/>
        </w:rPr>
        <w:t>ki ga zastopa župan Tadej Beočanin,</w:t>
      </w:r>
    </w:p>
    <w:p w:rsidR="00157CBB" w:rsidRPr="00157CBB" w:rsidRDefault="00157CBB" w:rsidP="00157CBB">
      <w:pPr>
        <w:tabs>
          <w:tab w:val="left" w:pos="1440"/>
        </w:tabs>
        <w:jc w:val="center"/>
        <w:rPr>
          <w:rFonts w:ascii="ITC NovareseBU" w:eastAsia="Calibri" w:hAnsi="ITC NovareseBU" w:cs="Arial"/>
        </w:rPr>
      </w:pPr>
      <w:r w:rsidRPr="00157CBB">
        <w:rPr>
          <w:rFonts w:ascii="ITC NovareseBU" w:eastAsia="Calibri" w:hAnsi="ITC NovareseBU" w:cs="Arial"/>
        </w:rPr>
        <w:t>matična številka: 5879914000,</w:t>
      </w:r>
    </w:p>
    <w:p w:rsidR="00157CBB" w:rsidRPr="00157CBB" w:rsidRDefault="00157CBB" w:rsidP="00157CBB">
      <w:pPr>
        <w:tabs>
          <w:tab w:val="left" w:pos="1440"/>
        </w:tabs>
        <w:jc w:val="center"/>
        <w:rPr>
          <w:rFonts w:ascii="ITC NovareseBU" w:eastAsia="Calibri" w:hAnsi="ITC NovareseBU" w:cs="Arial"/>
        </w:rPr>
      </w:pPr>
      <w:r w:rsidRPr="00157CBB">
        <w:rPr>
          <w:rFonts w:ascii="ITC NovareseBU" w:eastAsia="Calibri" w:hAnsi="ITC NovareseBU" w:cs="Arial"/>
        </w:rPr>
        <w:t>ID za DDV: SI51533251,</w:t>
      </w:r>
    </w:p>
    <w:p w:rsidR="00157CBB" w:rsidRPr="00157CBB" w:rsidRDefault="00157CBB" w:rsidP="00157CBB">
      <w:pPr>
        <w:tabs>
          <w:tab w:val="left" w:pos="1440"/>
        </w:tabs>
        <w:jc w:val="center"/>
        <w:rPr>
          <w:rFonts w:ascii="ITC NovareseBU" w:eastAsia="Calibri" w:hAnsi="ITC NovareseBU" w:cs="Arial"/>
        </w:rPr>
      </w:pPr>
      <w:r w:rsidRPr="00157CBB">
        <w:rPr>
          <w:rFonts w:ascii="ITC NovareseBU" w:eastAsia="Calibri" w:hAnsi="ITC NovareseBU" w:cs="Arial"/>
        </w:rPr>
        <w:t>IBAN: SI56 0120 1010 0014 597</w:t>
      </w:r>
    </w:p>
    <w:p w:rsidR="00157CBB" w:rsidRPr="00157CBB" w:rsidRDefault="00157CBB" w:rsidP="00157CBB">
      <w:pPr>
        <w:keepLines/>
        <w:widowControl w:val="0"/>
        <w:jc w:val="center"/>
        <w:rPr>
          <w:rFonts w:ascii="ITC NovareseBU" w:eastAsia="Calibri" w:hAnsi="ITC NovareseBU" w:cs="Arial"/>
          <w:bCs/>
          <w:kern w:val="16"/>
          <w:lang w:eastAsia="en-US"/>
        </w:rPr>
      </w:pPr>
    </w:p>
    <w:p w:rsidR="00157CBB" w:rsidRPr="00157CBB" w:rsidRDefault="00157CBB" w:rsidP="00157CBB">
      <w:pPr>
        <w:widowControl w:val="0"/>
        <w:tabs>
          <w:tab w:val="left" w:pos="90"/>
          <w:tab w:val="left" w:pos="1365"/>
        </w:tabs>
        <w:autoSpaceDE w:val="0"/>
        <w:autoSpaceDN w:val="0"/>
        <w:adjustRightInd w:val="0"/>
        <w:jc w:val="center"/>
        <w:rPr>
          <w:rFonts w:ascii="ITC NovareseBU" w:eastAsia="Calibri" w:hAnsi="ITC NovareseBU" w:cs="Arial"/>
        </w:rPr>
      </w:pPr>
      <w:r w:rsidRPr="00157CBB">
        <w:rPr>
          <w:rFonts w:ascii="ITC NovareseBU" w:eastAsia="Calibri" w:hAnsi="ITC NovareseBU" w:cs="Arial"/>
        </w:rPr>
        <w:t>in</w:t>
      </w:r>
    </w:p>
    <w:p w:rsidR="00157CBB" w:rsidRPr="00157CBB" w:rsidRDefault="00157CBB" w:rsidP="00157CBB">
      <w:pPr>
        <w:widowControl w:val="0"/>
        <w:tabs>
          <w:tab w:val="left" w:pos="90"/>
          <w:tab w:val="left" w:pos="1365"/>
        </w:tabs>
        <w:autoSpaceDE w:val="0"/>
        <w:autoSpaceDN w:val="0"/>
        <w:adjustRightInd w:val="0"/>
        <w:jc w:val="center"/>
        <w:rPr>
          <w:rFonts w:ascii="ITC NovareseBU" w:eastAsia="Calibri" w:hAnsi="ITC NovareseBU" w:cs="Arial"/>
        </w:rPr>
      </w:pPr>
    </w:p>
    <w:p w:rsidR="00157CBB" w:rsidRPr="00157CBB" w:rsidRDefault="00157CBB" w:rsidP="00157CBB">
      <w:pPr>
        <w:widowControl w:val="0"/>
        <w:tabs>
          <w:tab w:val="left" w:pos="90"/>
          <w:tab w:val="left" w:pos="1365"/>
        </w:tabs>
        <w:autoSpaceDE w:val="0"/>
        <w:autoSpaceDN w:val="0"/>
        <w:adjustRightInd w:val="0"/>
        <w:jc w:val="center"/>
        <w:rPr>
          <w:rFonts w:ascii="ITC NovareseBU" w:eastAsia="Calibri" w:hAnsi="ITC NovareseBU" w:cs="Arial"/>
        </w:rPr>
      </w:pPr>
      <w:r w:rsidRPr="00157CBB">
        <w:rPr>
          <w:rFonts w:ascii="ITC NovareseBU" w:eastAsia="Calibri" w:hAnsi="ITC NovareseBU" w:cs="Arial"/>
        </w:rPr>
        <w:t xml:space="preserve">_______________________________________ </w:t>
      </w:r>
      <w:r w:rsidRPr="00157CBB">
        <w:rPr>
          <w:rFonts w:ascii="ITC NovareseBU" w:eastAsia="Calibri" w:hAnsi="ITC NovareseBU" w:cs="Arial"/>
          <w:i/>
        </w:rPr>
        <w:t>(firma in sedež ponudnika)</w:t>
      </w:r>
      <w:r w:rsidRPr="00157CBB">
        <w:rPr>
          <w:rFonts w:ascii="ITC NovareseBU" w:eastAsia="Calibri" w:hAnsi="ITC NovareseBU" w:cs="Arial"/>
          <w:b/>
        </w:rPr>
        <w:t xml:space="preserve"> kot izvajalec</w:t>
      </w:r>
      <w:r w:rsidRPr="00157CBB">
        <w:rPr>
          <w:rFonts w:ascii="ITC NovareseBU" w:eastAsia="Calibri" w:hAnsi="ITC NovareseBU" w:cs="Arial"/>
        </w:rPr>
        <w:t>,</w:t>
      </w:r>
    </w:p>
    <w:p w:rsidR="00157CBB" w:rsidRPr="00157CBB" w:rsidRDefault="00157CBB" w:rsidP="00157CBB">
      <w:pPr>
        <w:widowControl w:val="0"/>
        <w:tabs>
          <w:tab w:val="left" w:pos="90"/>
          <w:tab w:val="left" w:pos="709"/>
        </w:tabs>
        <w:autoSpaceDE w:val="0"/>
        <w:autoSpaceDN w:val="0"/>
        <w:adjustRightInd w:val="0"/>
        <w:jc w:val="center"/>
        <w:rPr>
          <w:rFonts w:ascii="ITC NovareseBU" w:eastAsia="Calibri" w:hAnsi="ITC NovareseBU" w:cs="Arial"/>
        </w:rPr>
      </w:pPr>
      <w:r w:rsidRPr="00157CBB">
        <w:rPr>
          <w:rFonts w:ascii="ITC NovareseBU" w:eastAsia="Calibri" w:hAnsi="ITC NovareseBU" w:cs="Arial"/>
        </w:rPr>
        <w:t>ki ga zastopa ________________________,</w:t>
      </w:r>
    </w:p>
    <w:p w:rsidR="00157CBB" w:rsidRPr="00157CBB" w:rsidRDefault="00157CBB" w:rsidP="00157CBB">
      <w:pPr>
        <w:widowControl w:val="0"/>
        <w:tabs>
          <w:tab w:val="left" w:pos="90"/>
          <w:tab w:val="left" w:pos="709"/>
        </w:tabs>
        <w:autoSpaceDE w:val="0"/>
        <w:autoSpaceDN w:val="0"/>
        <w:adjustRightInd w:val="0"/>
        <w:jc w:val="center"/>
        <w:rPr>
          <w:rFonts w:ascii="ITC NovareseBU" w:eastAsia="Calibri" w:hAnsi="ITC NovareseBU" w:cs="Arial"/>
        </w:rPr>
      </w:pPr>
      <w:r w:rsidRPr="00157CBB">
        <w:rPr>
          <w:rFonts w:ascii="ITC NovareseBU" w:eastAsia="Calibri" w:hAnsi="ITC NovareseBU" w:cs="Arial"/>
        </w:rPr>
        <w:t>matična številka: ______________________,</w:t>
      </w:r>
    </w:p>
    <w:p w:rsidR="00157CBB" w:rsidRPr="00157CBB" w:rsidRDefault="00157CBB" w:rsidP="00157CBB">
      <w:pPr>
        <w:widowControl w:val="0"/>
        <w:tabs>
          <w:tab w:val="left" w:pos="90"/>
          <w:tab w:val="left" w:pos="709"/>
        </w:tabs>
        <w:autoSpaceDE w:val="0"/>
        <w:autoSpaceDN w:val="0"/>
        <w:adjustRightInd w:val="0"/>
        <w:jc w:val="center"/>
        <w:rPr>
          <w:rFonts w:ascii="ITC NovareseBU" w:eastAsia="Calibri" w:hAnsi="ITC NovareseBU" w:cs="Arial"/>
        </w:rPr>
      </w:pPr>
      <w:r w:rsidRPr="00157CBB">
        <w:rPr>
          <w:rFonts w:ascii="ITC NovareseBU" w:eastAsia="Calibri" w:hAnsi="ITC NovareseBU" w:cs="Arial"/>
        </w:rPr>
        <w:t>ID za DDV: ______________________,</w:t>
      </w:r>
    </w:p>
    <w:p w:rsidR="00157CBB" w:rsidRPr="00157CBB" w:rsidRDefault="00157CBB" w:rsidP="00157CBB">
      <w:pPr>
        <w:widowControl w:val="0"/>
        <w:tabs>
          <w:tab w:val="left" w:pos="90"/>
          <w:tab w:val="left" w:pos="709"/>
        </w:tabs>
        <w:autoSpaceDE w:val="0"/>
        <w:autoSpaceDN w:val="0"/>
        <w:adjustRightInd w:val="0"/>
        <w:jc w:val="center"/>
        <w:rPr>
          <w:rFonts w:ascii="ITC NovareseBU" w:eastAsia="Calibri" w:hAnsi="ITC NovareseBU" w:cs="Arial"/>
        </w:rPr>
      </w:pPr>
      <w:r w:rsidRPr="00157CBB">
        <w:rPr>
          <w:rFonts w:ascii="ITC NovareseBU" w:eastAsia="Calibri" w:hAnsi="ITC NovareseBU" w:cs="Arial"/>
        </w:rPr>
        <w:t>IBAN:_______________________________,</w:t>
      </w:r>
    </w:p>
    <w:p w:rsidR="00157CBB" w:rsidRPr="00157CBB" w:rsidRDefault="00157CBB" w:rsidP="00157CBB">
      <w:pPr>
        <w:keepLines/>
        <w:widowControl w:val="0"/>
        <w:jc w:val="center"/>
        <w:rPr>
          <w:rFonts w:ascii="ITC NovareseBU" w:eastAsia="Calibri" w:hAnsi="ITC NovareseBU" w:cs="Arial"/>
          <w:bCs/>
          <w:kern w:val="16"/>
          <w:lang w:eastAsia="en-US"/>
        </w:rPr>
      </w:pPr>
    </w:p>
    <w:p w:rsidR="00157CBB" w:rsidRPr="00157CBB" w:rsidRDefault="00157CBB" w:rsidP="00157CBB">
      <w:pPr>
        <w:keepLines/>
        <w:widowControl w:val="0"/>
        <w:jc w:val="center"/>
        <w:rPr>
          <w:rFonts w:ascii="ITC NovareseBU" w:eastAsia="Calibri" w:hAnsi="ITC NovareseBU" w:cs="Arial"/>
          <w:bCs/>
          <w:kern w:val="16"/>
          <w:lang w:eastAsia="en-US"/>
        </w:rPr>
      </w:pPr>
    </w:p>
    <w:p w:rsidR="00157CBB" w:rsidRPr="00157CBB" w:rsidRDefault="00157CBB" w:rsidP="00157CBB">
      <w:pPr>
        <w:ind w:right="70"/>
        <w:jc w:val="center"/>
        <w:rPr>
          <w:rFonts w:ascii="ITC NovareseBU" w:eastAsia="Calibri" w:hAnsi="ITC NovareseBU" w:cs="Arial"/>
          <w:b/>
        </w:rPr>
      </w:pPr>
      <w:r w:rsidRPr="00157CBB">
        <w:rPr>
          <w:rFonts w:ascii="ITC NovareseBU" w:eastAsia="Calibri" w:hAnsi="ITC NovareseBU" w:cs="Arial"/>
        </w:rPr>
        <w:t>skleneta naslednjo</w:t>
      </w:r>
    </w:p>
    <w:p w:rsidR="00157CBB" w:rsidRPr="00157CBB" w:rsidRDefault="00157CBB" w:rsidP="00157CBB">
      <w:pPr>
        <w:ind w:right="70"/>
        <w:jc w:val="both"/>
        <w:rPr>
          <w:rFonts w:ascii="ITC NovareseBU" w:eastAsia="Calibri" w:hAnsi="ITC NovareseBU" w:cs="Arial"/>
          <w:b/>
        </w:rPr>
      </w:pPr>
    </w:p>
    <w:p w:rsidR="00157CBB" w:rsidRPr="00157CBB" w:rsidRDefault="00157CBB" w:rsidP="00157CBB">
      <w:pPr>
        <w:ind w:right="70"/>
        <w:jc w:val="both"/>
        <w:rPr>
          <w:rFonts w:ascii="ITC NovareseBU" w:eastAsia="Calibri" w:hAnsi="ITC NovareseBU" w:cs="Arial"/>
          <w:b/>
        </w:rPr>
      </w:pPr>
    </w:p>
    <w:p w:rsidR="00157CBB" w:rsidRPr="00157CBB" w:rsidRDefault="00157CBB" w:rsidP="00157CBB">
      <w:pPr>
        <w:tabs>
          <w:tab w:val="left" w:pos="1728"/>
          <w:tab w:val="left" w:pos="7200"/>
        </w:tabs>
        <w:jc w:val="center"/>
        <w:rPr>
          <w:rFonts w:ascii="ITC NovareseBU" w:eastAsia="Calibri" w:hAnsi="ITC NovareseBU" w:cs="Arial"/>
          <w:b/>
        </w:rPr>
      </w:pPr>
      <w:r w:rsidRPr="00157CBB">
        <w:rPr>
          <w:rFonts w:ascii="ITC NovareseBU" w:eastAsia="Calibri" w:hAnsi="ITC NovareseBU" w:cs="Arial"/>
          <w:b/>
        </w:rPr>
        <w:t>Pogodbo št. 4301-31/2019</w:t>
      </w:r>
    </w:p>
    <w:p w:rsidR="00157CBB" w:rsidRPr="00157CBB" w:rsidRDefault="00157CBB" w:rsidP="00157CBB">
      <w:pPr>
        <w:tabs>
          <w:tab w:val="left" w:pos="1728"/>
          <w:tab w:val="left" w:pos="7200"/>
        </w:tabs>
        <w:jc w:val="center"/>
        <w:rPr>
          <w:rFonts w:ascii="ITC NovareseBU" w:eastAsia="Calibri" w:hAnsi="ITC NovareseBU" w:cs="Arial"/>
          <w:b/>
        </w:rPr>
      </w:pPr>
      <w:r w:rsidRPr="00157CBB">
        <w:rPr>
          <w:rFonts w:ascii="ITC NovareseBU" w:eastAsia="Calibri" w:hAnsi="ITC NovareseBU" w:cs="Arial"/>
          <w:b/>
        </w:rPr>
        <w:t xml:space="preserve"> za</w:t>
      </w:r>
      <w:r w:rsidRPr="00157CBB">
        <w:rPr>
          <w:rFonts w:ascii="ITC NovareseBU" w:eastAsia="Calibri" w:hAnsi="ITC NovareseBU"/>
        </w:rPr>
        <w:t xml:space="preserve"> </w:t>
      </w:r>
      <w:r w:rsidRPr="00157CBB">
        <w:rPr>
          <w:rFonts w:ascii="ITC NovareseBU" w:eastAsia="Calibri" w:hAnsi="ITC NovareseBU" w:cs="Arial"/>
          <w:b/>
        </w:rPr>
        <w:t xml:space="preserve">izvajanje gradbenega nadzora </w:t>
      </w:r>
    </w:p>
    <w:p w:rsidR="00157CBB" w:rsidRPr="00157CBB" w:rsidRDefault="00157CBB" w:rsidP="00157CBB">
      <w:pPr>
        <w:tabs>
          <w:tab w:val="left" w:pos="1728"/>
          <w:tab w:val="left" w:pos="7200"/>
        </w:tabs>
        <w:jc w:val="center"/>
        <w:rPr>
          <w:rFonts w:ascii="ITC NovareseBU" w:eastAsia="Calibri" w:hAnsi="ITC NovareseBU" w:cs="Arial"/>
          <w:b/>
        </w:rPr>
      </w:pPr>
    </w:p>
    <w:p w:rsidR="00157CBB" w:rsidRPr="00157CBB" w:rsidRDefault="00157CBB" w:rsidP="00157CBB">
      <w:pPr>
        <w:tabs>
          <w:tab w:val="left" w:pos="1728"/>
          <w:tab w:val="left" w:pos="7200"/>
        </w:tabs>
        <w:jc w:val="center"/>
        <w:rPr>
          <w:rFonts w:ascii="ITC NovareseBU" w:eastAsia="Calibri" w:hAnsi="ITC NovareseBU" w:cs="Arial"/>
          <w:b/>
        </w:rPr>
      </w:pPr>
    </w:p>
    <w:p w:rsidR="00157CBB" w:rsidRPr="00157CBB" w:rsidRDefault="00157CBB" w:rsidP="00157CBB">
      <w:pPr>
        <w:rPr>
          <w:rFonts w:ascii="ITC NovareseBU" w:eastAsia="Calibri" w:hAnsi="ITC NovareseBU" w:cs="Arial"/>
          <w:b/>
          <w:lang w:eastAsia="en-US"/>
        </w:rPr>
      </w:pPr>
      <w:r w:rsidRPr="00157CBB">
        <w:rPr>
          <w:rFonts w:ascii="ITC NovareseBU" w:eastAsia="Calibri" w:hAnsi="ITC NovareseBU" w:cs="Arial"/>
          <w:b/>
          <w:lang w:eastAsia="en-US"/>
        </w:rPr>
        <w:t>Uvodna določila</w:t>
      </w:r>
    </w:p>
    <w:p w:rsidR="00157CBB" w:rsidRPr="00157CBB" w:rsidRDefault="00157CBB" w:rsidP="00157CBB">
      <w:pPr>
        <w:numPr>
          <w:ilvl w:val="0"/>
          <w:numId w:val="10"/>
        </w:numPr>
        <w:jc w:val="center"/>
        <w:rPr>
          <w:rFonts w:ascii="ITC NovareseBU" w:eastAsia="Calibri" w:hAnsi="ITC NovareseBU" w:cs="Arial"/>
          <w:lang w:eastAsia="en-US"/>
        </w:rPr>
      </w:pPr>
      <w:r w:rsidRPr="00157CBB">
        <w:rPr>
          <w:rFonts w:ascii="ITC NovareseBU" w:eastAsia="Calibri" w:hAnsi="ITC NovareseBU" w:cs="Arial"/>
          <w:lang w:eastAsia="en-US"/>
        </w:rPr>
        <w:t>člen</w:t>
      </w:r>
    </w:p>
    <w:p w:rsidR="00157CBB" w:rsidRPr="00157CBB" w:rsidRDefault="00157CBB" w:rsidP="00157CBB">
      <w:pPr>
        <w:jc w:val="both"/>
        <w:rPr>
          <w:rFonts w:ascii="ITC NovareseBU" w:eastAsia="Calibri" w:hAnsi="ITC NovareseBU" w:cs="Arial"/>
          <w:lang w:eastAsia="en-US"/>
        </w:rPr>
      </w:pPr>
      <w:r w:rsidRPr="00157CBB">
        <w:rPr>
          <w:rFonts w:ascii="ITC NovareseBU" w:eastAsia="Calibri" w:hAnsi="ITC NovareseBU" w:cs="Arial"/>
          <w:lang w:eastAsia="en-US"/>
        </w:rPr>
        <w:t xml:space="preserve">Pogodbeni stranki skleneta pogodbo za </w:t>
      </w:r>
      <w:r w:rsidRPr="00157CBB">
        <w:rPr>
          <w:rFonts w:ascii="ITC NovareseBU" w:eastAsia="Calibri" w:hAnsi="ITC NovareseBU" w:cs="Arial"/>
          <w:b/>
        </w:rPr>
        <w:t xml:space="preserve">Gradbeni nadzor za dokončanje investicije »Ureditev starega mestnega jedra – </w:t>
      </w:r>
      <w:proofErr w:type="spellStart"/>
      <w:r w:rsidRPr="00157CBB">
        <w:rPr>
          <w:rFonts w:ascii="ITC NovareseBU" w:eastAsia="Calibri" w:hAnsi="ITC NovareseBU" w:cs="Arial"/>
          <w:b/>
        </w:rPr>
        <w:t>Kastre</w:t>
      </w:r>
      <w:proofErr w:type="spellEnd"/>
      <w:r w:rsidRPr="00157CBB">
        <w:rPr>
          <w:rFonts w:ascii="ITC NovareseBU" w:eastAsia="Calibri" w:hAnsi="ITC NovareseBU" w:cs="Arial"/>
          <w:b/>
        </w:rPr>
        <w:t xml:space="preserve"> v Ajdovščini – 1. faza«</w:t>
      </w:r>
      <w:r w:rsidRPr="00157CBB">
        <w:rPr>
          <w:rFonts w:ascii="ITC NovareseBU" w:eastAsia="Calibri" w:hAnsi="ITC NovareseBU" w:cs="Arial"/>
          <w:lang w:eastAsia="en-US"/>
        </w:rPr>
        <w:t xml:space="preserve">, objavljenega na portalu javnih naročil pod </w:t>
      </w:r>
      <w:proofErr w:type="spellStart"/>
      <w:r w:rsidRPr="00157CBB">
        <w:rPr>
          <w:rFonts w:ascii="ITC NovareseBU" w:eastAsia="Calibri" w:hAnsi="ITC NovareseBU" w:cs="Arial"/>
          <w:lang w:eastAsia="en-US"/>
        </w:rPr>
        <w:t>zap</w:t>
      </w:r>
      <w:proofErr w:type="spellEnd"/>
      <w:r w:rsidRPr="00157CBB">
        <w:rPr>
          <w:rFonts w:ascii="ITC NovareseBU" w:eastAsia="Calibri" w:hAnsi="ITC NovareseBU" w:cs="Arial"/>
          <w:lang w:eastAsia="en-US"/>
        </w:rPr>
        <w:t>. št.  JN008587/2019-W01, z dne 11. 12. 2019 in na podlagi odločitve o oddaji naročila št. 4301-31/2019-__, z dne  ______________.</w:t>
      </w:r>
    </w:p>
    <w:p w:rsidR="00157CBB" w:rsidRPr="00157CBB" w:rsidRDefault="00157CBB" w:rsidP="00157CBB">
      <w:pPr>
        <w:jc w:val="both"/>
        <w:rPr>
          <w:rFonts w:ascii="ITC NovareseBU" w:eastAsia="Calibri" w:hAnsi="ITC NovareseBU" w:cs="Arial"/>
          <w:lang w:eastAsia="en-US"/>
        </w:rPr>
      </w:pPr>
    </w:p>
    <w:p w:rsidR="00157CBB" w:rsidRPr="00157CBB" w:rsidRDefault="00157CBB" w:rsidP="00157CBB">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ascii="ITC NovareseBU" w:eastAsia="Calibri" w:hAnsi="ITC NovareseBU" w:cs="Arial"/>
          <w:lang w:eastAsia="en-US"/>
        </w:rPr>
      </w:pPr>
      <w:r w:rsidRPr="00157CBB">
        <w:rPr>
          <w:rFonts w:ascii="ITC NovareseBU" w:eastAsia="Calibri" w:hAnsi="ITC NovareseBU" w:cs="Arial"/>
          <w:lang w:eastAsia="en-US"/>
        </w:rPr>
        <w:t xml:space="preserve">Sredstva za izvedbo projekta so zagotovljena v proračunu Občine Ajdovščina, postavka 13095, konto  4208 01, NRP OB001-13-0021. </w:t>
      </w:r>
    </w:p>
    <w:p w:rsidR="00157CBB" w:rsidRPr="00157CBB" w:rsidRDefault="00157CBB" w:rsidP="00157CBB">
      <w:pPr>
        <w:jc w:val="both"/>
        <w:rPr>
          <w:rFonts w:ascii="ITC NovareseBU" w:eastAsia="Calibri" w:hAnsi="ITC NovareseBU" w:cs="Arial"/>
          <w:lang w:eastAsia="en-US"/>
        </w:rPr>
      </w:pPr>
    </w:p>
    <w:p w:rsidR="00157CBB" w:rsidRPr="00157CBB" w:rsidRDefault="00157CBB" w:rsidP="00157CBB">
      <w:pPr>
        <w:rPr>
          <w:rFonts w:ascii="ITC NovareseBU" w:eastAsia="Calibri" w:hAnsi="ITC NovareseBU" w:cs="Arial"/>
          <w:b/>
          <w:lang w:eastAsia="en-US"/>
        </w:rPr>
      </w:pPr>
      <w:r w:rsidRPr="00157CBB">
        <w:rPr>
          <w:rFonts w:ascii="ITC NovareseBU" w:eastAsia="Calibri" w:hAnsi="ITC NovareseBU" w:cs="Arial"/>
          <w:b/>
          <w:lang w:eastAsia="en-US"/>
        </w:rPr>
        <w:t>Predmet in obseg pogodbenih del</w:t>
      </w:r>
    </w:p>
    <w:p w:rsidR="00157CBB" w:rsidRPr="00157CBB" w:rsidRDefault="00157CBB" w:rsidP="00157CBB">
      <w:pPr>
        <w:numPr>
          <w:ilvl w:val="0"/>
          <w:numId w:val="10"/>
        </w:numPr>
        <w:jc w:val="center"/>
        <w:rPr>
          <w:rFonts w:ascii="ITC NovareseBU" w:eastAsia="Calibri" w:hAnsi="ITC NovareseBU" w:cs="Arial"/>
          <w:lang w:eastAsia="en-US"/>
        </w:rPr>
      </w:pPr>
      <w:r w:rsidRPr="00157CBB">
        <w:rPr>
          <w:rFonts w:ascii="ITC NovareseBU" w:eastAsia="Calibri" w:hAnsi="ITC NovareseBU" w:cs="Arial"/>
          <w:lang w:eastAsia="en-US"/>
        </w:rPr>
        <w:t>člen</w:t>
      </w:r>
    </w:p>
    <w:p w:rsidR="00157CBB" w:rsidRPr="00157CBB" w:rsidRDefault="00157CBB" w:rsidP="00157CBB">
      <w:pPr>
        <w:jc w:val="both"/>
        <w:rPr>
          <w:rFonts w:ascii="ITC NovareseBU" w:eastAsia="Calibri" w:hAnsi="ITC NovareseBU" w:cs="Arial"/>
          <w:lang w:eastAsia="en-US"/>
        </w:rPr>
      </w:pPr>
      <w:r w:rsidRPr="00157CBB">
        <w:rPr>
          <w:rFonts w:ascii="ITC NovareseBU" w:eastAsia="Calibri" w:hAnsi="ITC NovareseBU" w:cs="Arial"/>
          <w:lang w:eastAsia="en-US"/>
        </w:rPr>
        <w:t>S to pogodbo naročnik oddaja, izvajalec pa prevzema v delo opravljanje nalog nadzornega inženirja skladno z določili Gradbenega zakona(Uradni list RS, št. 61/17 (72/17-popr.),  v nadaljnjem besedilu: GZ), Zakona o arhitekturni in inženirski dejavnosti (Uradni list RS, št. 61/17), Pravilnika o gradbiščih (Uradni list RS, št. 55/08 (54/09-popr.)in 61/17-GZ), Zakona o varstvu okolja (Uradni list RS, št. Uradni list RS, št. 39/06-UPB1, 49/06-ZMetD, 66/06-odl.US, 33/07-ZPNačrt, 57/08-ZFO-1A, 70/08, 108/09, 108/09-ZPNačrt-A, 48/12, 57/12, 92/13, 56/15, 102/15, 30/16, 61/17-GZ, 21/18-ZNOrg in 84/18-ZIURKOE), Uredbe o ravnanju z odpadki, ki nastanejo</w:t>
      </w:r>
      <w:r w:rsidRPr="00157CBB">
        <w:rPr>
          <w:rFonts w:ascii="ITC NovareseBU" w:eastAsia="Calibri" w:hAnsi="ITC NovareseBU"/>
        </w:rPr>
        <w:t xml:space="preserve"> </w:t>
      </w:r>
      <w:r w:rsidRPr="00157CBB">
        <w:rPr>
          <w:rFonts w:ascii="ITC NovareseBU" w:eastAsia="Calibri" w:hAnsi="ITC NovareseBU" w:cs="Arial"/>
          <w:lang w:eastAsia="en-US"/>
        </w:rPr>
        <w:t>pri gradbenih delih (Uradni list RS, št. 34/08), Uredbe o zagotavljanju varnosti in zdravja pri delu na začasnih in premičnih gradbiščih (Uradni list RS, št. 83/05 in 43/11-ZVZD-1), Zakona o varstvu pred požarom (Uradni list RS, št. 3/07-UPB1, 9/11, 83/12 in 61/17-GZ), Zakona o splošni varnosti proizvodov (Uradni list RS, št. 101/03); Uredbe o zelenem javnem naročanju (Uradni list RS, št.51/17), Pravilnika o varnosti dvigal (Uradni list RS, št. 25/16), Obligacijskega zakonika (Uradni  list RS, št. 97/07-UPB1, 64/16-odl.US  in 20/18-OROZ631, v nadaljnjem besedilu: OZ) ter veljavnimi tehničnimi predpisi, normativi in standardi.</w:t>
      </w:r>
    </w:p>
    <w:p w:rsidR="00157CBB" w:rsidRPr="00157CBB" w:rsidRDefault="00157CBB" w:rsidP="00157CBB">
      <w:pPr>
        <w:jc w:val="both"/>
        <w:rPr>
          <w:rFonts w:ascii="ITC NovareseBU" w:eastAsia="Calibri" w:hAnsi="ITC NovareseBU" w:cs="Arial"/>
          <w:lang w:eastAsia="en-US"/>
        </w:rPr>
      </w:pPr>
    </w:p>
    <w:p w:rsidR="00157CBB" w:rsidRPr="00157CBB" w:rsidRDefault="00157CBB" w:rsidP="00157CBB">
      <w:pPr>
        <w:jc w:val="both"/>
        <w:rPr>
          <w:rFonts w:ascii="ITC NovareseBU" w:eastAsia="Calibri" w:hAnsi="ITC NovareseBU" w:cs="Arial"/>
          <w:lang w:eastAsia="en-US"/>
        </w:rPr>
      </w:pPr>
      <w:r w:rsidRPr="00157CBB">
        <w:rPr>
          <w:rFonts w:ascii="ITC NovareseBU" w:eastAsia="Calibri" w:hAnsi="ITC NovareseBU" w:cs="Arial"/>
          <w:lang w:eastAsia="en-US"/>
        </w:rPr>
        <w:lastRenderedPageBreak/>
        <w:t xml:space="preserve">Predmet pogodbe zajemajo vodenje nadzora, nadzor nad gradbenimi in obrtniškimi deli, nadzor nad strojnimi ter elektroinštalacijami ter nadzor nad dobavo in montažo urbane opreme pri izvajanju dokončanja investicije ''Ureditev starega mestnega jedra – </w:t>
      </w:r>
      <w:proofErr w:type="spellStart"/>
      <w:r w:rsidRPr="00157CBB">
        <w:rPr>
          <w:rFonts w:ascii="ITC NovareseBU" w:eastAsia="Calibri" w:hAnsi="ITC NovareseBU" w:cs="Arial"/>
          <w:lang w:eastAsia="en-US"/>
        </w:rPr>
        <w:t>Kastre</w:t>
      </w:r>
      <w:proofErr w:type="spellEnd"/>
      <w:r w:rsidRPr="00157CBB">
        <w:rPr>
          <w:rFonts w:ascii="ITC NovareseBU" w:eastAsia="Calibri" w:hAnsi="ITC NovareseBU" w:cs="Arial"/>
          <w:lang w:eastAsia="en-US"/>
        </w:rPr>
        <w:t xml:space="preserve"> v Ajdovščini – 1. faza'' na podlagi projektne dokumentacije: </w:t>
      </w:r>
    </w:p>
    <w:p w:rsidR="00157CBB" w:rsidRPr="00157CBB" w:rsidRDefault="00157CBB" w:rsidP="00157CBB">
      <w:pPr>
        <w:numPr>
          <w:ilvl w:val="0"/>
          <w:numId w:val="15"/>
        </w:numPr>
        <w:contextualSpacing/>
        <w:jc w:val="both"/>
        <w:rPr>
          <w:rFonts w:ascii="ITC NovareseBU" w:eastAsia="Calibri" w:hAnsi="ITC NovareseBU" w:cs="Arial"/>
          <w:lang w:eastAsia="en-US"/>
        </w:rPr>
      </w:pPr>
      <w:r w:rsidRPr="00157CBB">
        <w:rPr>
          <w:rFonts w:ascii="ITC NovareseBU" w:eastAsia="Calibri" w:hAnsi="ITC NovareseBU" w:cs="Arial"/>
          <w:lang w:eastAsia="en-US"/>
        </w:rPr>
        <w:t>Ravnikar Potokar arhitekturni biro d.o.o.,  št. 06/2017,</w:t>
      </w:r>
    </w:p>
    <w:p w:rsidR="00157CBB" w:rsidRPr="00157CBB" w:rsidRDefault="00157CBB" w:rsidP="00157CBB">
      <w:pPr>
        <w:numPr>
          <w:ilvl w:val="0"/>
          <w:numId w:val="15"/>
        </w:numPr>
        <w:contextualSpacing/>
        <w:jc w:val="both"/>
        <w:rPr>
          <w:rFonts w:ascii="ITC NovareseBU" w:eastAsia="Calibri" w:hAnsi="ITC NovareseBU" w:cs="Arial"/>
          <w:lang w:eastAsia="en-US"/>
        </w:rPr>
      </w:pPr>
      <w:r w:rsidRPr="00157CBB">
        <w:rPr>
          <w:rFonts w:ascii="ITC NovareseBU" w:eastAsia="Calibri" w:hAnsi="ITC NovareseBU" w:cs="Arial"/>
          <w:lang w:eastAsia="en-US"/>
        </w:rPr>
        <w:t>Detajl infrastruktura d.o.o., št. 14/06,</w:t>
      </w:r>
    </w:p>
    <w:p w:rsidR="00157CBB" w:rsidRPr="00157CBB" w:rsidRDefault="00157CBB" w:rsidP="00157CBB">
      <w:pPr>
        <w:numPr>
          <w:ilvl w:val="0"/>
          <w:numId w:val="15"/>
        </w:numPr>
        <w:contextualSpacing/>
        <w:jc w:val="both"/>
        <w:rPr>
          <w:rFonts w:ascii="ITC NovareseBU" w:eastAsia="Calibri" w:hAnsi="ITC NovareseBU" w:cs="Arial"/>
          <w:lang w:eastAsia="en-US"/>
        </w:rPr>
      </w:pPr>
      <w:r w:rsidRPr="00157CBB">
        <w:rPr>
          <w:rFonts w:ascii="ITC NovareseBU" w:eastAsia="Calibri" w:hAnsi="ITC NovareseBU" w:cs="Arial"/>
          <w:lang w:eastAsia="en-US"/>
        </w:rPr>
        <w:t>in ponudbe izvajalca št. _________________, z dne ________________.</w:t>
      </w:r>
    </w:p>
    <w:p w:rsidR="00157CBB" w:rsidRPr="00157CBB" w:rsidRDefault="00157CBB" w:rsidP="00157CBB">
      <w:pPr>
        <w:jc w:val="both"/>
        <w:rPr>
          <w:rFonts w:ascii="ITC NovareseBU" w:eastAsia="Calibri" w:hAnsi="ITC NovareseBU" w:cs="Arial"/>
          <w:lang w:eastAsia="en-US"/>
        </w:rPr>
      </w:pPr>
    </w:p>
    <w:p w:rsidR="00157CBB" w:rsidRPr="00157CBB" w:rsidRDefault="00157CBB" w:rsidP="00157CBB">
      <w:pPr>
        <w:jc w:val="both"/>
        <w:rPr>
          <w:rFonts w:ascii="ITC NovareseBU" w:eastAsia="Calibri" w:hAnsi="ITC NovareseBU" w:cs="Arial"/>
          <w:lang w:eastAsia="en-US"/>
        </w:rPr>
      </w:pPr>
      <w:r w:rsidRPr="00157CBB">
        <w:rPr>
          <w:rFonts w:ascii="ITC NovareseBU" w:eastAsia="Calibri" w:hAnsi="ITC NovareseBU" w:cs="Arial"/>
          <w:lang w:eastAsia="en-US"/>
        </w:rPr>
        <w:t>Pogodbeno delo obsega zlasti naloge, ki izhajajo iz nadaljevanja besedila pogodbe. Dela, našteta v točkah A), B) in C) tega člena, obsegajo tudi ostala opravila, ki so za vodenje nadzora nujna, pa niso eksplicitno izražena v ustreznih predpisih in v tej pogodbi.</w:t>
      </w:r>
    </w:p>
    <w:p w:rsidR="00157CBB" w:rsidRPr="00157CBB" w:rsidRDefault="00157CBB" w:rsidP="00157CBB">
      <w:pPr>
        <w:jc w:val="both"/>
        <w:rPr>
          <w:rFonts w:ascii="ITC NovareseBU" w:eastAsia="Calibri" w:hAnsi="ITC NovareseBU" w:cs="Arial"/>
          <w:lang w:eastAsia="en-US"/>
        </w:rPr>
      </w:pPr>
    </w:p>
    <w:p w:rsidR="00157CBB" w:rsidRPr="00157CBB" w:rsidRDefault="00157CBB" w:rsidP="00157CBB">
      <w:pPr>
        <w:tabs>
          <w:tab w:val="left" w:pos="1152"/>
        </w:tabs>
        <w:jc w:val="both"/>
        <w:rPr>
          <w:rFonts w:ascii="ITC NovareseBU" w:eastAsia="Calibri" w:hAnsi="ITC NovareseBU" w:cs="Arial"/>
          <w:b/>
        </w:rPr>
      </w:pPr>
      <w:r w:rsidRPr="00157CBB">
        <w:rPr>
          <w:rFonts w:ascii="ITC NovareseBU" w:eastAsia="Calibri" w:hAnsi="ITC NovareseBU" w:cs="Arial"/>
          <w:b/>
        </w:rPr>
        <w:t>A) STROKOVNI NADZOR</w:t>
      </w:r>
    </w:p>
    <w:p w:rsidR="00157CBB" w:rsidRPr="00157CBB" w:rsidRDefault="00157CBB" w:rsidP="00157CBB">
      <w:pPr>
        <w:numPr>
          <w:ilvl w:val="0"/>
          <w:numId w:val="12"/>
        </w:numPr>
        <w:jc w:val="both"/>
        <w:rPr>
          <w:rFonts w:ascii="ITC NovareseBU" w:eastAsia="Calibri" w:hAnsi="ITC NovareseBU" w:cs="Arial"/>
        </w:rPr>
      </w:pPr>
      <w:r w:rsidRPr="00157CBB">
        <w:rPr>
          <w:rFonts w:ascii="ITC NovareseBU" w:eastAsia="Calibri" w:hAnsi="ITC NovareseBU" w:cs="Arial"/>
        </w:rPr>
        <w:t>Organiziranje in izvajanje nadzora za vsa gradbena ter obrtniška dela, nadzor nad izgradnjo vodovodnega in kanalizacijskega omrežja, nadzor na elektro instalacijskimi deli (in javna razsvetljava) in dobavo ter montažo urbane opreme. Nadzora nad izgradnjo plinovodnega omrežja ter telekomunikacijskega omrežja nista predmet te  projektne naloge ter ponudbe.</w:t>
      </w:r>
    </w:p>
    <w:p w:rsidR="00157CBB" w:rsidRPr="00157CBB" w:rsidRDefault="00157CBB" w:rsidP="00157CBB">
      <w:pPr>
        <w:numPr>
          <w:ilvl w:val="0"/>
          <w:numId w:val="12"/>
        </w:numPr>
        <w:jc w:val="both"/>
        <w:rPr>
          <w:rFonts w:ascii="ITC NovareseBU" w:eastAsia="Calibri" w:hAnsi="ITC NovareseBU" w:cs="Arial"/>
        </w:rPr>
      </w:pPr>
      <w:r w:rsidRPr="00157CBB">
        <w:rPr>
          <w:rFonts w:ascii="ITC NovareseBU" w:eastAsia="Calibri" w:hAnsi="ITC NovareseBU" w:cs="Arial"/>
        </w:rPr>
        <w:t>V ponudbeno ceno je potrebno zajeti tudi  storitve koordinatorja  za varnost in zdravje pri delu in sicer za ves predvideni čas gradnje.</w:t>
      </w:r>
    </w:p>
    <w:p w:rsidR="00157CBB" w:rsidRPr="00157CBB" w:rsidRDefault="00157CBB" w:rsidP="00157CBB">
      <w:pPr>
        <w:numPr>
          <w:ilvl w:val="0"/>
          <w:numId w:val="12"/>
        </w:numPr>
        <w:jc w:val="both"/>
        <w:rPr>
          <w:rFonts w:ascii="ITC NovareseBU" w:eastAsia="Calibri" w:hAnsi="ITC NovareseBU" w:cs="Arial"/>
        </w:rPr>
      </w:pPr>
      <w:r w:rsidRPr="00157CBB">
        <w:rPr>
          <w:rFonts w:ascii="ITC NovareseBU" w:eastAsia="Calibri" w:hAnsi="ITC NovareseBU" w:cs="Arial"/>
        </w:rPr>
        <w:t>kontrola projektne dokumentacije PGD, PZI in PID.</w:t>
      </w:r>
    </w:p>
    <w:p w:rsidR="00157CBB" w:rsidRPr="00157CBB" w:rsidRDefault="00157CBB" w:rsidP="00157CBB">
      <w:pPr>
        <w:numPr>
          <w:ilvl w:val="0"/>
          <w:numId w:val="12"/>
        </w:numPr>
        <w:jc w:val="both"/>
        <w:rPr>
          <w:rFonts w:ascii="ITC NovareseBU" w:eastAsia="Calibri" w:hAnsi="ITC NovareseBU" w:cs="Arial"/>
        </w:rPr>
      </w:pPr>
      <w:r w:rsidRPr="00157CBB">
        <w:rPr>
          <w:rFonts w:ascii="ITC NovareseBU" w:eastAsia="Calibri" w:hAnsi="ITC NovareseBU" w:cs="Arial"/>
        </w:rPr>
        <w:t>Potrjevanje količinskega obračuna izvedenih del pri arheoloških raziskavah. Strokovni nadzor nad arheološkimi izkopavanji  bo opravljal ZVKD, nadzorni inženir pa bo pregledoval ter potrjeval izstavljene račune izvajalca arheoloških izkopavanj.</w:t>
      </w:r>
    </w:p>
    <w:p w:rsidR="00157CBB" w:rsidRPr="00157CBB" w:rsidRDefault="00157CBB" w:rsidP="00157CBB">
      <w:pPr>
        <w:numPr>
          <w:ilvl w:val="0"/>
          <w:numId w:val="12"/>
        </w:numPr>
        <w:jc w:val="both"/>
        <w:rPr>
          <w:rFonts w:ascii="ITC NovareseBU" w:eastAsia="Calibri" w:hAnsi="ITC NovareseBU" w:cs="Arial"/>
        </w:rPr>
      </w:pPr>
      <w:r w:rsidRPr="00157CBB">
        <w:rPr>
          <w:rFonts w:ascii="ITC NovareseBU" w:eastAsia="Calibri" w:hAnsi="ITC NovareseBU" w:cs="Arial"/>
        </w:rPr>
        <w:t>koordinacija med naročnikom, projektanti, arheologi in izvajalci,</w:t>
      </w:r>
    </w:p>
    <w:p w:rsidR="00157CBB" w:rsidRPr="00157CBB" w:rsidRDefault="00157CBB" w:rsidP="00157CBB">
      <w:pPr>
        <w:numPr>
          <w:ilvl w:val="0"/>
          <w:numId w:val="12"/>
        </w:numPr>
        <w:jc w:val="both"/>
        <w:rPr>
          <w:rFonts w:ascii="ITC NovareseBU" w:eastAsia="Calibri" w:hAnsi="ITC NovareseBU" w:cs="Arial"/>
        </w:rPr>
      </w:pPr>
      <w:r w:rsidRPr="00157CBB">
        <w:rPr>
          <w:rFonts w:ascii="ITC NovareseBU" w:eastAsia="Calibri" w:hAnsi="ITC NovareseBU" w:cs="Arial"/>
        </w:rPr>
        <w:t>uvedba izvajalca v delo,</w:t>
      </w:r>
    </w:p>
    <w:p w:rsidR="00157CBB" w:rsidRPr="00157CBB" w:rsidRDefault="00157CBB" w:rsidP="00157CBB">
      <w:pPr>
        <w:numPr>
          <w:ilvl w:val="0"/>
          <w:numId w:val="12"/>
        </w:numPr>
        <w:jc w:val="both"/>
        <w:rPr>
          <w:rFonts w:ascii="ITC NovareseBU" w:eastAsia="Calibri" w:hAnsi="ITC NovareseBU" w:cs="Arial"/>
        </w:rPr>
      </w:pPr>
      <w:r w:rsidRPr="00157CBB">
        <w:rPr>
          <w:rFonts w:ascii="ITC NovareseBU" w:eastAsia="Calibri" w:hAnsi="ITC NovareseBU" w:cs="Arial"/>
        </w:rPr>
        <w:t>nadzor časovnega okvira poteka gradnje ter kontrola morebitnih dodatno naročenih del.</w:t>
      </w:r>
    </w:p>
    <w:p w:rsidR="00157CBB" w:rsidRPr="00157CBB" w:rsidRDefault="00157CBB" w:rsidP="00157CBB">
      <w:pPr>
        <w:numPr>
          <w:ilvl w:val="0"/>
          <w:numId w:val="12"/>
        </w:numPr>
        <w:jc w:val="both"/>
        <w:rPr>
          <w:rFonts w:ascii="ITC NovareseBU" w:eastAsia="Calibri" w:hAnsi="ITC NovareseBU" w:cs="Arial"/>
        </w:rPr>
      </w:pPr>
      <w:r w:rsidRPr="00157CBB">
        <w:rPr>
          <w:rFonts w:ascii="ITC NovareseBU" w:eastAsia="Calibri" w:hAnsi="ITC NovareseBU" w:cs="Arial"/>
        </w:rPr>
        <w:t>pregled terminskega plana in nadzor časovnega okvira poteka gradnje,</w:t>
      </w:r>
    </w:p>
    <w:p w:rsidR="00157CBB" w:rsidRPr="00157CBB" w:rsidRDefault="00157CBB" w:rsidP="00157CBB">
      <w:pPr>
        <w:numPr>
          <w:ilvl w:val="0"/>
          <w:numId w:val="12"/>
        </w:numPr>
        <w:jc w:val="both"/>
        <w:rPr>
          <w:rFonts w:ascii="ITC NovareseBU" w:eastAsia="Calibri" w:hAnsi="ITC NovareseBU" w:cs="Arial"/>
        </w:rPr>
      </w:pPr>
      <w:r w:rsidRPr="00157CBB">
        <w:rPr>
          <w:rFonts w:ascii="ITC NovareseBU" w:eastAsia="Calibri" w:hAnsi="ITC NovareseBU" w:cs="Arial"/>
        </w:rPr>
        <w:t>nadzor nad izvajanjem del v skladu s potrjeno projektno dokumentacijo, tehničnimi in posebnimi pogoji, zahtevano kvaliteto del (vsaj 2x tedensko kontrola izvajanja del ter pregled vseh kritičnih faz izvajanja del),</w:t>
      </w:r>
    </w:p>
    <w:p w:rsidR="00157CBB" w:rsidRPr="00157CBB" w:rsidRDefault="00157CBB" w:rsidP="00157CBB">
      <w:pPr>
        <w:numPr>
          <w:ilvl w:val="0"/>
          <w:numId w:val="12"/>
        </w:numPr>
        <w:jc w:val="both"/>
        <w:rPr>
          <w:rFonts w:ascii="ITC NovareseBU" w:eastAsia="Calibri" w:hAnsi="ITC NovareseBU" w:cs="Arial"/>
        </w:rPr>
      </w:pPr>
      <w:r w:rsidRPr="00157CBB">
        <w:rPr>
          <w:rFonts w:ascii="ITC NovareseBU" w:eastAsia="Calibri" w:hAnsi="ITC NovareseBU" w:cs="Arial"/>
        </w:rPr>
        <w:t>vodenje rednih tedenskih operativnih sestankov in izdelava zapisnikov operativnih sestankov,</w:t>
      </w:r>
    </w:p>
    <w:p w:rsidR="00157CBB" w:rsidRPr="00157CBB" w:rsidRDefault="00157CBB" w:rsidP="00157CBB">
      <w:pPr>
        <w:numPr>
          <w:ilvl w:val="0"/>
          <w:numId w:val="12"/>
        </w:numPr>
        <w:jc w:val="both"/>
        <w:rPr>
          <w:rFonts w:ascii="ITC NovareseBU" w:eastAsia="Calibri" w:hAnsi="ITC NovareseBU" w:cs="Arial"/>
        </w:rPr>
      </w:pPr>
      <w:r w:rsidRPr="00157CBB">
        <w:rPr>
          <w:rFonts w:ascii="ITC NovareseBU" w:eastAsia="Calibri" w:hAnsi="ITC NovareseBU" w:cs="Arial"/>
        </w:rPr>
        <w:t>preverjanje podatkov in podpisovanje gradbenih dnevnikov,</w:t>
      </w:r>
    </w:p>
    <w:p w:rsidR="00157CBB" w:rsidRPr="00157CBB" w:rsidRDefault="00157CBB" w:rsidP="00157CBB">
      <w:pPr>
        <w:numPr>
          <w:ilvl w:val="0"/>
          <w:numId w:val="12"/>
        </w:numPr>
        <w:jc w:val="both"/>
        <w:rPr>
          <w:rFonts w:ascii="ITC NovareseBU" w:eastAsia="Calibri" w:hAnsi="ITC NovareseBU" w:cs="Arial"/>
        </w:rPr>
      </w:pPr>
      <w:r w:rsidRPr="00157CBB">
        <w:rPr>
          <w:rFonts w:ascii="ITC NovareseBU" w:eastAsia="Calibri" w:hAnsi="ITC NovareseBU" w:cs="Arial"/>
        </w:rPr>
        <w:t>tekoče informiranje naročnika o poteku investicije ter morebitnih odstopanjih in spremembah,</w:t>
      </w:r>
    </w:p>
    <w:p w:rsidR="00157CBB" w:rsidRPr="00157CBB" w:rsidRDefault="00157CBB" w:rsidP="00157CBB">
      <w:pPr>
        <w:numPr>
          <w:ilvl w:val="0"/>
          <w:numId w:val="12"/>
        </w:numPr>
        <w:jc w:val="both"/>
        <w:rPr>
          <w:rFonts w:ascii="ITC NovareseBU" w:eastAsia="Calibri" w:hAnsi="ITC NovareseBU" w:cs="Arial"/>
        </w:rPr>
      </w:pPr>
      <w:r w:rsidRPr="00157CBB">
        <w:rPr>
          <w:rFonts w:ascii="ITC NovareseBU" w:eastAsia="Calibri" w:hAnsi="ITC NovareseBU" w:cs="Arial"/>
        </w:rPr>
        <w:t xml:space="preserve">reševanje sprememb in </w:t>
      </w:r>
      <w:proofErr w:type="spellStart"/>
      <w:r w:rsidRPr="00157CBB">
        <w:rPr>
          <w:rFonts w:ascii="ITC NovareseBU" w:eastAsia="Calibri" w:hAnsi="ITC NovareseBU" w:cs="Arial"/>
        </w:rPr>
        <w:t>eventuelnih</w:t>
      </w:r>
      <w:proofErr w:type="spellEnd"/>
      <w:r w:rsidRPr="00157CBB">
        <w:rPr>
          <w:rFonts w:ascii="ITC NovareseBU" w:eastAsia="Calibri" w:hAnsi="ITC NovareseBU" w:cs="Arial"/>
        </w:rPr>
        <w:t xml:space="preserve"> dodatnih in spremenjenih del,</w:t>
      </w:r>
    </w:p>
    <w:p w:rsidR="00157CBB" w:rsidRPr="00157CBB" w:rsidRDefault="00157CBB" w:rsidP="00157CBB">
      <w:pPr>
        <w:numPr>
          <w:ilvl w:val="0"/>
          <w:numId w:val="12"/>
        </w:numPr>
        <w:jc w:val="both"/>
        <w:rPr>
          <w:rFonts w:ascii="ITC NovareseBU" w:eastAsia="Calibri" w:hAnsi="ITC NovareseBU" w:cs="Arial"/>
        </w:rPr>
      </w:pPr>
      <w:r w:rsidRPr="00157CBB">
        <w:rPr>
          <w:rFonts w:ascii="ITC NovareseBU" w:eastAsia="Calibri" w:hAnsi="ITC NovareseBU" w:cs="Arial"/>
        </w:rPr>
        <w:t>svetovanje investitorju v zvezi z dobavljenimi materiali in opremo,</w:t>
      </w:r>
    </w:p>
    <w:p w:rsidR="00157CBB" w:rsidRPr="00157CBB" w:rsidRDefault="00157CBB" w:rsidP="00157CBB">
      <w:pPr>
        <w:numPr>
          <w:ilvl w:val="0"/>
          <w:numId w:val="12"/>
        </w:numPr>
        <w:jc w:val="both"/>
        <w:rPr>
          <w:rFonts w:ascii="ITC NovareseBU" w:eastAsia="Calibri" w:hAnsi="ITC NovareseBU" w:cs="Arial"/>
        </w:rPr>
      </w:pPr>
      <w:r w:rsidRPr="00157CBB">
        <w:rPr>
          <w:rFonts w:ascii="ITC NovareseBU" w:eastAsia="Calibri" w:hAnsi="ITC NovareseBU" w:cs="Arial"/>
        </w:rPr>
        <w:t>pregled in potrditev delavniških načrtov, ki jih mora pripraviti izvajalec,</w:t>
      </w:r>
    </w:p>
    <w:p w:rsidR="00157CBB" w:rsidRPr="00157CBB" w:rsidRDefault="00157CBB" w:rsidP="00157CBB">
      <w:pPr>
        <w:numPr>
          <w:ilvl w:val="0"/>
          <w:numId w:val="12"/>
        </w:numPr>
        <w:jc w:val="both"/>
        <w:rPr>
          <w:rFonts w:ascii="ITC NovareseBU" w:eastAsia="Calibri" w:hAnsi="ITC NovareseBU" w:cs="Arial"/>
        </w:rPr>
      </w:pPr>
      <w:r w:rsidRPr="00157CBB">
        <w:rPr>
          <w:rFonts w:ascii="ITC NovareseBU" w:eastAsia="Calibri" w:hAnsi="ITC NovareseBU" w:cs="Arial"/>
        </w:rPr>
        <w:t>sistematični pregled z izjav o lastnostih, certifikatov, poročil in garancij, ki jih predloži izvajalec za opravljena dela, vgrajene materiale in opremo,</w:t>
      </w:r>
    </w:p>
    <w:p w:rsidR="00157CBB" w:rsidRPr="00157CBB" w:rsidRDefault="00157CBB" w:rsidP="00157CBB">
      <w:pPr>
        <w:numPr>
          <w:ilvl w:val="0"/>
          <w:numId w:val="12"/>
        </w:numPr>
        <w:jc w:val="both"/>
        <w:rPr>
          <w:rFonts w:ascii="ITC NovareseBU" w:eastAsia="Calibri" w:hAnsi="ITC NovareseBU" w:cs="Arial"/>
        </w:rPr>
      </w:pPr>
      <w:r w:rsidRPr="00157CBB">
        <w:rPr>
          <w:rFonts w:ascii="ITC NovareseBU" w:eastAsia="Calibri" w:hAnsi="ITC NovareseBU" w:cs="Arial"/>
        </w:rPr>
        <w:t>po potrebi naročanje dodatnih preizkušanj materialov ter ukrepanje v zvezi s tem,</w:t>
      </w:r>
    </w:p>
    <w:p w:rsidR="00157CBB" w:rsidRPr="00157CBB" w:rsidRDefault="00157CBB" w:rsidP="00157CBB">
      <w:pPr>
        <w:numPr>
          <w:ilvl w:val="0"/>
          <w:numId w:val="12"/>
        </w:numPr>
        <w:jc w:val="both"/>
        <w:rPr>
          <w:rFonts w:ascii="ITC NovareseBU" w:eastAsia="Calibri" w:hAnsi="ITC NovareseBU" w:cs="Arial"/>
        </w:rPr>
      </w:pPr>
      <w:r w:rsidRPr="00157CBB">
        <w:rPr>
          <w:rFonts w:ascii="ITC NovareseBU" w:eastAsia="Calibri" w:hAnsi="ITC NovareseBU" w:cs="Arial"/>
        </w:rPr>
        <w:t>nadzor nad izvajanjem del skladno z varnostnim načrtom oz. upoštevanje ukrepov iz varstva pri delu,</w:t>
      </w:r>
    </w:p>
    <w:p w:rsidR="00157CBB" w:rsidRPr="00157CBB" w:rsidRDefault="00157CBB" w:rsidP="00157CBB">
      <w:pPr>
        <w:numPr>
          <w:ilvl w:val="0"/>
          <w:numId w:val="12"/>
        </w:numPr>
        <w:jc w:val="both"/>
        <w:rPr>
          <w:rFonts w:ascii="ITC NovareseBU" w:eastAsia="Calibri" w:hAnsi="ITC NovareseBU" w:cs="Arial"/>
        </w:rPr>
      </w:pPr>
      <w:r w:rsidRPr="00157CBB">
        <w:rPr>
          <w:rFonts w:ascii="ITC NovareseBU" w:eastAsia="Calibri" w:hAnsi="ITC NovareseBU" w:cs="Arial"/>
        </w:rPr>
        <w:t>nazor nad ustrezno ureditvijo gradbišča,</w:t>
      </w:r>
    </w:p>
    <w:p w:rsidR="00157CBB" w:rsidRPr="00157CBB" w:rsidRDefault="00157CBB" w:rsidP="00157CBB">
      <w:pPr>
        <w:numPr>
          <w:ilvl w:val="0"/>
          <w:numId w:val="12"/>
        </w:numPr>
        <w:jc w:val="both"/>
        <w:rPr>
          <w:rFonts w:ascii="ITC NovareseBU" w:eastAsia="Calibri" w:hAnsi="ITC NovareseBU" w:cs="Arial"/>
        </w:rPr>
      </w:pPr>
      <w:r w:rsidRPr="00157CBB">
        <w:rPr>
          <w:rFonts w:ascii="ITC NovareseBU" w:eastAsia="Calibri" w:hAnsi="ITC NovareseBU" w:cs="Arial"/>
        </w:rPr>
        <w:t>kvalitativni pregled izvedenih del in primopredaja ter nadziranje odprave pomanjkljivosti s kvalitativnega pregleda,</w:t>
      </w:r>
    </w:p>
    <w:p w:rsidR="00157CBB" w:rsidRPr="00157CBB" w:rsidRDefault="00157CBB" w:rsidP="00157CBB">
      <w:pPr>
        <w:numPr>
          <w:ilvl w:val="0"/>
          <w:numId w:val="12"/>
        </w:numPr>
        <w:jc w:val="both"/>
        <w:rPr>
          <w:rFonts w:ascii="ITC NovareseBU" w:eastAsia="Calibri" w:hAnsi="ITC NovareseBU" w:cs="Arial"/>
        </w:rPr>
      </w:pPr>
      <w:r w:rsidRPr="00157CBB">
        <w:rPr>
          <w:rFonts w:ascii="ITC NovareseBU" w:eastAsia="Calibri" w:hAnsi="ITC NovareseBU" w:cs="Arial"/>
        </w:rPr>
        <w:t>priprava končnega poročila in obračuna,</w:t>
      </w:r>
    </w:p>
    <w:p w:rsidR="00157CBB" w:rsidRPr="00157CBB" w:rsidRDefault="00157CBB" w:rsidP="00157CBB">
      <w:pPr>
        <w:numPr>
          <w:ilvl w:val="0"/>
          <w:numId w:val="12"/>
        </w:numPr>
        <w:jc w:val="both"/>
        <w:rPr>
          <w:rFonts w:ascii="ITC NovareseBU" w:eastAsia="Calibri" w:hAnsi="ITC NovareseBU" w:cs="Arial"/>
        </w:rPr>
      </w:pPr>
      <w:r w:rsidRPr="00157CBB">
        <w:rPr>
          <w:rFonts w:ascii="ITC NovareseBU" w:eastAsia="Calibri" w:hAnsi="ITC NovareseBU" w:cs="Arial"/>
        </w:rPr>
        <w:t>ogled reklamacij v garancijskem roku, ugotavljanje vzrokov ter predlog načina odprave reklamacij ter nadzor nad odpravo reklamacij,</w:t>
      </w:r>
    </w:p>
    <w:p w:rsidR="00157CBB" w:rsidRPr="00157CBB" w:rsidRDefault="00157CBB" w:rsidP="00157CBB">
      <w:pPr>
        <w:numPr>
          <w:ilvl w:val="0"/>
          <w:numId w:val="12"/>
        </w:numPr>
        <w:jc w:val="both"/>
        <w:rPr>
          <w:rFonts w:ascii="ITC NovareseBU" w:eastAsia="Calibri" w:hAnsi="ITC NovareseBU" w:cs="Arial"/>
        </w:rPr>
      </w:pPr>
      <w:r w:rsidRPr="00157CBB">
        <w:rPr>
          <w:rFonts w:ascii="ITC NovareseBU" w:eastAsia="Calibri" w:hAnsi="ITC NovareseBU" w:cs="Arial"/>
        </w:rPr>
        <w:t xml:space="preserve">nadzor nad </w:t>
      </w:r>
      <w:proofErr w:type="spellStart"/>
      <w:r w:rsidRPr="00157CBB">
        <w:rPr>
          <w:rFonts w:ascii="ITC NovareseBU" w:eastAsia="Calibri" w:hAnsi="ITC NovareseBU" w:cs="Arial"/>
        </w:rPr>
        <w:t>eventuelno</w:t>
      </w:r>
      <w:proofErr w:type="spellEnd"/>
      <w:r w:rsidRPr="00157CBB">
        <w:rPr>
          <w:rFonts w:ascii="ITC NovareseBU" w:eastAsia="Calibri" w:hAnsi="ITC NovareseBU" w:cs="Arial"/>
        </w:rPr>
        <w:t xml:space="preserve"> odpravo reklamacij z drugim izvajalci na podlagi vnovčene garancije za odpravo napak v garancijski dobi,</w:t>
      </w:r>
    </w:p>
    <w:p w:rsidR="00157CBB" w:rsidRPr="00157CBB" w:rsidRDefault="00157CBB" w:rsidP="00157CBB">
      <w:pPr>
        <w:numPr>
          <w:ilvl w:val="0"/>
          <w:numId w:val="12"/>
        </w:numPr>
        <w:jc w:val="both"/>
        <w:rPr>
          <w:rFonts w:ascii="ITC NovareseBU" w:eastAsia="Calibri" w:hAnsi="ITC NovareseBU" w:cs="Arial"/>
        </w:rPr>
      </w:pPr>
      <w:r w:rsidRPr="00157CBB">
        <w:rPr>
          <w:rFonts w:ascii="ITC NovareseBU" w:eastAsia="Calibri" w:hAnsi="ITC NovareseBU" w:cs="Arial"/>
        </w:rPr>
        <w:t xml:space="preserve">-kvalitativni pregled ter prevzem vseh </w:t>
      </w:r>
      <w:proofErr w:type="spellStart"/>
      <w:r w:rsidRPr="00157CBB">
        <w:rPr>
          <w:rFonts w:ascii="ITC NovareseBU" w:eastAsia="Calibri" w:hAnsi="ITC NovareseBU" w:cs="Arial"/>
        </w:rPr>
        <w:t>dosedaj</w:t>
      </w:r>
      <w:proofErr w:type="spellEnd"/>
      <w:r w:rsidRPr="00157CBB">
        <w:rPr>
          <w:rFonts w:ascii="ITC NovareseBU" w:eastAsia="Calibri" w:hAnsi="ITC NovareseBU" w:cs="Arial"/>
        </w:rPr>
        <w:t xml:space="preserve"> opravljenih del</w:t>
      </w:r>
    </w:p>
    <w:p w:rsidR="00157CBB" w:rsidRPr="00157CBB" w:rsidRDefault="00157CBB" w:rsidP="00157CBB">
      <w:pPr>
        <w:numPr>
          <w:ilvl w:val="0"/>
          <w:numId w:val="12"/>
        </w:numPr>
        <w:jc w:val="both"/>
        <w:rPr>
          <w:rFonts w:ascii="ITC NovareseBU" w:eastAsia="Calibri" w:hAnsi="ITC NovareseBU" w:cs="Arial"/>
        </w:rPr>
      </w:pPr>
      <w:r w:rsidRPr="00157CBB">
        <w:rPr>
          <w:rFonts w:ascii="ITC NovareseBU" w:eastAsia="Calibri" w:hAnsi="ITC NovareseBU" w:cs="Arial"/>
        </w:rPr>
        <w:t>kvalitativni pregled objekta pred iztekom garancijskega roka.</w:t>
      </w:r>
    </w:p>
    <w:p w:rsidR="00157CBB" w:rsidRPr="00157CBB" w:rsidRDefault="00157CBB" w:rsidP="00157CBB">
      <w:pPr>
        <w:ind w:left="360"/>
        <w:jc w:val="both"/>
        <w:rPr>
          <w:rFonts w:ascii="ITC NovareseBU" w:eastAsia="Calibri" w:hAnsi="ITC NovareseBU" w:cs="Arial"/>
        </w:rPr>
      </w:pPr>
    </w:p>
    <w:p w:rsidR="00157CBB" w:rsidRPr="00157CBB" w:rsidRDefault="00157CBB" w:rsidP="00157CBB">
      <w:pPr>
        <w:tabs>
          <w:tab w:val="left" w:pos="1152"/>
        </w:tabs>
        <w:jc w:val="both"/>
        <w:rPr>
          <w:rFonts w:ascii="ITC NovareseBU" w:eastAsia="Calibri" w:hAnsi="ITC NovareseBU" w:cs="Arial"/>
          <w:b/>
          <w:u w:val="single"/>
        </w:rPr>
      </w:pPr>
      <w:r w:rsidRPr="00157CBB">
        <w:rPr>
          <w:rFonts w:ascii="ITC NovareseBU" w:eastAsia="Calibri" w:hAnsi="ITC NovareseBU" w:cs="Arial"/>
          <w:b/>
          <w:u w:val="single"/>
        </w:rPr>
        <w:lastRenderedPageBreak/>
        <w:t>B) FINANČNI NADZOR</w:t>
      </w:r>
    </w:p>
    <w:p w:rsidR="00157CBB" w:rsidRPr="00157CBB" w:rsidRDefault="00157CBB" w:rsidP="00157CBB">
      <w:pPr>
        <w:numPr>
          <w:ilvl w:val="0"/>
          <w:numId w:val="13"/>
        </w:numPr>
        <w:jc w:val="both"/>
        <w:rPr>
          <w:rFonts w:ascii="ITC NovareseBU" w:eastAsia="Calibri" w:hAnsi="ITC NovareseBU" w:cs="Arial"/>
        </w:rPr>
      </w:pPr>
      <w:r w:rsidRPr="00157CBB">
        <w:rPr>
          <w:rFonts w:ascii="ITC NovareseBU" w:eastAsia="Calibri" w:hAnsi="ITC NovareseBU" w:cs="Arial"/>
        </w:rPr>
        <w:t>pregled in potrditev finančnega plana,</w:t>
      </w:r>
    </w:p>
    <w:p w:rsidR="00157CBB" w:rsidRPr="00157CBB" w:rsidRDefault="00157CBB" w:rsidP="00157CBB">
      <w:pPr>
        <w:numPr>
          <w:ilvl w:val="0"/>
          <w:numId w:val="13"/>
        </w:numPr>
        <w:jc w:val="both"/>
        <w:rPr>
          <w:rFonts w:ascii="ITC NovareseBU" w:eastAsia="Calibri" w:hAnsi="ITC NovareseBU" w:cs="Arial"/>
          <w:b/>
        </w:rPr>
      </w:pPr>
      <w:r w:rsidRPr="00157CBB">
        <w:rPr>
          <w:rFonts w:ascii="ITC NovareseBU" w:eastAsia="Calibri" w:hAnsi="ITC NovareseBU" w:cs="Arial"/>
        </w:rPr>
        <w:t>mesečni oz. sprotni pregled knjige obračunskih izmer,</w:t>
      </w:r>
    </w:p>
    <w:p w:rsidR="00157CBB" w:rsidRPr="00157CBB" w:rsidRDefault="00157CBB" w:rsidP="00157CBB">
      <w:pPr>
        <w:numPr>
          <w:ilvl w:val="0"/>
          <w:numId w:val="13"/>
        </w:numPr>
        <w:jc w:val="both"/>
        <w:rPr>
          <w:rFonts w:ascii="ITC NovareseBU" w:eastAsia="Calibri" w:hAnsi="ITC NovareseBU" w:cs="Arial"/>
          <w:b/>
        </w:rPr>
      </w:pPr>
      <w:r w:rsidRPr="00157CBB">
        <w:rPr>
          <w:rFonts w:ascii="ITC NovareseBU" w:eastAsia="Calibri" w:hAnsi="ITC NovareseBU" w:cs="Arial"/>
        </w:rPr>
        <w:t>količinski in vsebinski pregled mesečnih situacij na osnovi pogodbenih vrednosti in dejansko potrjenih količin v gradbeni knjigi obračunskih izmer,</w:t>
      </w:r>
    </w:p>
    <w:p w:rsidR="00157CBB" w:rsidRPr="00157CBB" w:rsidRDefault="00157CBB" w:rsidP="00157CBB">
      <w:pPr>
        <w:numPr>
          <w:ilvl w:val="0"/>
          <w:numId w:val="13"/>
        </w:numPr>
        <w:jc w:val="both"/>
        <w:rPr>
          <w:rFonts w:ascii="ITC NovareseBU" w:eastAsia="Calibri" w:hAnsi="ITC NovareseBU" w:cs="Arial"/>
          <w:b/>
        </w:rPr>
      </w:pPr>
      <w:r w:rsidRPr="00157CBB">
        <w:rPr>
          <w:rFonts w:ascii="ITC NovareseBU" w:eastAsia="Calibri" w:hAnsi="ITC NovareseBU" w:cs="Arial"/>
        </w:rPr>
        <w:t>potrjevanje situacij in posredovanje le-teh investitorju v izplačilo</w:t>
      </w:r>
      <w:r w:rsidRPr="00157CBB">
        <w:rPr>
          <w:rFonts w:ascii="ITC NovareseBU" w:eastAsia="Calibri" w:hAnsi="ITC NovareseBU" w:cs="Arial"/>
          <w:b/>
        </w:rPr>
        <w:t>,</w:t>
      </w:r>
    </w:p>
    <w:p w:rsidR="00157CBB" w:rsidRPr="00157CBB" w:rsidRDefault="00157CBB" w:rsidP="00157CBB">
      <w:pPr>
        <w:numPr>
          <w:ilvl w:val="0"/>
          <w:numId w:val="13"/>
        </w:numPr>
        <w:jc w:val="both"/>
        <w:rPr>
          <w:rFonts w:ascii="ITC NovareseBU" w:eastAsia="Calibri" w:hAnsi="ITC NovareseBU" w:cs="Arial"/>
        </w:rPr>
      </w:pPr>
      <w:r w:rsidRPr="00157CBB">
        <w:rPr>
          <w:rFonts w:ascii="ITC NovareseBU" w:eastAsia="Calibri" w:hAnsi="ITC NovareseBU" w:cs="Arial"/>
        </w:rPr>
        <w:t>pregled ponudb in analiz cen ter uskladitev cen za dodatno naročena in spremenjena dela,</w:t>
      </w:r>
    </w:p>
    <w:p w:rsidR="00157CBB" w:rsidRPr="00157CBB" w:rsidRDefault="00157CBB" w:rsidP="00157CBB">
      <w:pPr>
        <w:numPr>
          <w:ilvl w:val="0"/>
          <w:numId w:val="13"/>
        </w:numPr>
        <w:jc w:val="both"/>
        <w:rPr>
          <w:rFonts w:ascii="ITC NovareseBU" w:eastAsia="Calibri" w:hAnsi="ITC NovareseBU" w:cs="Arial"/>
        </w:rPr>
      </w:pPr>
      <w:r w:rsidRPr="00157CBB">
        <w:rPr>
          <w:rFonts w:ascii="ITC NovareseBU" w:eastAsia="Calibri" w:hAnsi="ITC NovareseBU" w:cs="Arial"/>
        </w:rPr>
        <w:t>pregled in uskladitev končnega obračuna izvedenih del,</w:t>
      </w:r>
    </w:p>
    <w:p w:rsidR="00157CBB" w:rsidRPr="00157CBB" w:rsidRDefault="00157CBB" w:rsidP="00157CBB">
      <w:pPr>
        <w:numPr>
          <w:ilvl w:val="0"/>
          <w:numId w:val="13"/>
        </w:numPr>
        <w:jc w:val="both"/>
        <w:rPr>
          <w:rFonts w:ascii="ITC NovareseBU" w:eastAsia="Calibri" w:hAnsi="ITC NovareseBU" w:cs="Arial"/>
          <w:b/>
        </w:rPr>
      </w:pPr>
      <w:r w:rsidRPr="00157CBB">
        <w:rPr>
          <w:rFonts w:ascii="ITC NovareseBU" w:eastAsia="Calibri" w:hAnsi="ITC NovareseBU" w:cs="Arial"/>
        </w:rPr>
        <w:t>pregled bančne garancije izvajalca za odpravo napak v garancijski dobi.</w:t>
      </w:r>
    </w:p>
    <w:p w:rsidR="00157CBB" w:rsidRPr="00157CBB" w:rsidRDefault="00157CBB" w:rsidP="00157CBB">
      <w:pPr>
        <w:ind w:left="360"/>
        <w:jc w:val="both"/>
        <w:rPr>
          <w:rFonts w:ascii="ITC NovareseBU" w:eastAsia="Calibri" w:hAnsi="ITC NovareseBU" w:cs="Arial"/>
          <w:b/>
        </w:rPr>
      </w:pPr>
    </w:p>
    <w:p w:rsidR="00157CBB" w:rsidRPr="00157CBB" w:rsidRDefault="00157CBB" w:rsidP="00157CBB">
      <w:pPr>
        <w:tabs>
          <w:tab w:val="left" w:pos="1152"/>
        </w:tabs>
        <w:jc w:val="both"/>
        <w:rPr>
          <w:rFonts w:ascii="ITC NovareseBU" w:eastAsia="Calibri" w:hAnsi="ITC NovareseBU" w:cs="Arial"/>
          <w:b/>
          <w:u w:val="single"/>
        </w:rPr>
      </w:pPr>
      <w:r w:rsidRPr="00157CBB">
        <w:rPr>
          <w:rFonts w:ascii="ITC NovareseBU" w:eastAsia="Calibri" w:hAnsi="ITC NovareseBU" w:cs="Arial"/>
          <w:b/>
          <w:u w:val="single"/>
        </w:rPr>
        <w:t>C) TEHNIČNI PREGLED IN PRIDOBITEV UPORABNEGA DOVOLJENJA</w:t>
      </w:r>
    </w:p>
    <w:p w:rsidR="00157CBB" w:rsidRPr="00157CBB" w:rsidRDefault="00157CBB" w:rsidP="00157CBB">
      <w:pPr>
        <w:numPr>
          <w:ilvl w:val="0"/>
          <w:numId w:val="14"/>
        </w:numPr>
        <w:rPr>
          <w:rFonts w:ascii="ITC NovareseBU" w:eastAsia="Calibri" w:hAnsi="ITC NovareseBU" w:cs="Arial"/>
        </w:rPr>
      </w:pPr>
      <w:r w:rsidRPr="00157CBB">
        <w:rPr>
          <w:rFonts w:ascii="ITC NovareseBU" w:eastAsia="Calibri" w:hAnsi="ITC NovareseBU" w:cs="Arial"/>
        </w:rPr>
        <w:t>priprava vseh potrebnih podatkov in dokumentov za izvedbo tehničnega pregleda objekta,</w:t>
      </w:r>
    </w:p>
    <w:p w:rsidR="00157CBB" w:rsidRPr="00157CBB" w:rsidRDefault="00157CBB" w:rsidP="00157CBB">
      <w:pPr>
        <w:numPr>
          <w:ilvl w:val="0"/>
          <w:numId w:val="14"/>
        </w:numPr>
        <w:rPr>
          <w:rFonts w:ascii="ITC NovareseBU" w:eastAsia="Calibri" w:hAnsi="ITC NovareseBU" w:cs="Arial"/>
        </w:rPr>
      </w:pPr>
      <w:r w:rsidRPr="00157CBB">
        <w:rPr>
          <w:rFonts w:ascii="ITC NovareseBU" w:eastAsia="Calibri" w:hAnsi="ITC NovareseBU" w:cs="Arial"/>
        </w:rPr>
        <w:t>pregled in preverjanje dokumentacije, izjav o skladnosti, certifikatov za vgrajene izdelke, materiale in opremo,</w:t>
      </w:r>
    </w:p>
    <w:p w:rsidR="00157CBB" w:rsidRPr="00157CBB" w:rsidRDefault="00157CBB" w:rsidP="00157CBB">
      <w:pPr>
        <w:numPr>
          <w:ilvl w:val="0"/>
          <w:numId w:val="14"/>
        </w:numPr>
        <w:rPr>
          <w:rFonts w:ascii="ITC NovareseBU" w:eastAsia="Calibri" w:hAnsi="ITC NovareseBU" w:cs="Arial"/>
        </w:rPr>
      </w:pPr>
      <w:r w:rsidRPr="00157CBB">
        <w:rPr>
          <w:rFonts w:ascii="ITC NovareseBU" w:eastAsia="Calibri" w:hAnsi="ITC NovareseBU" w:cs="Arial"/>
        </w:rPr>
        <w:t>pregled in potrditev projekta izvedenih del,</w:t>
      </w:r>
    </w:p>
    <w:p w:rsidR="00157CBB" w:rsidRPr="00157CBB" w:rsidRDefault="00157CBB" w:rsidP="00157CBB">
      <w:pPr>
        <w:numPr>
          <w:ilvl w:val="0"/>
          <w:numId w:val="14"/>
        </w:numPr>
        <w:rPr>
          <w:rFonts w:ascii="ITC NovareseBU" w:eastAsia="Calibri" w:hAnsi="ITC NovareseBU" w:cs="Arial"/>
        </w:rPr>
      </w:pPr>
      <w:r w:rsidRPr="00157CBB">
        <w:rPr>
          <w:rFonts w:ascii="ITC NovareseBU" w:eastAsia="Calibri" w:hAnsi="ITC NovareseBU" w:cs="Arial"/>
        </w:rPr>
        <w:t>pregled in potrditev navodil za obratovanje in vzdrževanje,</w:t>
      </w:r>
    </w:p>
    <w:p w:rsidR="00157CBB" w:rsidRPr="00157CBB" w:rsidRDefault="00157CBB" w:rsidP="00157CBB">
      <w:pPr>
        <w:numPr>
          <w:ilvl w:val="0"/>
          <w:numId w:val="14"/>
        </w:numPr>
        <w:rPr>
          <w:rFonts w:ascii="ITC NovareseBU" w:eastAsia="Calibri" w:hAnsi="ITC NovareseBU" w:cs="Arial"/>
        </w:rPr>
      </w:pPr>
      <w:r w:rsidRPr="00157CBB">
        <w:rPr>
          <w:rFonts w:ascii="ITC NovareseBU" w:eastAsia="Calibri" w:hAnsi="ITC NovareseBU" w:cs="Arial"/>
        </w:rPr>
        <w:t>pregled garancijskih listov za dobavljeno opremo,</w:t>
      </w:r>
    </w:p>
    <w:p w:rsidR="00157CBB" w:rsidRPr="00157CBB" w:rsidRDefault="00157CBB" w:rsidP="00157CBB">
      <w:pPr>
        <w:numPr>
          <w:ilvl w:val="0"/>
          <w:numId w:val="14"/>
        </w:numPr>
        <w:rPr>
          <w:rFonts w:ascii="ITC NovareseBU" w:eastAsia="Calibri" w:hAnsi="ITC NovareseBU" w:cs="Arial"/>
        </w:rPr>
      </w:pPr>
      <w:r w:rsidRPr="00157CBB">
        <w:rPr>
          <w:rFonts w:ascii="ITC NovareseBU" w:eastAsia="Calibri" w:hAnsi="ITC NovareseBU" w:cs="Arial"/>
        </w:rPr>
        <w:t>podpis izjave o zanesljivosti objekta,</w:t>
      </w:r>
    </w:p>
    <w:p w:rsidR="00157CBB" w:rsidRPr="00157CBB" w:rsidRDefault="00157CBB" w:rsidP="00157CBB">
      <w:pPr>
        <w:numPr>
          <w:ilvl w:val="0"/>
          <w:numId w:val="14"/>
        </w:numPr>
        <w:rPr>
          <w:rFonts w:ascii="ITC NovareseBU" w:eastAsia="Calibri" w:hAnsi="ITC NovareseBU" w:cs="Arial"/>
        </w:rPr>
      </w:pPr>
      <w:r w:rsidRPr="00157CBB">
        <w:rPr>
          <w:rFonts w:ascii="ITC NovareseBU" w:eastAsia="Calibri" w:hAnsi="ITC NovareseBU" w:cs="Arial"/>
        </w:rPr>
        <w:t>udeležba na tehničnem pregledu in tolmačenje poteka gradnje,</w:t>
      </w:r>
    </w:p>
    <w:p w:rsidR="00157CBB" w:rsidRPr="00157CBB" w:rsidRDefault="00157CBB" w:rsidP="00157CBB">
      <w:pPr>
        <w:numPr>
          <w:ilvl w:val="0"/>
          <w:numId w:val="14"/>
        </w:numPr>
        <w:rPr>
          <w:rFonts w:ascii="ITC NovareseBU" w:eastAsia="Calibri" w:hAnsi="ITC NovareseBU" w:cs="Arial"/>
        </w:rPr>
      </w:pPr>
      <w:r w:rsidRPr="00157CBB">
        <w:rPr>
          <w:rFonts w:ascii="ITC NovareseBU" w:eastAsia="Calibri" w:hAnsi="ITC NovareseBU" w:cs="Arial"/>
        </w:rPr>
        <w:t>nadzor nad odpravo pomanjkljivosti ugotovljenih na tehničnem pregledu objekta.</w:t>
      </w:r>
    </w:p>
    <w:p w:rsidR="00157CBB" w:rsidRPr="00157CBB" w:rsidRDefault="00157CBB" w:rsidP="00157CBB">
      <w:pPr>
        <w:jc w:val="both"/>
        <w:rPr>
          <w:rFonts w:ascii="ITC NovareseBU" w:eastAsia="Calibri" w:hAnsi="ITC NovareseBU" w:cs="Arial"/>
          <w:lang w:eastAsia="en-US"/>
        </w:rPr>
      </w:pPr>
    </w:p>
    <w:p w:rsidR="00157CBB" w:rsidRPr="00157CBB" w:rsidRDefault="00157CBB" w:rsidP="00157CBB">
      <w:pPr>
        <w:jc w:val="both"/>
        <w:rPr>
          <w:rFonts w:ascii="ITC NovareseBU" w:eastAsia="Calibri" w:hAnsi="ITC NovareseBU" w:cs="Arial"/>
          <w:lang w:eastAsia="en-US"/>
        </w:rPr>
      </w:pPr>
      <w:r w:rsidRPr="00157CBB">
        <w:rPr>
          <w:rFonts w:ascii="ITC NovareseBU" w:eastAsia="Calibri" w:hAnsi="ITC NovareseBU" w:cs="Arial"/>
          <w:lang w:eastAsia="en-US"/>
        </w:rPr>
        <w:t xml:space="preserve">Izvajalec se obvezuje, da bo pri izvajanju del po tej pogodbi dosledno ravnal v skladu z določili zakonodaje o graditvi objektov, da bo dela po tej pogodbi opravil vestno, ažurno, ekonomično, v okviru določil te pogodbe in morebitnih dodatnih pismenih dogovorov med pogodbenima strankama. </w:t>
      </w:r>
    </w:p>
    <w:p w:rsidR="00157CBB" w:rsidRPr="00157CBB" w:rsidRDefault="00157CBB" w:rsidP="00157CBB">
      <w:pPr>
        <w:jc w:val="both"/>
        <w:rPr>
          <w:rFonts w:ascii="ITC NovareseBU" w:eastAsia="Calibri" w:hAnsi="ITC NovareseBU" w:cs="Arial"/>
          <w:lang w:eastAsia="en-US"/>
        </w:rPr>
      </w:pPr>
    </w:p>
    <w:p w:rsidR="00157CBB" w:rsidRPr="00157CBB" w:rsidRDefault="00157CBB" w:rsidP="00157CBB">
      <w:pPr>
        <w:jc w:val="both"/>
        <w:rPr>
          <w:rFonts w:ascii="ITC NovareseBU" w:eastAsia="Calibri" w:hAnsi="ITC NovareseBU" w:cs="Arial"/>
          <w:lang w:eastAsia="en-US"/>
        </w:rPr>
      </w:pPr>
      <w:r w:rsidRPr="00157CBB">
        <w:rPr>
          <w:rFonts w:ascii="ITC NovareseBU" w:eastAsia="Calibri" w:hAnsi="ITC NovareseBU" w:cs="Arial"/>
          <w:lang w:eastAsia="en-US"/>
        </w:rPr>
        <w:t xml:space="preserve">Izvajalec se zavezuje, da bo v okviru izvajanja storitev nadzora nad gradnjo izvršil vsa potrebna dejanja in storitve, ki jih določajo veljavni predpisi za odgovornega nadzornika. Nadalje se izvajalec zavezuje še, da bo izvedel vse kar bo potrebno za to, da bo izvajalec gradnje pri izvedbi spoštovali vse veljavne predpise v Republiki Sloveniji (iz delovnopravnega področja, iz področja varstva pri delu in vseh drugih področij), katerih nadzor nad izpolnjevanjem je obveznost naročnika in da bo izvajalec gradnje (na svoje stroške) od pristojnih organov in institucij pridobili vsa potrebna dovoljenja, da bo ustrezno zavaroval delovišče, zagotovil varstvo pri delu in ustrezno organizacijo dela ter da bo v tem okviru izdelal vso potrebno dokumentacijo in izvedel vse potrebne ukrepe v skladu z veljavnimi predpisi. Izvajalec po tej pogodbi je dolžan zagotoviti redno izvajanje nadzora na gradbišču s strani odgovornega nadzornika oziroma odgovornega nadzornika posameznih del. </w:t>
      </w:r>
    </w:p>
    <w:p w:rsidR="00157CBB" w:rsidRPr="00157CBB" w:rsidRDefault="00157CBB" w:rsidP="00157CBB">
      <w:pPr>
        <w:rPr>
          <w:rFonts w:ascii="ITC NovareseBU" w:eastAsia="Calibri" w:hAnsi="ITC NovareseBU" w:cs="Arial"/>
          <w:lang w:eastAsia="en-US"/>
        </w:rPr>
      </w:pPr>
    </w:p>
    <w:p w:rsidR="00157CBB" w:rsidRPr="00157CBB" w:rsidRDefault="00157CBB" w:rsidP="00157CBB">
      <w:pPr>
        <w:rPr>
          <w:rFonts w:ascii="ITC NovareseBU" w:eastAsia="Calibri" w:hAnsi="ITC NovareseBU" w:cs="Arial"/>
          <w:b/>
          <w:lang w:eastAsia="en-US"/>
        </w:rPr>
      </w:pPr>
      <w:r w:rsidRPr="00157CBB">
        <w:rPr>
          <w:rFonts w:ascii="ITC NovareseBU" w:eastAsia="Calibri" w:hAnsi="ITC NovareseBU" w:cs="Arial"/>
          <w:b/>
          <w:lang w:eastAsia="en-US"/>
        </w:rPr>
        <w:t xml:space="preserve">Ocenjena vrednost pogodbe, obračun del in roki </w:t>
      </w:r>
    </w:p>
    <w:p w:rsidR="00157CBB" w:rsidRPr="00157CBB" w:rsidRDefault="00157CBB" w:rsidP="00157CBB">
      <w:pPr>
        <w:numPr>
          <w:ilvl w:val="0"/>
          <w:numId w:val="10"/>
        </w:numPr>
        <w:jc w:val="center"/>
        <w:rPr>
          <w:rFonts w:ascii="ITC NovareseBU" w:eastAsia="Calibri" w:hAnsi="ITC NovareseBU" w:cs="Arial"/>
          <w:lang w:eastAsia="en-US"/>
        </w:rPr>
      </w:pPr>
      <w:r w:rsidRPr="00157CBB">
        <w:rPr>
          <w:rFonts w:ascii="ITC NovareseBU" w:eastAsia="Calibri" w:hAnsi="ITC NovareseBU" w:cs="Arial"/>
          <w:lang w:eastAsia="en-US"/>
        </w:rPr>
        <w:t>člen</w:t>
      </w:r>
    </w:p>
    <w:p w:rsidR="00157CBB" w:rsidRPr="00157CBB" w:rsidRDefault="00157CBB" w:rsidP="00157CBB">
      <w:pPr>
        <w:jc w:val="both"/>
        <w:rPr>
          <w:rFonts w:ascii="ITC NovareseBU" w:eastAsia="Calibri" w:hAnsi="ITC NovareseBU" w:cs="Arial"/>
          <w:lang w:eastAsia="en-US"/>
        </w:rPr>
      </w:pPr>
      <w:r w:rsidRPr="00157CBB">
        <w:rPr>
          <w:rFonts w:ascii="ITC NovareseBU" w:eastAsia="Calibri" w:hAnsi="ITC NovareseBU" w:cs="Arial"/>
          <w:lang w:eastAsia="en-US"/>
        </w:rPr>
        <w:t>Ocenjena vrednost pogodbe je__________________ EUR brez DDV. Ocenjena vrednost ne sme biti presežena brez sklenitve ustreznega dodatka k tej pogodbi, skladno z določili ZJN-3.</w:t>
      </w:r>
    </w:p>
    <w:p w:rsidR="00157CBB" w:rsidRPr="00157CBB" w:rsidRDefault="00157CBB" w:rsidP="00157CBB">
      <w:pPr>
        <w:jc w:val="both"/>
        <w:rPr>
          <w:rFonts w:ascii="ITC NovareseBU" w:eastAsia="Calibri" w:hAnsi="ITC NovareseBU" w:cs="Arial"/>
          <w:lang w:eastAsia="en-US"/>
        </w:rPr>
      </w:pPr>
    </w:p>
    <w:p w:rsidR="00157CBB" w:rsidRPr="00157CBB" w:rsidRDefault="00157CBB" w:rsidP="00157CBB">
      <w:pPr>
        <w:tabs>
          <w:tab w:val="right" w:pos="2556"/>
          <w:tab w:val="right" w:pos="5609"/>
          <w:tab w:val="left" w:pos="7938"/>
          <w:tab w:val="left" w:pos="8364"/>
        </w:tabs>
        <w:ind w:right="-1"/>
        <w:jc w:val="both"/>
        <w:rPr>
          <w:rFonts w:ascii="ITC NovareseBU" w:eastAsia="Calibri" w:hAnsi="ITC NovareseBU" w:cs="Arial"/>
          <w:lang w:eastAsia="en-US"/>
        </w:rPr>
      </w:pPr>
      <w:r w:rsidRPr="00157CBB">
        <w:rPr>
          <w:rFonts w:ascii="ITC NovareseBU" w:eastAsia="Calibri" w:hAnsi="ITC NovareseBU" w:cs="Arial"/>
          <w:lang w:eastAsia="en-US"/>
        </w:rPr>
        <w:t>Pogodbena cena je fiksna do zaključka izvedbe vseh del, ne glede na morebitno podaljšanje roka izvedbe ali višje ponudbene cene od ocenjene vrednosti, v evrih z vključenim DDV (davek na dodano vrednost), vsi stroški  so vračunani v ceni.</w:t>
      </w:r>
    </w:p>
    <w:p w:rsidR="00157CBB" w:rsidRPr="00157CBB" w:rsidRDefault="00157CBB" w:rsidP="00157CBB">
      <w:pPr>
        <w:jc w:val="both"/>
        <w:rPr>
          <w:rFonts w:ascii="ITC NovareseBU" w:eastAsia="Calibri" w:hAnsi="ITC NovareseBU" w:cs="Arial"/>
          <w:lang w:eastAsia="en-US"/>
        </w:rPr>
      </w:pPr>
    </w:p>
    <w:p w:rsidR="00157CBB" w:rsidRPr="00157CBB" w:rsidRDefault="00157CBB" w:rsidP="00157CBB">
      <w:pPr>
        <w:numPr>
          <w:ilvl w:val="12"/>
          <w:numId w:val="0"/>
        </w:numPr>
        <w:tabs>
          <w:tab w:val="left" w:pos="4752"/>
        </w:tabs>
        <w:jc w:val="both"/>
        <w:rPr>
          <w:rFonts w:ascii="ITC NovareseBU" w:eastAsia="Calibri" w:hAnsi="ITC NovareseBU" w:cs="Arial"/>
          <w:lang w:eastAsia="en-US"/>
        </w:rPr>
      </w:pPr>
      <w:r w:rsidRPr="00157CBB">
        <w:rPr>
          <w:rFonts w:ascii="ITC NovareseBU" w:eastAsia="Calibri" w:hAnsi="ITC NovareseBU" w:cs="Arial"/>
          <w:lang w:eastAsia="en-US"/>
        </w:rPr>
        <w:t xml:space="preserve">Predviden začetek izvajanja storitev je s sklenitvijo pogodbe, storitve pa bodo izvajale v času izvajanja del, v skladu s terminskim planom, in se bodo izvajale do dokončanja investicije, ki je kot priloga  sestavni  del  te  pogodbe.  Roki iz  terminskega  plana se  lahko  spremenijo  le  v  primeru  izrednih dogodkov, ki vplivajo na izvedbo del in jih ni bilo mogoče predvideti. Naročnik  si  pridržuje  pravico,  da  v  izrednih  primerih  začasno  ustavi  dela.  O  tem  bo  pravočasno  obvestil izvajalca. V tem primeru izvajalec nima pravice zaračunavati stroškov, ki so nastali zaradi zaustavitve del. Rok izvedbe se temu primerno podaljša. V nasprotnem </w:t>
      </w:r>
      <w:r w:rsidRPr="00157CBB">
        <w:rPr>
          <w:rFonts w:ascii="ITC NovareseBU" w:eastAsia="Calibri" w:hAnsi="ITC NovareseBU" w:cs="Arial"/>
          <w:lang w:eastAsia="en-US"/>
        </w:rPr>
        <w:lastRenderedPageBreak/>
        <w:t>primeru se dela izvajajo neprekinjeno. Nadzor v garancijski dobi se izvaja do poteka najdaljšega posameznega garancijskega roka.  Če se rok izvedbe podaljša, se ne glede na krivdo izvajalca ali naročnika, podaljša tudi dolžina trajanja nadzora, s tem, da ostane pogodbena vrednost nespremenjena.</w:t>
      </w:r>
    </w:p>
    <w:p w:rsidR="00157CBB" w:rsidRPr="00157CBB" w:rsidRDefault="00157CBB" w:rsidP="00157CBB">
      <w:pPr>
        <w:jc w:val="both"/>
        <w:rPr>
          <w:rFonts w:ascii="ITC NovareseBU" w:eastAsia="Calibri" w:hAnsi="ITC NovareseBU" w:cs="Arial"/>
          <w:lang w:eastAsia="en-US"/>
        </w:rPr>
      </w:pPr>
    </w:p>
    <w:p w:rsidR="00157CBB" w:rsidRPr="00157CBB" w:rsidRDefault="00157CBB" w:rsidP="00157CBB">
      <w:pPr>
        <w:jc w:val="both"/>
        <w:rPr>
          <w:rFonts w:ascii="ITC NovareseBU" w:eastAsia="Calibri" w:hAnsi="ITC NovareseBU" w:cs="Arial"/>
          <w:lang w:eastAsia="en-US"/>
        </w:rPr>
      </w:pPr>
      <w:r w:rsidRPr="00157CBB">
        <w:rPr>
          <w:rFonts w:ascii="ITC NovareseBU" w:eastAsia="Calibri" w:hAnsi="ITC NovareseBU" w:cs="Arial"/>
          <w:lang w:eastAsia="en-US"/>
        </w:rPr>
        <w:t xml:space="preserve">Naročnik bo poravnal pogodbeni znesek na osnovi opravljenih, predanih in potrjenih del v skladu s ponudbo in pogodbenimi roki, določenimi v tej pogodbi. </w:t>
      </w:r>
    </w:p>
    <w:p w:rsidR="00157CBB" w:rsidRPr="00157CBB" w:rsidRDefault="00157CBB" w:rsidP="00157CBB">
      <w:pPr>
        <w:jc w:val="both"/>
        <w:rPr>
          <w:rFonts w:ascii="ITC NovareseBU" w:eastAsia="Calibri" w:hAnsi="ITC NovareseBU" w:cs="Arial"/>
          <w:lang w:eastAsia="en-US"/>
        </w:rPr>
      </w:pPr>
    </w:p>
    <w:p w:rsidR="00157CBB" w:rsidRPr="00157CBB" w:rsidRDefault="00157CBB" w:rsidP="00157CBB">
      <w:pPr>
        <w:jc w:val="both"/>
        <w:rPr>
          <w:rFonts w:ascii="ITC NovareseBU" w:eastAsia="Calibri" w:hAnsi="ITC NovareseBU" w:cs="Arial"/>
          <w:lang w:eastAsia="en-US"/>
        </w:rPr>
      </w:pPr>
      <w:r w:rsidRPr="00157CBB">
        <w:rPr>
          <w:rFonts w:ascii="ITC NovareseBU" w:eastAsia="Calibri" w:hAnsi="ITC NovareseBU" w:cs="Arial"/>
          <w:lang w:eastAsia="en-US"/>
        </w:rPr>
        <w:t>Opravljene storitve gradbenega nadzora bo izvajalec obračunaval na podlagi potrjenih situacij izvajalca del, ki so predmet nadzora. Izvajalec bo izstavljal račune za opravljene storitve sorazmerno glede na opravljena in obračunsko priznana dela izvajalca del, ki so predmet nadzora. V kolikor izvajalec nastopa s partnerji ali podizvajalci in v kolikor posamezen partner ali podizvajalec zahteva neposredno plačilo, morajo biti k vsakemu računu priloženi:-specifikacija izvajalčevih stroškov in stroškov partnerjev ali podizvajalcev, ki zahtevajo neposredno plačilo ter-potrjeni originalni izvodi računov podizvajalcev, ki zahtevajo neposredno plačilo.</w:t>
      </w:r>
    </w:p>
    <w:p w:rsidR="00157CBB" w:rsidRPr="00157CBB" w:rsidRDefault="00157CBB" w:rsidP="00157CBB">
      <w:pPr>
        <w:jc w:val="both"/>
        <w:rPr>
          <w:rFonts w:ascii="ITC NovareseBU" w:eastAsia="Calibri" w:hAnsi="ITC NovareseBU" w:cs="Arial"/>
          <w:lang w:eastAsia="en-US"/>
        </w:rPr>
      </w:pPr>
    </w:p>
    <w:p w:rsidR="00157CBB" w:rsidRPr="00157CBB" w:rsidRDefault="00157CBB" w:rsidP="00157CBB">
      <w:pPr>
        <w:jc w:val="both"/>
        <w:rPr>
          <w:rFonts w:ascii="ITC NovareseBU" w:hAnsi="ITC NovareseBU" w:cs="Arial"/>
        </w:rPr>
      </w:pPr>
      <w:r w:rsidRPr="00157CBB">
        <w:rPr>
          <w:rFonts w:ascii="ITC NovareseBU" w:hAnsi="ITC NovareseBU" w:cs="Arial"/>
        </w:rPr>
        <w:t xml:space="preserve">Izvajalec bo za opravljena dela po tej pogodbi izstavljal e-račune naročniku, mesečno za pretekli mesec, skladno s potrjenim finančnim planom. </w:t>
      </w:r>
    </w:p>
    <w:p w:rsidR="00157CBB" w:rsidRPr="00157CBB" w:rsidRDefault="00157CBB" w:rsidP="00157CBB">
      <w:pPr>
        <w:jc w:val="both"/>
        <w:rPr>
          <w:rFonts w:ascii="ITC NovareseBU" w:eastAsia="Calibri" w:hAnsi="ITC NovareseBU" w:cs="Arial"/>
          <w:lang w:eastAsia="en-US"/>
        </w:rPr>
      </w:pPr>
    </w:p>
    <w:p w:rsidR="00157CBB" w:rsidRPr="00157CBB" w:rsidRDefault="00157CBB" w:rsidP="00157CBB">
      <w:pPr>
        <w:jc w:val="both"/>
        <w:rPr>
          <w:rFonts w:ascii="ITC NovareseBU" w:eastAsia="Calibri" w:hAnsi="ITC NovareseBU" w:cs="Arial"/>
          <w:lang w:eastAsia="en-US"/>
        </w:rPr>
      </w:pPr>
      <w:r w:rsidRPr="00157CBB">
        <w:rPr>
          <w:rFonts w:ascii="ITC NovareseBU" w:eastAsia="Calibri" w:hAnsi="ITC NovareseBU" w:cs="Arial"/>
          <w:lang w:eastAsia="en-US"/>
        </w:rPr>
        <w:t xml:space="preserve">Naročnik bo račun plačal po potrditvi s strani pooblaščenega predstavnika naročnika, v plačilnem roku 30. dan od uradnega prejetja pravilnega e-računa.   </w:t>
      </w:r>
    </w:p>
    <w:p w:rsidR="00157CBB" w:rsidRPr="00157CBB" w:rsidRDefault="00157CBB" w:rsidP="00157CBB">
      <w:pPr>
        <w:jc w:val="both"/>
        <w:rPr>
          <w:rFonts w:ascii="ITC NovareseBU" w:eastAsia="Calibri" w:hAnsi="ITC NovareseBU" w:cs="Arial"/>
          <w:lang w:eastAsia="en-US"/>
        </w:rPr>
      </w:pPr>
    </w:p>
    <w:p w:rsidR="00157CBB" w:rsidRPr="00157CBB" w:rsidRDefault="00157CBB" w:rsidP="00157CBB">
      <w:pPr>
        <w:jc w:val="both"/>
        <w:rPr>
          <w:rFonts w:ascii="ITC NovareseBU" w:eastAsia="Calibri" w:hAnsi="ITC NovareseBU" w:cs="Arial"/>
          <w:lang w:eastAsia="en-US"/>
        </w:rPr>
      </w:pPr>
      <w:r w:rsidRPr="00157CBB">
        <w:rPr>
          <w:rFonts w:ascii="ITC NovareseBU" w:eastAsia="Calibri" w:hAnsi="ITC NovareseBU" w:cs="Arial"/>
          <w:lang w:eastAsia="en-US"/>
        </w:rPr>
        <w:t>Plačilni rok prične teči naslednji dan po prejemu računa, ki je podlaga za izplačilo. Če zadnji dan roka sovpada z dnem, ko je po zakonu dela prost dan oziroma v plačilnem sistemu TARGET ni opredeljen kot plačilni dan, se za zadnji dan roka šteje naslednji delavnik oziroma naslednji plačilni dan v sistemu TARGET.</w:t>
      </w:r>
    </w:p>
    <w:p w:rsidR="00157CBB" w:rsidRPr="00157CBB" w:rsidRDefault="00157CBB" w:rsidP="00157CBB">
      <w:pPr>
        <w:rPr>
          <w:rFonts w:ascii="ITC NovareseBU" w:eastAsia="Calibri" w:hAnsi="ITC NovareseBU" w:cs="Arial"/>
          <w:lang w:eastAsia="en-US"/>
        </w:rPr>
      </w:pPr>
    </w:p>
    <w:p w:rsidR="00157CBB" w:rsidRPr="00157CBB" w:rsidRDefault="00157CBB" w:rsidP="00157CBB">
      <w:pPr>
        <w:rPr>
          <w:rFonts w:ascii="ITC NovareseBU" w:eastAsia="Calibri" w:hAnsi="ITC NovareseBU" w:cs="Arial"/>
          <w:b/>
          <w:lang w:eastAsia="en-US"/>
        </w:rPr>
      </w:pPr>
      <w:r w:rsidRPr="00157CBB">
        <w:rPr>
          <w:rFonts w:ascii="ITC NovareseBU" w:eastAsia="Calibri" w:hAnsi="ITC NovareseBU" w:cs="Arial"/>
          <w:b/>
          <w:lang w:eastAsia="en-US"/>
        </w:rPr>
        <w:t>Obveznosti pogodbenih strank</w:t>
      </w:r>
    </w:p>
    <w:p w:rsidR="00157CBB" w:rsidRPr="00157CBB" w:rsidRDefault="00157CBB" w:rsidP="00157CBB">
      <w:pPr>
        <w:numPr>
          <w:ilvl w:val="0"/>
          <w:numId w:val="10"/>
        </w:numPr>
        <w:jc w:val="center"/>
        <w:rPr>
          <w:rFonts w:ascii="ITC NovareseBU" w:eastAsia="Calibri" w:hAnsi="ITC NovareseBU" w:cs="Arial"/>
          <w:lang w:eastAsia="en-US"/>
        </w:rPr>
      </w:pPr>
      <w:r w:rsidRPr="00157CBB">
        <w:rPr>
          <w:rFonts w:ascii="ITC NovareseBU" w:eastAsia="Calibri" w:hAnsi="ITC NovareseBU" w:cs="Arial"/>
          <w:lang w:eastAsia="en-US"/>
        </w:rPr>
        <w:t>člen</w:t>
      </w:r>
    </w:p>
    <w:p w:rsidR="00157CBB" w:rsidRPr="00157CBB" w:rsidRDefault="00157CBB" w:rsidP="00157CBB">
      <w:pPr>
        <w:jc w:val="both"/>
        <w:rPr>
          <w:rFonts w:ascii="ITC NovareseBU" w:eastAsia="Calibri" w:hAnsi="ITC NovareseBU" w:cs="Arial"/>
          <w:lang w:eastAsia="en-US"/>
        </w:rPr>
      </w:pPr>
      <w:r w:rsidRPr="00157CBB">
        <w:rPr>
          <w:rFonts w:ascii="ITC NovareseBU" w:eastAsia="Calibri" w:hAnsi="ITC NovareseBU" w:cs="Arial"/>
          <w:lang w:eastAsia="en-US"/>
        </w:rPr>
        <w:t>Naročnik se obvezuje:</w:t>
      </w:r>
    </w:p>
    <w:p w:rsidR="00157CBB" w:rsidRPr="00157CBB" w:rsidRDefault="00157CBB" w:rsidP="00157CBB">
      <w:pPr>
        <w:numPr>
          <w:ilvl w:val="0"/>
          <w:numId w:val="11"/>
        </w:numPr>
        <w:jc w:val="both"/>
        <w:rPr>
          <w:rFonts w:ascii="ITC NovareseBU" w:eastAsia="Calibri" w:hAnsi="ITC NovareseBU" w:cs="Arial"/>
          <w:lang w:eastAsia="en-US"/>
        </w:rPr>
      </w:pPr>
      <w:r w:rsidRPr="00157CBB">
        <w:rPr>
          <w:rFonts w:ascii="ITC NovareseBU" w:eastAsia="Calibri" w:hAnsi="ITC NovareseBU" w:cs="Arial"/>
          <w:lang w:eastAsia="en-US"/>
        </w:rPr>
        <w:t>izvajalcu posredovati potrebne informacije in pripombe za uspešno in neovirano izvedbo predmeta naročila;</w:t>
      </w:r>
    </w:p>
    <w:p w:rsidR="00157CBB" w:rsidRPr="00157CBB" w:rsidRDefault="00157CBB" w:rsidP="00157CBB">
      <w:pPr>
        <w:numPr>
          <w:ilvl w:val="0"/>
          <w:numId w:val="11"/>
        </w:numPr>
        <w:jc w:val="both"/>
        <w:rPr>
          <w:rFonts w:ascii="ITC NovareseBU" w:eastAsia="Calibri" w:hAnsi="ITC NovareseBU" w:cs="Arial"/>
          <w:lang w:eastAsia="en-US"/>
        </w:rPr>
      </w:pPr>
      <w:r w:rsidRPr="00157CBB">
        <w:rPr>
          <w:rFonts w:ascii="ITC NovareseBU" w:eastAsia="Calibri" w:hAnsi="ITC NovareseBU" w:cs="Arial"/>
          <w:lang w:eastAsia="en-US"/>
        </w:rPr>
        <w:t>sodelovati z izvajalcem s ciljem, da se prevzete storitve izvršijo pravočasno in kvalitetno;</w:t>
      </w:r>
    </w:p>
    <w:p w:rsidR="00157CBB" w:rsidRPr="00157CBB" w:rsidRDefault="00157CBB" w:rsidP="00157CBB">
      <w:pPr>
        <w:numPr>
          <w:ilvl w:val="0"/>
          <w:numId w:val="11"/>
        </w:numPr>
        <w:jc w:val="both"/>
        <w:rPr>
          <w:rFonts w:ascii="ITC NovareseBU" w:eastAsia="Calibri" w:hAnsi="ITC NovareseBU" w:cs="Arial"/>
          <w:lang w:eastAsia="en-US"/>
        </w:rPr>
      </w:pPr>
      <w:r w:rsidRPr="00157CBB">
        <w:rPr>
          <w:rFonts w:ascii="ITC NovareseBU" w:eastAsia="Calibri" w:hAnsi="ITC NovareseBU" w:cs="Arial"/>
          <w:lang w:eastAsia="en-US"/>
        </w:rPr>
        <w:t>pravočasno obvestiti izvajalca o vseh spremembah in novo nastalih situacijah, ki bi lahko imele vpliv na izvršitev prevzetih storitev;</w:t>
      </w:r>
    </w:p>
    <w:p w:rsidR="00157CBB" w:rsidRPr="00157CBB" w:rsidRDefault="00157CBB" w:rsidP="00157CBB">
      <w:pPr>
        <w:numPr>
          <w:ilvl w:val="0"/>
          <w:numId w:val="11"/>
        </w:numPr>
        <w:jc w:val="both"/>
        <w:rPr>
          <w:rFonts w:ascii="ITC NovareseBU" w:eastAsia="Calibri" w:hAnsi="ITC NovareseBU" w:cs="Arial"/>
          <w:lang w:eastAsia="en-US"/>
        </w:rPr>
      </w:pPr>
      <w:r w:rsidRPr="00157CBB">
        <w:rPr>
          <w:rFonts w:ascii="ITC NovareseBU" w:eastAsia="Calibri" w:hAnsi="ITC NovareseBU" w:cs="Arial"/>
          <w:lang w:eastAsia="en-US"/>
        </w:rPr>
        <w:t>urediti plačilne obveznosti, izhajajoč iz pogodbe.</w:t>
      </w:r>
    </w:p>
    <w:p w:rsidR="00157CBB" w:rsidRPr="00157CBB" w:rsidRDefault="00157CBB" w:rsidP="00157CBB">
      <w:pPr>
        <w:jc w:val="both"/>
        <w:rPr>
          <w:rFonts w:ascii="ITC NovareseBU" w:eastAsia="Calibri" w:hAnsi="ITC NovareseBU" w:cs="Arial"/>
          <w:lang w:eastAsia="en-US"/>
        </w:rPr>
      </w:pPr>
    </w:p>
    <w:p w:rsidR="00157CBB" w:rsidRPr="00157CBB" w:rsidRDefault="00157CBB" w:rsidP="00157CBB">
      <w:pPr>
        <w:jc w:val="both"/>
        <w:rPr>
          <w:rFonts w:ascii="ITC NovareseBU" w:eastAsia="Calibri" w:hAnsi="ITC NovareseBU" w:cs="Arial"/>
          <w:lang w:eastAsia="en-US"/>
        </w:rPr>
      </w:pPr>
      <w:r w:rsidRPr="00157CBB">
        <w:rPr>
          <w:rFonts w:ascii="ITC NovareseBU" w:eastAsia="Calibri" w:hAnsi="ITC NovareseBU" w:cs="Arial"/>
          <w:lang w:eastAsia="en-US"/>
        </w:rPr>
        <w:t>Izvajalec se obvezuje:</w:t>
      </w:r>
    </w:p>
    <w:p w:rsidR="00157CBB" w:rsidRPr="00157CBB" w:rsidRDefault="00157CBB" w:rsidP="00157CBB">
      <w:pPr>
        <w:numPr>
          <w:ilvl w:val="0"/>
          <w:numId w:val="5"/>
        </w:numPr>
        <w:jc w:val="both"/>
        <w:rPr>
          <w:rFonts w:ascii="ITC NovareseBU" w:eastAsia="Calibri" w:hAnsi="ITC NovareseBU" w:cs="Arial"/>
          <w:lang w:eastAsia="en-US"/>
        </w:rPr>
      </w:pPr>
      <w:r w:rsidRPr="00157CBB">
        <w:rPr>
          <w:rFonts w:ascii="ITC NovareseBU" w:eastAsia="Calibri" w:hAnsi="ITC NovareseBU" w:cs="Arial"/>
          <w:lang w:eastAsia="en-US"/>
        </w:rPr>
        <w:t xml:space="preserve">da bo kot jamstvo za pravilno in pravočasno izvršitev del v  7 dneh po podpisu pogodbe izročil eno (1) bianko menico za dobro izvedbo del v skladu z določili dokumentacije v zvezi z oddajo javnega naročila in pogodbo v višini 10% ponudbene vrednosti z DDV, z veljavnostjo do zaključka pogodbenih obveznosti, sicer bo naročnik odstopil od pogodbe in unovčil izvajalčevo zavarovanje za resnost ponudbe; </w:t>
      </w:r>
    </w:p>
    <w:p w:rsidR="00157CBB" w:rsidRPr="00157CBB" w:rsidRDefault="00157CBB" w:rsidP="00157CBB">
      <w:pPr>
        <w:numPr>
          <w:ilvl w:val="0"/>
          <w:numId w:val="5"/>
        </w:numPr>
        <w:jc w:val="both"/>
        <w:rPr>
          <w:rFonts w:ascii="ITC NovareseBU" w:eastAsia="Calibri" w:hAnsi="ITC NovareseBU" w:cs="Arial"/>
          <w:lang w:eastAsia="en-US"/>
        </w:rPr>
      </w:pPr>
      <w:r w:rsidRPr="00157CBB">
        <w:rPr>
          <w:rFonts w:ascii="ITC NovareseBU" w:eastAsia="Calibri" w:hAnsi="ITC NovareseBU" w:cs="Arial"/>
          <w:lang w:eastAsia="en-US"/>
        </w:rPr>
        <w:t>v roku 7 dni po podpisu te pogodbe naročniku predložiti zavarovalno polico za  zavarovanje odgovornosti v skladu s 15. členom ZAID, sicer bo naročnik odstopil od pogodbe in unovčil izvajalčevo zavarovanje za resnost ponudbe;</w:t>
      </w:r>
    </w:p>
    <w:p w:rsidR="00157CBB" w:rsidRPr="00157CBB" w:rsidRDefault="00157CBB" w:rsidP="00157CBB">
      <w:pPr>
        <w:numPr>
          <w:ilvl w:val="0"/>
          <w:numId w:val="5"/>
        </w:numPr>
        <w:jc w:val="both"/>
        <w:rPr>
          <w:rFonts w:ascii="ITC NovareseBU" w:eastAsia="Calibri" w:hAnsi="ITC NovareseBU" w:cs="Arial"/>
          <w:lang w:eastAsia="en-US"/>
        </w:rPr>
      </w:pPr>
      <w:r w:rsidRPr="00157CBB">
        <w:rPr>
          <w:rFonts w:ascii="ITC NovareseBU" w:eastAsia="Calibri" w:hAnsi="ITC NovareseBU" w:cs="Arial"/>
          <w:lang w:eastAsia="en-US"/>
        </w:rPr>
        <w:t>prevzete storitve izvršiti strokovno, vestno in kvalitetno, v skladu z veljavno zakonodajo, tehničnimi predpisi, standardi in normami;</w:t>
      </w:r>
    </w:p>
    <w:p w:rsidR="00157CBB" w:rsidRPr="00157CBB" w:rsidRDefault="00157CBB" w:rsidP="00157CBB">
      <w:pPr>
        <w:numPr>
          <w:ilvl w:val="0"/>
          <w:numId w:val="5"/>
        </w:numPr>
        <w:jc w:val="both"/>
        <w:rPr>
          <w:rFonts w:ascii="ITC NovareseBU" w:eastAsia="Calibri" w:hAnsi="ITC NovareseBU" w:cs="Arial"/>
          <w:lang w:eastAsia="en-US"/>
        </w:rPr>
      </w:pPr>
      <w:r w:rsidRPr="00157CBB">
        <w:rPr>
          <w:rFonts w:ascii="ITC NovareseBU" w:eastAsia="Calibri" w:hAnsi="ITC NovareseBU" w:cs="Arial"/>
          <w:lang w:eastAsia="en-US"/>
        </w:rPr>
        <w:t>storiti vse, kar spada v obseg prevzetih obveznosti, da bodo po tej pogodbi dogovorjeni roki izpolnjeni;</w:t>
      </w:r>
    </w:p>
    <w:p w:rsidR="00157CBB" w:rsidRPr="00157CBB" w:rsidRDefault="00157CBB" w:rsidP="00157CBB">
      <w:pPr>
        <w:numPr>
          <w:ilvl w:val="0"/>
          <w:numId w:val="5"/>
        </w:numPr>
        <w:jc w:val="both"/>
        <w:rPr>
          <w:rFonts w:ascii="ITC NovareseBU" w:eastAsia="Calibri" w:hAnsi="ITC NovareseBU" w:cs="Arial"/>
          <w:lang w:eastAsia="en-US"/>
        </w:rPr>
      </w:pPr>
      <w:r w:rsidRPr="00157CBB">
        <w:rPr>
          <w:rFonts w:ascii="ITC NovareseBU" w:eastAsia="Calibri" w:hAnsi="ITC NovareseBU" w:cs="Arial"/>
          <w:lang w:eastAsia="en-US"/>
        </w:rPr>
        <w:t>izvršiti pogodbene storitve gospodarno v korist naročnika;</w:t>
      </w:r>
    </w:p>
    <w:p w:rsidR="00157CBB" w:rsidRPr="00157CBB" w:rsidRDefault="00157CBB" w:rsidP="00157CBB">
      <w:pPr>
        <w:numPr>
          <w:ilvl w:val="0"/>
          <w:numId w:val="5"/>
        </w:numPr>
        <w:jc w:val="both"/>
        <w:rPr>
          <w:rFonts w:ascii="ITC NovareseBU" w:eastAsia="Calibri" w:hAnsi="ITC NovareseBU" w:cs="Arial"/>
          <w:lang w:eastAsia="en-US"/>
        </w:rPr>
      </w:pPr>
      <w:r w:rsidRPr="00157CBB">
        <w:rPr>
          <w:rFonts w:ascii="ITC NovareseBU" w:eastAsia="Calibri" w:hAnsi="ITC NovareseBU" w:cs="Arial"/>
          <w:lang w:eastAsia="en-US"/>
        </w:rPr>
        <w:t>sproti pisno obveščati naročnika o tekoči problematiki in nastalih situacijah, ki bi lahko vplivale na izvršitev prevzetih obveznosti;</w:t>
      </w:r>
    </w:p>
    <w:p w:rsidR="00157CBB" w:rsidRPr="00157CBB" w:rsidRDefault="00157CBB" w:rsidP="00157CBB">
      <w:pPr>
        <w:numPr>
          <w:ilvl w:val="0"/>
          <w:numId w:val="5"/>
        </w:numPr>
        <w:jc w:val="both"/>
        <w:rPr>
          <w:rFonts w:ascii="ITC NovareseBU" w:eastAsia="Calibri" w:hAnsi="ITC NovareseBU" w:cs="Arial"/>
          <w:lang w:eastAsia="en-US"/>
        </w:rPr>
      </w:pPr>
      <w:r w:rsidRPr="00157CBB">
        <w:rPr>
          <w:rFonts w:ascii="ITC NovareseBU" w:eastAsia="Calibri" w:hAnsi="ITC NovareseBU" w:cs="Arial"/>
          <w:lang w:eastAsia="en-US"/>
        </w:rPr>
        <w:t>udeleževati se sestankov na zahtevo naročnika in ostalih zadev v zvezi s pogodbenimi deli.</w:t>
      </w:r>
    </w:p>
    <w:p w:rsidR="00157CBB" w:rsidRPr="00157CBB" w:rsidRDefault="00157CBB" w:rsidP="00157CBB">
      <w:pPr>
        <w:rPr>
          <w:rFonts w:ascii="ITC NovareseBU" w:eastAsia="Calibri" w:hAnsi="ITC NovareseBU" w:cs="Arial"/>
          <w:lang w:eastAsia="en-US"/>
        </w:rPr>
      </w:pPr>
    </w:p>
    <w:p w:rsidR="00157CBB" w:rsidRPr="00157CBB" w:rsidRDefault="00157CBB" w:rsidP="00157CBB">
      <w:pPr>
        <w:rPr>
          <w:rFonts w:ascii="ITC NovareseBU" w:eastAsia="Calibri" w:hAnsi="ITC NovareseBU" w:cs="Arial"/>
          <w:b/>
          <w:lang w:eastAsia="en-US"/>
        </w:rPr>
      </w:pPr>
      <w:r w:rsidRPr="00157CBB">
        <w:rPr>
          <w:rFonts w:ascii="ITC NovareseBU" w:eastAsia="Calibri" w:hAnsi="ITC NovareseBU" w:cs="Arial"/>
          <w:b/>
          <w:lang w:eastAsia="en-US"/>
        </w:rPr>
        <w:t>Odgovornost izvajalca</w:t>
      </w:r>
    </w:p>
    <w:p w:rsidR="00157CBB" w:rsidRPr="00157CBB" w:rsidRDefault="00157CBB" w:rsidP="00157CBB">
      <w:pPr>
        <w:numPr>
          <w:ilvl w:val="0"/>
          <w:numId w:val="10"/>
        </w:numPr>
        <w:jc w:val="center"/>
        <w:rPr>
          <w:rFonts w:ascii="ITC NovareseBU" w:eastAsia="Calibri" w:hAnsi="ITC NovareseBU" w:cs="Arial"/>
          <w:lang w:eastAsia="en-US"/>
        </w:rPr>
      </w:pPr>
      <w:r w:rsidRPr="00157CBB">
        <w:rPr>
          <w:rFonts w:ascii="ITC NovareseBU" w:eastAsia="Calibri" w:hAnsi="ITC NovareseBU" w:cs="Arial"/>
          <w:lang w:eastAsia="en-US"/>
        </w:rPr>
        <w:t>člen</w:t>
      </w:r>
    </w:p>
    <w:p w:rsidR="00157CBB" w:rsidRPr="00157CBB" w:rsidRDefault="00157CBB" w:rsidP="00157CBB">
      <w:pPr>
        <w:jc w:val="both"/>
        <w:rPr>
          <w:rFonts w:ascii="ITC NovareseBU" w:eastAsia="Calibri" w:hAnsi="ITC NovareseBU" w:cs="Arial"/>
          <w:lang w:eastAsia="en-US"/>
        </w:rPr>
      </w:pPr>
      <w:r w:rsidRPr="00157CBB">
        <w:rPr>
          <w:rFonts w:ascii="ITC NovareseBU" w:eastAsia="Calibri" w:hAnsi="ITC NovareseBU" w:cs="Arial"/>
          <w:lang w:eastAsia="en-US"/>
        </w:rPr>
        <w:t>Izvajalec ima pri zavarovalnici sklenjeno veljavno zavarovanje odgovornosti s kritno zavarovalno vsoto posameznega dogodka, ki mora biti enaka ali višja od pogodbene vrednosti, in katere predmet zavarovanja so:</w:t>
      </w:r>
    </w:p>
    <w:p w:rsidR="00157CBB" w:rsidRPr="00157CBB" w:rsidRDefault="00157CBB" w:rsidP="00157CBB">
      <w:pPr>
        <w:numPr>
          <w:ilvl w:val="0"/>
          <w:numId w:val="5"/>
        </w:numPr>
        <w:contextualSpacing/>
        <w:jc w:val="both"/>
        <w:rPr>
          <w:rFonts w:ascii="ITC NovareseBU" w:eastAsia="Calibri" w:hAnsi="ITC NovareseBU" w:cs="Arial"/>
          <w:lang w:eastAsia="en-US"/>
        </w:rPr>
      </w:pPr>
      <w:r w:rsidRPr="00157CBB">
        <w:rPr>
          <w:rFonts w:ascii="ITC NovareseBU" w:eastAsia="Calibri" w:hAnsi="ITC NovareseBU" w:cs="Arial"/>
          <w:lang w:eastAsia="en-US"/>
        </w:rPr>
        <w:t xml:space="preserve">v vseh primerih  mora zavarovanje kriti  </w:t>
      </w:r>
      <w:r w:rsidRPr="00157CBB">
        <w:rPr>
          <w:rFonts w:ascii="ITC NovareseBU" w:eastAsia="Calibri" w:hAnsi="ITC NovareseBU" w:cs="Arial"/>
          <w:b/>
          <w:lang w:eastAsia="en-US"/>
        </w:rPr>
        <w:t>odškodninske zahtevke</w:t>
      </w:r>
      <w:r w:rsidRPr="00157CBB">
        <w:rPr>
          <w:rFonts w:ascii="ITC NovareseBU" w:eastAsia="Calibri" w:hAnsi="ITC NovareseBU" w:cs="Arial"/>
          <w:lang w:eastAsia="en-US"/>
        </w:rPr>
        <w:t xml:space="preserve"> za škodo, ki bi izhajala iz napake pri izvajanju del  nadzornega inženirja, ki so zajeta v  2. členu te pogodbe. </w:t>
      </w:r>
    </w:p>
    <w:p w:rsidR="00157CBB" w:rsidRPr="00157CBB" w:rsidRDefault="00157CBB" w:rsidP="00157CBB">
      <w:pPr>
        <w:jc w:val="both"/>
        <w:rPr>
          <w:rFonts w:ascii="ITC NovareseBU" w:eastAsia="Calibri" w:hAnsi="ITC NovareseBU" w:cs="Arial"/>
          <w:lang w:eastAsia="en-US"/>
        </w:rPr>
      </w:pPr>
    </w:p>
    <w:p w:rsidR="00157CBB" w:rsidRPr="00157CBB" w:rsidRDefault="00157CBB" w:rsidP="00157CBB">
      <w:pPr>
        <w:jc w:val="both"/>
        <w:rPr>
          <w:rFonts w:ascii="ITC NovareseBU" w:eastAsia="Calibri" w:hAnsi="ITC NovareseBU" w:cs="Arial"/>
          <w:lang w:eastAsia="en-US"/>
        </w:rPr>
      </w:pPr>
      <w:r w:rsidRPr="00157CBB">
        <w:rPr>
          <w:rFonts w:ascii="ITC NovareseBU" w:eastAsia="Calibri" w:hAnsi="ITC NovareseBU" w:cs="Arial"/>
          <w:lang w:eastAsia="en-US"/>
        </w:rPr>
        <w:t>Fotokopija zavarovalne police je sestavni del te pogodbe. Veljavnost zavarovalne police pa mora izvajalec obnavljati in naročniku predložiti dokazilo o podaljšanju letno oziroma ob vsakem poteku zavarovanja, do pridobitve uporabnega dovoljenja.</w:t>
      </w:r>
    </w:p>
    <w:p w:rsidR="00157CBB" w:rsidRPr="00157CBB" w:rsidRDefault="00157CBB" w:rsidP="00157CBB">
      <w:pPr>
        <w:jc w:val="both"/>
        <w:rPr>
          <w:rFonts w:ascii="ITC NovareseBU" w:eastAsia="Calibri" w:hAnsi="ITC NovareseBU" w:cs="Arial"/>
          <w:lang w:eastAsia="en-US"/>
        </w:rPr>
      </w:pPr>
    </w:p>
    <w:p w:rsidR="00157CBB" w:rsidRPr="00157CBB" w:rsidRDefault="00157CBB" w:rsidP="00157CBB">
      <w:pPr>
        <w:jc w:val="both"/>
        <w:rPr>
          <w:rFonts w:ascii="ITC NovareseBU" w:eastAsia="Calibri" w:hAnsi="ITC NovareseBU" w:cs="Arial"/>
          <w:lang w:eastAsia="en-US"/>
        </w:rPr>
      </w:pPr>
      <w:r w:rsidRPr="00157CBB">
        <w:rPr>
          <w:rFonts w:ascii="ITC NovareseBU" w:eastAsia="Calibri" w:hAnsi="ITC NovareseBU" w:cs="Arial"/>
          <w:lang w:eastAsia="en-US"/>
        </w:rPr>
        <w:t>Izvajalec je odgovoren za škodo, ki nastane zaradi napak v projektu zaradi neskladnosti in nepravilnosti, v skladu z veljavno zakonodajo, predpisi, standardi in normativi.</w:t>
      </w:r>
    </w:p>
    <w:p w:rsidR="00157CBB" w:rsidRPr="00157CBB" w:rsidRDefault="00157CBB" w:rsidP="00157CBB">
      <w:pPr>
        <w:jc w:val="both"/>
        <w:rPr>
          <w:rFonts w:ascii="ITC NovareseBU" w:eastAsia="Calibri" w:hAnsi="ITC NovareseBU" w:cs="Arial"/>
          <w:lang w:eastAsia="en-US"/>
        </w:rPr>
      </w:pPr>
    </w:p>
    <w:p w:rsidR="00157CBB" w:rsidRPr="00157CBB" w:rsidRDefault="00157CBB" w:rsidP="00157CBB">
      <w:pPr>
        <w:jc w:val="both"/>
        <w:rPr>
          <w:rFonts w:ascii="ITC NovareseBU" w:eastAsia="Calibri" w:hAnsi="ITC NovareseBU" w:cs="Arial"/>
          <w:lang w:eastAsia="en-US"/>
        </w:rPr>
      </w:pPr>
      <w:r w:rsidRPr="00157CBB">
        <w:rPr>
          <w:rFonts w:ascii="ITC NovareseBU" w:eastAsia="Calibri" w:hAnsi="ITC NovareseBU" w:cs="Arial"/>
          <w:lang w:eastAsia="en-US"/>
        </w:rPr>
        <w:t>Izvajalec je odgovoren za napake v projektu, ki se pokažejo med izvedbo del, v skladu z določili od 625. do 640. in 646. členi Obligacijskega zakonika.</w:t>
      </w:r>
    </w:p>
    <w:p w:rsidR="00157CBB" w:rsidRPr="00157CBB" w:rsidRDefault="00157CBB" w:rsidP="00157CBB">
      <w:pPr>
        <w:jc w:val="both"/>
        <w:rPr>
          <w:rFonts w:ascii="ITC NovareseBU" w:eastAsia="Calibri" w:hAnsi="ITC NovareseBU" w:cs="Arial"/>
          <w:lang w:eastAsia="en-US"/>
        </w:rPr>
      </w:pPr>
    </w:p>
    <w:p w:rsidR="00157CBB" w:rsidRPr="00157CBB" w:rsidRDefault="00157CBB" w:rsidP="00157CBB">
      <w:pPr>
        <w:jc w:val="both"/>
        <w:rPr>
          <w:rFonts w:ascii="ITC NovareseBU" w:eastAsia="Calibri" w:hAnsi="ITC NovareseBU" w:cs="Arial"/>
          <w:lang w:eastAsia="en-US"/>
        </w:rPr>
      </w:pPr>
      <w:r w:rsidRPr="00157CBB">
        <w:rPr>
          <w:rFonts w:ascii="ITC NovareseBU" w:eastAsia="Calibri" w:hAnsi="ITC NovareseBU" w:cs="Arial"/>
          <w:lang w:eastAsia="en-US"/>
        </w:rPr>
        <w:t>Projektant mora imeti zavarovano projektantsko odgovornost za ves čas izvedbe del po tej pogodbi, za čas izvajanja del ter za čas izvajanja del (gradnje). Izvajalec je dolžan naročniku predložiti fotokopijo zavarovalne police najkasneje ob podpisu pogodbe za izvedbo projektiranja.</w:t>
      </w:r>
    </w:p>
    <w:p w:rsidR="00157CBB" w:rsidRPr="00157CBB" w:rsidRDefault="00157CBB" w:rsidP="00157CBB">
      <w:pPr>
        <w:jc w:val="both"/>
        <w:rPr>
          <w:rFonts w:ascii="ITC NovareseBU" w:eastAsia="SimSun" w:hAnsi="ITC NovareseBU" w:cs="Arial"/>
          <w:color w:val="FF0000"/>
          <w:lang w:eastAsia="hi-IN" w:bidi="hi-IN"/>
        </w:rPr>
      </w:pPr>
    </w:p>
    <w:p w:rsidR="00157CBB" w:rsidRPr="00157CBB" w:rsidRDefault="00157CBB" w:rsidP="00157CBB">
      <w:pPr>
        <w:tabs>
          <w:tab w:val="left" w:pos="1728"/>
          <w:tab w:val="left" w:pos="7200"/>
        </w:tabs>
        <w:jc w:val="both"/>
        <w:rPr>
          <w:rFonts w:ascii="ITC NovareseBU" w:hAnsi="ITC NovareseBU" w:cs="Arial"/>
          <w:b/>
        </w:rPr>
      </w:pPr>
      <w:r w:rsidRPr="00157CBB">
        <w:rPr>
          <w:rFonts w:ascii="ITC NovareseBU" w:hAnsi="ITC NovareseBU" w:cs="Arial"/>
          <w:b/>
        </w:rPr>
        <w:t>Izvajanje naročila s podizvajalci</w:t>
      </w:r>
    </w:p>
    <w:p w:rsidR="00157CBB" w:rsidRPr="00157CBB" w:rsidRDefault="00157CBB" w:rsidP="00157CBB">
      <w:pPr>
        <w:tabs>
          <w:tab w:val="left" w:pos="1728"/>
          <w:tab w:val="left" w:pos="7200"/>
        </w:tabs>
        <w:jc w:val="both"/>
        <w:rPr>
          <w:rFonts w:ascii="ITC NovareseBU" w:hAnsi="ITC NovareseBU" w:cs="Arial"/>
          <w:i/>
        </w:rPr>
      </w:pPr>
      <w:r w:rsidRPr="00157CBB">
        <w:rPr>
          <w:rFonts w:ascii="ITC NovareseBU" w:hAnsi="ITC NovareseBU" w:cs="Arial"/>
          <w:i/>
        </w:rPr>
        <w:t>(člen se vključi v pogodbo, če ponudnik pri izvajanju naročila nastopa s podizvajalci)</w:t>
      </w:r>
    </w:p>
    <w:p w:rsidR="00157CBB" w:rsidRPr="00157CBB" w:rsidRDefault="00157CBB" w:rsidP="00157CBB">
      <w:pPr>
        <w:tabs>
          <w:tab w:val="left" w:pos="1728"/>
          <w:tab w:val="left" w:pos="7200"/>
        </w:tabs>
        <w:ind w:left="720"/>
        <w:jc w:val="center"/>
        <w:rPr>
          <w:rFonts w:ascii="ITC NovareseBU" w:hAnsi="ITC NovareseBU" w:cs="Arial"/>
        </w:rPr>
      </w:pPr>
      <w:r w:rsidRPr="00157CBB">
        <w:rPr>
          <w:rFonts w:ascii="ITC NovareseBU" w:hAnsi="ITC NovareseBU" w:cs="Arial"/>
        </w:rPr>
        <w:t>___ člen</w:t>
      </w:r>
    </w:p>
    <w:p w:rsidR="00157CBB" w:rsidRPr="00157CBB" w:rsidRDefault="00157CBB" w:rsidP="00157CBB">
      <w:pPr>
        <w:tabs>
          <w:tab w:val="left" w:pos="1728"/>
          <w:tab w:val="left" w:pos="7200"/>
        </w:tabs>
        <w:jc w:val="both"/>
        <w:rPr>
          <w:rFonts w:ascii="ITC NovareseBU" w:hAnsi="ITC NovareseBU" w:cs="Arial"/>
        </w:rPr>
      </w:pPr>
      <w:r w:rsidRPr="00157CBB">
        <w:rPr>
          <w:rFonts w:ascii="ITC NovareseBU" w:hAnsi="ITC NovareseBU" w:cs="Arial"/>
        </w:rPr>
        <w:t>Poleg svojega računa oziroma situacije mora dobavitelj, v nadaljevanju izvajalec, v primeru podizvajalcev, ki so naročniku predložili zahtevo za neposredno plačilo, obvezno priložiti račune oziroma situacije svojih podizvajalcev, ki jih je predhodno potrdil.</w:t>
      </w:r>
    </w:p>
    <w:p w:rsidR="00157CBB" w:rsidRPr="00157CBB" w:rsidRDefault="00157CBB" w:rsidP="00157CBB">
      <w:pPr>
        <w:tabs>
          <w:tab w:val="left" w:pos="1728"/>
          <w:tab w:val="left" w:pos="7200"/>
        </w:tabs>
        <w:jc w:val="both"/>
        <w:rPr>
          <w:rFonts w:ascii="ITC NovareseBU" w:hAnsi="ITC NovareseBU" w:cs="Arial"/>
        </w:rPr>
      </w:pPr>
    </w:p>
    <w:p w:rsidR="00157CBB" w:rsidRPr="00157CBB" w:rsidRDefault="00157CBB" w:rsidP="00157CBB">
      <w:pPr>
        <w:tabs>
          <w:tab w:val="left" w:pos="1728"/>
          <w:tab w:val="left" w:pos="7200"/>
        </w:tabs>
        <w:jc w:val="both"/>
        <w:rPr>
          <w:rFonts w:ascii="ITC NovareseBU" w:hAnsi="ITC NovareseBU" w:cs="Arial"/>
        </w:rPr>
      </w:pPr>
      <w:r w:rsidRPr="00157CBB">
        <w:rPr>
          <w:rFonts w:ascii="ITC NovareseBU" w:hAnsi="ITC NovareseBU" w:cs="Arial"/>
        </w:rPr>
        <w:t>Izvajalec pooblašča naročnika, da na podlagi potrjenega računa oziroma situacije neposredno plačuje podizvajalcem, ki so naročniku predložili zahtevo za neposredno plačilo v skladu z določili 94. člena ZJN-3.</w:t>
      </w:r>
    </w:p>
    <w:p w:rsidR="00157CBB" w:rsidRPr="00157CBB" w:rsidRDefault="00157CBB" w:rsidP="00157CBB">
      <w:pPr>
        <w:tabs>
          <w:tab w:val="left" w:pos="1728"/>
          <w:tab w:val="left" w:pos="7200"/>
        </w:tabs>
        <w:jc w:val="both"/>
        <w:rPr>
          <w:rFonts w:ascii="ITC NovareseBU" w:hAnsi="ITC NovareseBU" w:cs="Arial"/>
        </w:rPr>
      </w:pPr>
    </w:p>
    <w:p w:rsidR="00157CBB" w:rsidRPr="00157CBB" w:rsidRDefault="00157CBB" w:rsidP="00157CBB">
      <w:pPr>
        <w:tabs>
          <w:tab w:val="left" w:pos="1728"/>
          <w:tab w:val="left" w:pos="7200"/>
        </w:tabs>
        <w:jc w:val="both"/>
        <w:rPr>
          <w:rFonts w:ascii="ITC NovareseBU" w:hAnsi="ITC NovareseBU" w:cs="Arial"/>
        </w:rPr>
      </w:pPr>
      <w:r w:rsidRPr="00157CBB">
        <w:rPr>
          <w:rFonts w:ascii="ITC NovareseBU" w:hAnsi="ITC NovareseBU" w:cs="Arial"/>
        </w:rPr>
        <w:t>Če neposredno plačilo podizvajalcu ni obvezno v skladu s tem členom,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rsidR="00157CBB" w:rsidRPr="00157CBB" w:rsidRDefault="00157CBB" w:rsidP="00157CBB">
      <w:pPr>
        <w:tabs>
          <w:tab w:val="left" w:pos="1728"/>
          <w:tab w:val="left" w:pos="7200"/>
        </w:tabs>
        <w:jc w:val="both"/>
        <w:rPr>
          <w:rFonts w:ascii="ITC NovareseBU" w:hAnsi="ITC NovareseBU" w:cs="Arial"/>
        </w:rPr>
      </w:pPr>
    </w:p>
    <w:p w:rsidR="00157CBB" w:rsidRPr="00157CBB" w:rsidRDefault="00157CBB" w:rsidP="00157CBB">
      <w:pPr>
        <w:tabs>
          <w:tab w:val="left" w:pos="1728"/>
          <w:tab w:val="left" w:pos="7200"/>
        </w:tabs>
        <w:jc w:val="both"/>
        <w:rPr>
          <w:rFonts w:ascii="ITC NovareseBU" w:hAnsi="ITC NovareseBU" w:cs="Arial"/>
        </w:rPr>
      </w:pPr>
      <w:r w:rsidRPr="00157CBB">
        <w:rPr>
          <w:rFonts w:ascii="ITC NovareseBU" w:hAnsi="ITC NovareseBU" w:cs="Arial"/>
        </w:rPr>
        <w:t>Z izvajalcem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999"/>
        <w:gridCol w:w="3007"/>
      </w:tblGrid>
      <w:tr w:rsidR="00157CBB" w:rsidRPr="00157CBB" w:rsidTr="00B11073">
        <w:tc>
          <w:tcPr>
            <w:tcW w:w="3016" w:type="dxa"/>
            <w:shd w:val="clear" w:color="auto" w:fill="auto"/>
          </w:tcPr>
          <w:p w:rsidR="00157CBB" w:rsidRPr="00157CBB" w:rsidRDefault="00157CBB" w:rsidP="00157CBB">
            <w:pPr>
              <w:tabs>
                <w:tab w:val="left" w:pos="1728"/>
                <w:tab w:val="left" w:pos="7200"/>
              </w:tabs>
              <w:jc w:val="both"/>
              <w:rPr>
                <w:rFonts w:ascii="ITC NovareseBU" w:hAnsi="ITC NovareseBU" w:cs="Arial"/>
              </w:rPr>
            </w:pPr>
            <w:r w:rsidRPr="00157CBB">
              <w:rPr>
                <w:rFonts w:ascii="ITC NovareseBU" w:hAnsi="ITC NovareseBU" w:cs="Arial"/>
              </w:rPr>
              <w:t>Podizvajalci:</w:t>
            </w:r>
          </w:p>
          <w:p w:rsidR="00157CBB" w:rsidRPr="00157CBB" w:rsidRDefault="00157CBB" w:rsidP="00157CBB">
            <w:pPr>
              <w:tabs>
                <w:tab w:val="left" w:pos="1728"/>
                <w:tab w:val="left" w:pos="7200"/>
              </w:tabs>
              <w:jc w:val="both"/>
              <w:rPr>
                <w:rFonts w:ascii="ITC NovareseBU" w:hAnsi="ITC NovareseBU" w:cs="Arial"/>
              </w:rPr>
            </w:pPr>
            <w:r w:rsidRPr="00157CBB">
              <w:rPr>
                <w:rFonts w:ascii="ITC NovareseBU" w:hAnsi="ITC NovareseBU" w:cs="Arial"/>
              </w:rPr>
              <w:t>(naziv, polni naslov, matična</w:t>
            </w:r>
          </w:p>
          <w:p w:rsidR="00157CBB" w:rsidRPr="00157CBB" w:rsidRDefault="00157CBB" w:rsidP="00157CBB">
            <w:pPr>
              <w:tabs>
                <w:tab w:val="left" w:pos="1728"/>
                <w:tab w:val="left" w:pos="7200"/>
              </w:tabs>
              <w:jc w:val="both"/>
              <w:rPr>
                <w:rFonts w:ascii="ITC NovareseBU" w:hAnsi="ITC NovareseBU" w:cs="Arial"/>
              </w:rPr>
            </w:pPr>
            <w:r w:rsidRPr="00157CBB">
              <w:rPr>
                <w:rFonts w:ascii="ITC NovareseBU" w:hAnsi="ITC NovareseBU" w:cs="Arial"/>
              </w:rPr>
              <w:t>številka, davčna številka in</w:t>
            </w:r>
          </w:p>
          <w:p w:rsidR="00157CBB" w:rsidRPr="00157CBB" w:rsidRDefault="00157CBB" w:rsidP="00157CBB">
            <w:pPr>
              <w:tabs>
                <w:tab w:val="left" w:pos="1728"/>
                <w:tab w:val="left" w:pos="7200"/>
              </w:tabs>
              <w:jc w:val="both"/>
              <w:rPr>
                <w:rFonts w:ascii="ITC NovareseBU" w:hAnsi="ITC NovareseBU" w:cs="Arial"/>
              </w:rPr>
            </w:pPr>
            <w:r w:rsidRPr="00157CBB">
              <w:rPr>
                <w:rFonts w:ascii="ITC NovareseBU" w:hAnsi="ITC NovareseBU" w:cs="Arial"/>
              </w:rPr>
              <w:t>transakcijski račun)</w:t>
            </w:r>
          </w:p>
        </w:tc>
        <w:tc>
          <w:tcPr>
            <w:tcW w:w="2999" w:type="dxa"/>
            <w:shd w:val="clear" w:color="auto" w:fill="auto"/>
          </w:tcPr>
          <w:p w:rsidR="00157CBB" w:rsidRPr="00157CBB" w:rsidRDefault="00157CBB" w:rsidP="00157CBB">
            <w:pPr>
              <w:tabs>
                <w:tab w:val="left" w:pos="1728"/>
                <w:tab w:val="left" w:pos="7200"/>
              </w:tabs>
              <w:jc w:val="both"/>
              <w:rPr>
                <w:rFonts w:ascii="ITC NovareseBU" w:hAnsi="ITC NovareseBU" w:cs="Arial"/>
              </w:rPr>
            </w:pPr>
            <w:r w:rsidRPr="00157CBB">
              <w:rPr>
                <w:rFonts w:ascii="ITC NovareseBU" w:hAnsi="ITC NovareseBU" w:cs="Arial"/>
              </w:rPr>
              <w:t>Obseg in vrsta del:</w:t>
            </w:r>
          </w:p>
        </w:tc>
        <w:tc>
          <w:tcPr>
            <w:tcW w:w="3007" w:type="dxa"/>
            <w:shd w:val="clear" w:color="auto" w:fill="auto"/>
          </w:tcPr>
          <w:p w:rsidR="00157CBB" w:rsidRPr="00157CBB" w:rsidRDefault="00157CBB" w:rsidP="00157CBB">
            <w:pPr>
              <w:tabs>
                <w:tab w:val="left" w:pos="1728"/>
                <w:tab w:val="left" w:pos="7200"/>
              </w:tabs>
              <w:jc w:val="both"/>
              <w:rPr>
                <w:rFonts w:ascii="ITC NovareseBU" w:hAnsi="ITC NovareseBU" w:cs="Arial"/>
              </w:rPr>
            </w:pPr>
            <w:r w:rsidRPr="00157CBB">
              <w:rPr>
                <w:rFonts w:ascii="ITC NovareseBU" w:hAnsi="ITC NovareseBU" w:cs="Arial"/>
              </w:rPr>
              <w:t>Predmet, količina,</w:t>
            </w:r>
          </w:p>
          <w:p w:rsidR="00157CBB" w:rsidRPr="00157CBB" w:rsidRDefault="00157CBB" w:rsidP="00157CBB">
            <w:pPr>
              <w:tabs>
                <w:tab w:val="left" w:pos="1728"/>
                <w:tab w:val="left" w:pos="7200"/>
              </w:tabs>
              <w:jc w:val="both"/>
              <w:rPr>
                <w:rFonts w:ascii="ITC NovareseBU" w:hAnsi="ITC NovareseBU" w:cs="Arial"/>
              </w:rPr>
            </w:pPr>
            <w:r w:rsidRPr="00157CBB">
              <w:rPr>
                <w:rFonts w:ascii="ITC NovareseBU" w:hAnsi="ITC NovareseBU" w:cs="Arial"/>
              </w:rPr>
              <w:t>vrednost, kraj in rok</w:t>
            </w:r>
          </w:p>
          <w:p w:rsidR="00157CBB" w:rsidRPr="00157CBB" w:rsidRDefault="00157CBB" w:rsidP="00157CBB">
            <w:pPr>
              <w:tabs>
                <w:tab w:val="left" w:pos="1728"/>
                <w:tab w:val="left" w:pos="7200"/>
              </w:tabs>
              <w:jc w:val="both"/>
              <w:rPr>
                <w:rFonts w:ascii="ITC NovareseBU" w:hAnsi="ITC NovareseBU" w:cs="Arial"/>
              </w:rPr>
            </w:pPr>
            <w:r w:rsidRPr="00157CBB">
              <w:rPr>
                <w:rFonts w:ascii="ITC NovareseBU" w:hAnsi="ITC NovareseBU" w:cs="Arial"/>
              </w:rPr>
              <w:t>izvedbe teh del:</w:t>
            </w:r>
          </w:p>
        </w:tc>
      </w:tr>
      <w:tr w:rsidR="00157CBB" w:rsidRPr="00157CBB" w:rsidTr="00B11073">
        <w:trPr>
          <w:trHeight w:val="497"/>
        </w:trPr>
        <w:tc>
          <w:tcPr>
            <w:tcW w:w="3016" w:type="dxa"/>
            <w:shd w:val="clear" w:color="auto" w:fill="auto"/>
          </w:tcPr>
          <w:p w:rsidR="00157CBB" w:rsidRPr="00157CBB" w:rsidRDefault="00157CBB" w:rsidP="00157CBB">
            <w:pPr>
              <w:tabs>
                <w:tab w:val="left" w:pos="1728"/>
                <w:tab w:val="left" w:pos="7200"/>
              </w:tabs>
              <w:jc w:val="both"/>
              <w:rPr>
                <w:rFonts w:ascii="ITC NovareseBU" w:hAnsi="ITC NovareseBU" w:cs="Arial"/>
              </w:rPr>
            </w:pPr>
          </w:p>
          <w:p w:rsidR="00157CBB" w:rsidRPr="00157CBB" w:rsidRDefault="00157CBB" w:rsidP="00157CBB">
            <w:pPr>
              <w:tabs>
                <w:tab w:val="left" w:pos="1728"/>
                <w:tab w:val="left" w:pos="7200"/>
              </w:tabs>
              <w:jc w:val="both"/>
              <w:rPr>
                <w:rFonts w:ascii="ITC NovareseBU" w:hAnsi="ITC NovareseBU" w:cs="Arial"/>
              </w:rPr>
            </w:pPr>
          </w:p>
          <w:p w:rsidR="00157CBB" w:rsidRPr="00157CBB" w:rsidRDefault="00157CBB" w:rsidP="00157CBB">
            <w:pPr>
              <w:tabs>
                <w:tab w:val="left" w:pos="1728"/>
                <w:tab w:val="left" w:pos="7200"/>
              </w:tabs>
              <w:jc w:val="both"/>
              <w:rPr>
                <w:rFonts w:ascii="ITC NovareseBU" w:hAnsi="ITC NovareseBU" w:cs="Arial"/>
              </w:rPr>
            </w:pPr>
          </w:p>
          <w:p w:rsidR="00157CBB" w:rsidRPr="00157CBB" w:rsidRDefault="00157CBB" w:rsidP="00157CBB">
            <w:pPr>
              <w:tabs>
                <w:tab w:val="left" w:pos="1728"/>
                <w:tab w:val="left" w:pos="7200"/>
              </w:tabs>
              <w:jc w:val="both"/>
              <w:rPr>
                <w:rFonts w:ascii="ITC NovareseBU" w:hAnsi="ITC NovareseBU" w:cs="Arial"/>
              </w:rPr>
            </w:pPr>
          </w:p>
        </w:tc>
        <w:tc>
          <w:tcPr>
            <w:tcW w:w="2999" w:type="dxa"/>
            <w:shd w:val="clear" w:color="auto" w:fill="auto"/>
          </w:tcPr>
          <w:p w:rsidR="00157CBB" w:rsidRPr="00157CBB" w:rsidRDefault="00157CBB" w:rsidP="00157CBB">
            <w:pPr>
              <w:tabs>
                <w:tab w:val="left" w:pos="1728"/>
                <w:tab w:val="left" w:pos="7200"/>
              </w:tabs>
              <w:jc w:val="both"/>
              <w:rPr>
                <w:rFonts w:ascii="ITC NovareseBU" w:hAnsi="ITC NovareseBU" w:cs="Arial"/>
              </w:rPr>
            </w:pPr>
          </w:p>
        </w:tc>
        <w:tc>
          <w:tcPr>
            <w:tcW w:w="3007" w:type="dxa"/>
            <w:shd w:val="clear" w:color="auto" w:fill="auto"/>
          </w:tcPr>
          <w:p w:rsidR="00157CBB" w:rsidRPr="00157CBB" w:rsidRDefault="00157CBB" w:rsidP="00157CBB">
            <w:pPr>
              <w:tabs>
                <w:tab w:val="left" w:pos="1728"/>
                <w:tab w:val="left" w:pos="7200"/>
              </w:tabs>
              <w:jc w:val="both"/>
              <w:rPr>
                <w:rFonts w:ascii="ITC NovareseBU" w:hAnsi="ITC NovareseBU" w:cs="Arial"/>
              </w:rPr>
            </w:pPr>
          </w:p>
        </w:tc>
      </w:tr>
      <w:tr w:rsidR="00157CBB" w:rsidRPr="00157CBB" w:rsidTr="00B11073">
        <w:tc>
          <w:tcPr>
            <w:tcW w:w="3016" w:type="dxa"/>
            <w:shd w:val="clear" w:color="auto" w:fill="auto"/>
          </w:tcPr>
          <w:p w:rsidR="00157CBB" w:rsidRPr="00157CBB" w:rsidRDefault="00157CBB" w:rsidP="00157CBB">
            <w:pPr>
              <w:tabs>
                <w:tab w:val="left" w:pos="1728"/>
                <w:tab w:val="left" w:pos="7200"/>
              </w:tabs>
              <w:jc w:val="both"/>
              <w:rPr>
                <w:rFonts w:ascii="ITC NovareseBU" w:hAnsi="ITC NovareseBU" w:cs="Arial"/>
              </w:rPr>
            </w:pPr>
          </w:p>
          <w:p w:rsidR="00157CBB" w:rsidRPr="00157CBB" w:rsidRDefault="00157CBB" w:rsidP="00157CBB">
            <w:pPr>
              <w:tabs>
                <w:tab w:val="left" w:pos="1728"/>
                <w:tab w:val="left" w:pos="7200"/>
              </w:tabs>
              <w:jc w:val="both"/>
              <w:rPr>
                <w:rFonts w:ascii="ITC NovareseBU" w:hAnsi="ITC NovareseBU" w:cs="Arial"/>
              </w:rPr>
            </w:pPr>
          </w:p>
          <w:p w:rsidR="00157CBB" w:rsidRPr="00157CBB" w:rsidRDefault="00157CBB" w:rsidP="00157CBB">
            <w:pPr>
              <w:tabs>
                <w:tab w:val="left" w:pos="1728"/>
                <w:tab w:val="left" w:pos="7200"/>
              </w:tabs>
              <w:jc w:val="both"/>
              <w:rPr>
                <w:rFonts w:ascii="ITC NovareseBU" w:hAnsi="ITC NovareseBU" w:cs="Arial"/>
              </w:rPr>
            </w:pPr>
          </w:p>
          <w:p w:rsidR="00157CBB" w:rsidRPr="00157CBB" w:rsidRDefault="00157CBB" w:rsidP="00157CBB">
            <w:pPr>
              <w:tabs>
                <w:tab w:val="left" w:pos="1728"/>
                <w:tab w:val="left" w:pos="7200"/>
              </w:tabs>
              <w:jc w:val="both"/>
              <w:rPr>
                <w:rFonts w:ascii="ITC NovareseBU" w:hAnsi="ITC NovareseBU" w:cs="Arial"/>
              </w:rPr>
            </w:pPr>
          </w:p>
        </w:tc>
        <w:tc>
          <w:tcPr>
            <w:tcW w:w="2999" w:type="dxa"/>
            <w:shd w:val="clear" w:color="auto" w:fill="auto"/>
          </w:tcPr>
          <w:p w:rsidR="00157CBB" w:rsidRPr="00157CBB" w:rsidRDefault="00157CBB" w:rsidP="00157CBB">
            <w:pPr>
              <w:tabs>
                <w:tab w:val="left" w:pos="1728"/>
                <w:tab w:val="left" w:pos="7200"/>
              </w:tabs>
              <w:jc w:val="both"/>
              <w:rPr>
                <w:rFonts w:ascii="ITC NovareseBU" w:hAnsi="ITC NovareseBU" w:cs="Arial"/>
              </w:rPr>
            </w:pPr>
          </w:p>
        </w:tc>
        <w:tc>
          <w:tcPr>
            <w:tcW w:w="3007" w:type="dxa"/>
            <w:shd w:val="clear" w:color="auto" w:fill="auto"/>
          </w:tcPr>
          <w:p w:rsidR="00157CBB" w:rsidRPr="00157CBB" w:rsidRDefault="00157CBB" w:rsidP="00157CBB">
            <w:pPr>
              <w:tabs>
                <w:tab w:val="left" w:pos="1728"/>
                <w:tab w:val="left" w:pos="7200"/>
              </w:tabs>
              <w:jc w:val="both"/>
              <w:rPr>
                <w:rFonts w:ascii="ITC NovareseBU" w:hAnsi="ITC NovareseBU" w:cs="Arial"/>
              </w:rPr>
            </w:pPr>
          </w:p>
        </w:tc>
      </w:tr>
      <w:tr w:rsidR="00157CBB" w:rsidRPr="00157CBB" w:rsidTr="00B11073">
        <w:tc>
          <w:tcPr>
            <w:tcW w:w="3016" w:type="dxa"/>
            <w:shd w:val="clear" w:color="auto" w:fill="auto"/>
          </w:tcPr>
          <w:p w:rsidR="00157CBB" w:rsidRPr="00157CBB" w:rsidRDefault="00157CBB" w:rsidP="00157CBB">
            <w:pPr>
              <w:tabs>
                <w:tab w:val="left" w:pos="1728"/>
                <w:tab w:val="left" w:pos="7200"/>
              </w:tabs>
              <w:jc w:val="both"/>
              <w:rPr>
                <w:rFonts w:ascii="ITC NovareseBU" w:hAnsi="ITC NovareseBU" w:cs="Arial"/>
              </w:rPr>
            </w:pPr>
          </w:p>
          <w:p w:rsidR="00157CBB" w:rsidRPr="00157CBB" w:rsidRDefault="00157CBB" w:rsidP="00157CBB">
            <w:pPr>
              <w:tabs>
                <w:tab w:val="left" w:pos="1728"/>
                <w:tab w:val="left" w:pos="7200"/>
              </w:tabs>
              <w:jc w:val="both"/>
              <w:rPr>
                <w:rFonts w:ascii="ITC NovareseBU" w:hAnsi="ITC NovareseBU" w:cs="Arial"/>
              </w:rPr>
            </w:pPr>
          </w:p>
          <w:p w:rsidR="00157CBB" w:rsidRPr="00157CBB" w:rsidRDefault="00157CBB" w:rsidP="00157CBB">
            <w:pPr>
              <w:tabs>
                <w:tab w:val="left" w:pos="1728"/>
                <w:tab w:val="left" w:pos="7200"/>
              </w:tabs>
              <w:jc w:val="both"/>
              <w:rPr>
                <w:rFonts w:ascii="ITC NovareseBU" w:hAnsi="ITC NovareseBU" w:cs="Arial"/>
              </w:rPr>
            </w:pPr>
          </w:p>
          <w:p w:rsidR="00157CBB" w:rsidRPr="00157CBB" w:rsidRDefault="00157CBB" w:rsidP="00157CBB">
            <w:pPr>
              <w:tabs>
                <w:tab w:val="left" w:pos="1728"/>
                <w:tab w:val="left" w:pos="7200"/>
              </w:tabs>
              <w:jc w:val="both"/>
              <w:rPr>
                <w:rFonts w:ascii="ITC NovareseBU" w:hAnsi="ITC NovareseBU" w:cs="Arial"/>
              </w:rPr>
            </w:pPr>
          </w:p>
        </w:tc>
        <w:tc>
          <w:tcPr>
            <w:tcW w:w="2999" w:type="dxa"/>
            <w:shd w:val="clear" w:color="auto" w:fill="auto"/>
          </w:tcPr>
          <w:p w:rsidR="00157CBB" w:rsidRPr="00157CBB" w:rsidRDefault="00157CBB" w:rsidP="00157CBB">
            <w:pPr>
              <w:tabs>
                <w:tab w:val="left" w:pos="1728"/>
                <w:tab w:val="left" w:pos="7200"/>
              </w:tabs>
              <w:jc w:val="both"/>
              <w:rPr>
                <w:rFonts w:ascii="ITC NovareseBU" w:hAnsi="ITC NovareseBU" w:cs="Arial"/>
              </w:rPr>
            </w:pPr>
          </w:p>
        </w:tc>
        <w:tc>
          <w:tcPr>
            <w:tcW w:w="3007" w:type="dxa"/>
            <w:shd w:val="clear" w:color="auto" w:fill="auto"/>
          </w:tcPr>
          <w:p w:rsidR="00157CBB" w:rsidRPr="00157CBB" w:rsidRDefault="00157CBB" w:rsidP="00157CBB">
            <w:pPr>
              <w:tabs>
                <w:tab w:val="left" w:pos="1728"/>
                <w:tab w:val="left" w:pos="7200"/>
              </w:tabs>
              <w:jc w:val="both"/>
              <w:rPr>
                <w:rFonts w:ascii="ITC NovareseBU" w:hAnsi="ITC NovareseBU" w:cs="Arial"/>
              </w:rPr>
            </w:pPr>
          </w:p>
        </w:tc>
      </w:tr>
    </w:tbl>
    <w:p w:rsidR="00157CBB" w:rsidRPr="00157CBB" w:rsidRDefault="00157CBB" w:rsidP="00157CBB">
      <w:pPr>
        <w:tabs>
          <w:tab w:val="left" w:pos="1728"/>
          <w:tab w:val="left" w:pos="7200"/>
        </w:tabs>
        <w:jc w:val="both"/>
        <w:rPr>
          <w:rFonts w:ascii="ITC NovareseBU" w:hAnsi="ITC NovareseBU" w:cs="Arial"/>
        </w:rPr>
      </w:pPr>
      <w:r w:rsidRPr="00157CBB">
        <w:rPr>
          <w:rFonts w:ascii="ITC NovareseBU" w:hAnsi="ITC NovareseBU" w:cs="Arial"/>
        </w:rPr>
        <w:lastRenderedPageBreak/>
        <w:t xml:space="preserve"> </w:t>
      </w:r>
    </w:p>
    <w:p w:rsidR="00157CBB" w:rsidRPr="00157CBB" w:rsidRDefault="00157CBB" w:rsidP="00157CBB">
      <w:pPr>
        <w:jc w:val="both"/>
        <w:rPr>
          <w:rFonts w:ascii="ITC NovareseBU" w:hAnsi="ITC NovareseBU" w:cs="Arial"/>
        </w:rPr>
      </w:pPr>
      <w:r w:rsidRPr="00157CBB">
        <w:rPr>
          <w:rFonts w:ascii="ITC NovareseBU" w:hAnsi="ITC NovareseBU" w:cs="Arial"/>
        </w:rPr>
        <w:t>Glavni izvajalec mora med izvajanjem javnega naročila gradnje ali storitve naročnika obvestiti o morebitnih spremembah informacij, ki se nanašajo na priglašene podizvajalce in poslati informacije o novih podizvajalcih, ki jih namerava naknadno vključiti v izvajanje takšnih gradenj ali storitev, in sicer najkasneje v petih dneh po spremembi. V primeru vključitve novih podizvajalcev mora glavni izvajalec skupaj z obvestilom posredovati tudi podatke in dokumente iz 2 odstavka 94. člena ZJN-3.</w:t>
      </w:r>
    </w:p>
    <w:p w:rsidR="00157CBB" w:rsidRPr="00157CBB" w:rsidRDefault="00157CBB" w:rsidP="00157CBB">
      <w:pPr>
        <w:rPr>
          <w:rFonts w:ascii="ITC NovareseBU" w:eastAsia="SimSun" w:hAnsi="ITC NovareseBU" w:cs="Arial"/>
          <w:b/>
          <w:lang w:eastAsia="hi-IN" w:bidi="hi-IN"/>
        </w:rPr>
      </w:pPr>
    </w:p>
    <w:p w:rsidR="00157CBB" w:rsidRPr="00157CBB" w:rsidRDefault="00157CBB" w:rsidP="00157CBB">
      <w:pPr>
        <w:rPr>
          <w:rFonts w:ascii="ITC NovareseBU" w:eastAsia="Calibri" w:hAnsi="ITC NovareseBU" w:cs="Arial"/>
          <w:b/>
          <w:lang w:eastAsia="en-US"/>
        </w:rPr>
      </w:pPr>
      <w:r w:rsidRPr="00157CBB">
        <w:rPr>
          <w:rFonts w:ascii="ITC NovareseBU" w:eastAsia="Calibri" w:hAnsi="ITC NovareseBU" w:cs="Arial"/>
          <w:b/>
          <w:lang w:eastAsia="en-US"/>
        </w:rPr>
        <w:t>Zavarovanje za dobro izvedbo del</w:t>
      </w:r>
    </w:p>
    <w:p w:rsidR="00157CBB" w:rsidRPr="00157CBB" w:rsidRDefault="00157CBB" w:rsidP="00157CBB">
      <w:pPr>
        <w:numPr>
          <w:ilvl w:val="0"/>
          <w:numId w:val="10"/>
        </w:numPr>
        <w:jc w:val="center"/>
        <w:rPr>
          <w:rFonts w:ascii="ITC NovareseBU" w:eastAsia="Calibri" w:hAnsi="ITC NovareseBU" w:cs="Arial"/>
          <w:lang w:eastAsia="en-US"/>
        </w:rPr>
      </w:pPr>
      <w:r w:rsidRPr="00157CBB">
        <w:rPr>
          <w:rFonts w:ascii="ITC NovareseBU" w:eastAsia="Calibri" w:hAnsi="ITC NovareseBU" w:cs="Arial"/>
          <w:lang w:eastAsia="en-US"/>
        </w:rPr>
        <w:t>člen</w:t>
      </w:r>
    </w:p>
    <w:p w:rsidR="00157CBB" w:rsidRPr="00157CBB" w:rsidRDefault="00157CBB" w:rsidP="00157CBB">
      <w:pPr>
        <w:jc w:val="both"/>
        <w:rPr>
          <w:rFonts w:ascii="ITC NovareseBU" w:eastAsia="Calibri" w:hAnsi="ITC NovareseBU" w:cs="Arial"/>
          <w:lang w:eastAsia="en-US"/>
        </w:rPr>
      </w:pPr>
      <w:r w:rsidRPr="00157CBB">
        <w:rPr>
          <w:rFonts w:ascii="ITC NovareseBU" w:eastAsia="Calibri" w:hAnsi="ITC NovareseBU" w:cs="Arial"/>
          <w:lang w:eastAsia="en-US"/>
        </w:rPr>
        <w:t>Izvajalec mora najkasneje v 5 delovnih dneh od podpisa pogodbe s strani obeh pogodbenih strank, kot pogoj za veljavnost pogodbe, naročniku izročiti eno (1) bianko menico z izjavo s pooblastilom za izpolnitev in unovčenje za zavarovanje dobro izvedbo pogodbenih obveznosti v višini 10% končne pogodbene vrednosti z DDV v obliki glede na vzorec in z veljavnostjo, kot je določeno v razpisni dokumentaciji.</w:t>
      </w:r>
    </w:p>
    <w:p w:rsidR="00157CBB" w:rsidRPr="00157CBB" w:rsidRDefault="00157CBB" w:rsidP="00157CBB">
      <w:pPr>
        <w:jc w:val="both"/>
        <w:rPr>
          <w:rFonts w:ascii="ITC NovareseBU" w:eastAsia="Calibri" w:hAnsi="ITC NovareseBU" w:cs="Arial"/>
          <w:lang w:eastAsia="en-US"/>
        </w:rPr>
      </w:pPr>
    </w:p>
    <w:p w:rsidR="00157CBB" w:rsidRPr="00157CBB" w:rsidRDefault="00157CBB" w:rsidP="00157CBB">
      <w:pPr>
        <w:jc w:val="both"/>
        <w:rPr>
          <w:rFonts w:ascii="ITC NovareseBU" w:eastAsia="Calibri" w:hAnsi="ITC NovareseBU" w:cs="Arial"/>
          <w:lang w:eastAsia="en-US"/>
        </w:rPr>
      </w:pPr>
      <w:r w:rsidRPr="00157CBB">
        <w:rPr>
          <w:rFonts w:ascii="ITC NovareseBU" w:eastAsia="Calibri" w:hAnsi="ITC NovareseBU" w:cs="Arial"/>
          <w:lang w:eastAsia="en-US"/>
        </w:rPr>
        <w:t>S tem finančnim zavarovanjem se zavaruje kvalitetna izvedbe pogodbenih del, pravočasna izvedba del v smislu določil razpisne dokumentacije in pogodbe, poplačilo pogodbene kazni zaradi prekoračitve pogodbenega roka, spoštovanje drugih pogodbenih določil, v primeru celotne  neizpolnitve pogodbenih obveznosti ali delne neizpolnitve pogodbenih obveznosti, če delno izpolnjena storitev izvajalca po pogodbi ne zadovoljuje pogodbenim zahtevam.</w:t>
      </w:r>
    </w:p>
    <w:p w:rsidR="00157CBB" w:rsidRPr="00157CBB" w:rsidRDefault="00157CBB" w:rsidP="00157CBB">
      <w:pPr>
        <w:jc w:val="both"/>
        <w:rPr>
          <w:rFonts w:ascii="ITC NovareseBU" w:eastAsia="Calibri" w:hAnsi="ITC NovareseBU" w:cs="Arial"/>
          <w:lang w:eastAsia="en-US"/>
        </w:rPr>
      </w:pPr>
    </w:p>
    <w:p w:rsidR="00157CBB" w:rsidRPr="00157CBB" w:rsidRDefault="00157CBB" w:rsidP="00157CBB">
      <w:pPr>
        <w:jc w:val="both"/>
        <w:rPr>
          <w:rFonts w:ascii="ITC NovareseBU" w:eastAsia="Calibri" w:hAnsi="ITC NovareseBU" w:cs="Arial"/>
          <w:lang w:eastAsia="en-US"/>
        </w:rPr>
      </w:pPr>
      <w:r w:rsidRPr="00157CBB">
        <w:rPr>
          <w:rFonts w:ascii="ITC NovareseBU" w:eastAsia="Calibri" w:hAnsi="ITC NovareseBU" w:cs="Arial"/>
          <w:lang w:eastAsia="en-US"/>
        </w:rPr>
        <w:t>Pogodba se sklepa z odloženim pogojem, da postane veljavna šele s predložitvijo finančnega zavarovanja za dobro izvedbo posla.</w:t>
      </w:r>
    </w:p>
    <w:p w:rsidR="00157CBB" w:rsidRPr="00157CBB" w:rsidRDefault="00157CBB" w:rsidP="00157CBB">
      <w:pPr>
        <w:jc w:val="both"/>
        <w:rPr>
          <w:rFonts w:ascii="ITC NovareseBU" w:eastAsia="Calibri" w:hAnsi="ITC NovareseBU" w:cs="Arial"/>
          <w:lang w:eastAsia="en-US"/>
        </w:rPr>
      </w:pPr>
    </w:p>
    <w:p w:rsidR="00157CBB" w:rsidRPr="00157CBB" w:rsidRDefault="00157CBB" w:rsidP="00157CBB">
      <w:pPr>
        <w:tabs>
          <w:tab w:val="left" w:pos="1728"/>
          <w:tab w:val="left" w:pos="7200"/>
        </w:tabs>
        <w:jc w:val="both"/>
        <w:rPr>
          <w:rFonts w:ascii="ITC NovareseBU" w:hAnsi="ITC NovareseBU" w:cs="Arial"/>
          <w:b/>
        </w:rPr>
      </w:pPr>
      <w:r w:rsidRPr="00157CBB">
        <w:rPr>
          <w:rFonts w:ascii="ITC NovareseBU" w:hAnsi="ITC NovareseBU" w:cs="Arial"/>
          <w:b/>
        </w:rPr>
        <w:t>Pregled in prevzem izvedenih del ter zavarovanje odprave napak</w:t>
      </w:r>
    </w:p>
    <w:p w:rsidR="00157CBB" w:rsidRPr="00157CBB" w:rsidRDefault="00157CBB" w:rsidP="00157CBB">
      <w:pPr>
        <w:numPr>
          <w:ilvl w:val="0"/>
          <w:numId w:val="10"/>
        </w:numPr>
        <w:jc w:val="center"/>
        <w:rPr>
          <w:rFonts w:ascii="ITC NovareseBU" w:eastAsia="Calibri" w:hAnsi="ITC NovareseBU" w:cs="Arial"/>
          <w:lang w:eastAsia="en-US"/>
        </w:rPr>
      </w:pPr>
      <w:r w:rsidRPr="00157CBB">
        <w:rPr>
          <w:rFonts w:ascii="ITC NovareseBU" w:eastAsia="Calibri" w:hAnsi="ITC NovareseBU" w:cs="Arial"/>
          <w:lang w:eastAsia="en-US"/>
        </w:rPr>
        <w:t>člen</w:t>
      </w:r>
    </w:p>
    <w:p w:rsidR="00157CBB" w:rsidRPr="00157CBB" w:rsidRDefault="00157CBB" w:rsidP="00157CBB">
      <w:pPr>
        <w:tabs>
          <w:tab w:val="left" w:pos="1728"/>
          <w:tab w:val="left" w:pos="7200"/>
        </w:tabs>
        <w:jc w:val="both"/>
        <w:rPr>
          <w:rFonts w:ascii="ITC NovareseBU" w:hAnsi="ITC NovareseBU" w:cs="Arial"/>
        </w:rPr>
      </w:pPr>
      <w:r w:rsidRPr="00157CBB">
        <w:rPr>
          <w:rFonts w:ascii="ITC NovareseBU" w:hAnsi="ITC NovareseBU" w:cs="Arial"/>
        </w:rPr>
        <w:t xml:space="preserve">Po dokončanju pogodbenih del mora izvajalec najkasneje v roku petih dni pisno obvestiti naročnika, da so pogodbena dela zaključena in da so izvedena dela pripravljena za kvalitativni prevzem. </w:t>
      </w:r>
    </w:p>
    <w:p w:rsidR="00157CBB" w:rsidRPr="00157CBB" w:rsidRDefault="00157CBB" w:rsidP="00157CBB">
      <w:pPr>
        <w:tabs>
          <w:tab w:val="left" w:pos="1728"/>
          <w:tab w:val="left" w:pos="7200"/>
        </w:tabs>
        <w:jc w:val="both"/>
        <w:rPr>
          <w:rFonts w:ascii="ITC NovareseBU" w:hAnsi="ITC NovareseBU" w:cs="Arial"/>
        </w:rPr>
      </w:pPr>
    </w:p>
    <w:p w:rsidR="00157CBB" w:rsidRPr="00157CBB" w:rsidRDefault="00157CBB" w:rsidP="00157CBB">
      <w:pPr>
        <w:tabs>
          <w:tab w:val="left" w:pos="1728"/>
          <w:tab w:val="left" w:pos="7200"/>
        </w:tabs>
        <w:jc w:val="both"/>
        <w:rPr>
          <w:rFonts w:ascii="ITC NovareseBU" w:hAnsi="ITC NovareseBU" w:cs="Arial"/>
        </w:rPr>
      </w:pPr>
      <w:r w:rsidRPr="00157CBB">
        <w:rPr>
          <w:rFonts w:ascii="ITC NovareseBU" w:hAnsi="ITC NovareseBU" w:cs="Arial"/>
        </w:rPr>
        <w:t>O prevzemu objekta se sestavi zapisnik. V zapisnik se vpišejo eventualne pomanjkljivosti in rok za njihovo odpravo. Po odpravi morebitnih napak se ponovno zapisniško ugotovi dejansko stanje. Prevzemni zapisnik podpišeta pooblaščeni osebi obeh pogodbenih strank in druge prisotne pooblaščene osebe.</w:t>
      </w:r>
    </w:p>
    <w:p w:rsidR="00157CBB" w:rsidRPr="00157CBB" w:rsidRDefault="00157CBB" w:rsidP="00157CBB">
      <w:pPr>
        <w:tabs>
          <w:tab w:val="left" w:pos="1728"/>
          <w:tab w:val="left" w:pos="7200"/>
        </w:tabs>
        <w:jc w:val="both"/>
        <w:rPr>
          <w:rFonts w:ascii="ITC NovareseBU" w:hAnsi="ITC NovareseBU" w:cs="Arial"/>
        </w:rPr>
      </w:pPr>
    </w:p>
    <w:p w:rsidR="00157CBB" w:rsidRPr="00157CBB" w:rsidRDefault="00157CBB" w:rsidP="00157CBB">
      <w:pPr>
        <w:tabs>
          <w:tab w:val="left" w:pos="1728"/>
          <w:tab w:val="left" w:pos="7200"/>
        </w:tabs>
        <w:jc w:val="both"/>
        <w:rPr>
          <w:rFonts w:ascii="ITC NovareseBU" w:hAnsi="ITC NovareseBU" w:cs="Arial"/>
        </w:rPr>
      </w:pPr>
      <w:r w:rsidRPr="00157CBB">
        <w:rPr>
          <w:rFonts w:ascii="ITC NovareseBU" w:hAnsi="ITC NovareseBU" w:cs="Arial"/>
        </w:rPr>
        <w:t>Izvajalec mora najkasneje v roku 15 dni od datuma podpisa primopredajnega zapisnika naročniku izročiti zavarovanje za odpravo napak v obliki ene bianco menice,</w:t>
      </w:r>
      <w:r w:rsidRPr="00157CBB">
        <w:rPr>
          <w:rFonts w:ascii="ITC NovareseBU" w:eastAsia="Calibri" w:hAnsi="ITC NovareseBU"/>
        </w:rPr>
        <w:t xml:space="preserve"> </w:t>
      </w:r>
      <w:r w:rsidRPr="00157CBB">
        <w:rPr>
          <w:rFonts w:ascii="ITC NovareseBU" w:hAnsi="ITC NovareseBU" w:cs="Arial"/>
        </w:rPr>
        <w:t xml:space="preserve">z menično izjavo in s pooblastilom za izplačilo menice, v višini 5%  končne pogodbene vrednosti z DDV, in sicer  za obdobje 5 let plus 30 dni od datuma primopredaje objekta.  </w:t>
      </w:r>
    </w:p>
    <w:p w:rsidR="00157CBB" w:rsidRPr="00157CBB" w:rsidRDefault="00157CBB" w:rsidP="00157CBB">
      <w:pPr>
        <w:tabs>
          <w:tab w:val="left" w:pos="1728"/>
          <w:tab w:val="left" w:pos="7200"/>
        </w:tabs>
        <w:jc w:val="both"/>
        <w:rPr>
          <w:rFonts w:ascii="ITC NovareseBU" w:hAnsi="ITC NovareseBU" w:cs="Arial"/>
        </w:rPr>
      </w:pPr>
    </w:p>
    <w:p w:rsidR="00157CBB" w:rsidRPr="00157CBB" w:rsidRDefault="00157CBB" w:rsidP="00157CBB">
      <w:pPr>
        <w:tabs>
          <w:tab w:val="left" w:pos="1728"/>
          <w:tab w:val="left" w:pos="7200"/>
        </w:tabs>
        <w:jc w:val="both"/>
        <w:rPr>
          <w:rFonts w:ascii="ITC NovareseBU" w:hAnsi="ITC NovareseBU" w:cs="Arial"/>
        </w:rPr>
      </w:pPr>
      <w:r w:rsidRPr="00157CBB">
        <w:rPr>
          <w:rFonts w:ascii="ITC NovareseBU" w:hAnsi="ITC NovareseBU" w:cs="Arial"/>
        </w:rPr>
        <w:t xml:space="preserve">V času garancije je izvajalec dolžan popraviti na svoje stroške vse pomanjkljivosti, ki so nastale na zaradi neustreznega opravljanja storitev nadzora med izvajanjem gradbenih del.  </w:t>
      </w:r>
    </w:p>
    <w:p w:rsidR="00157CBB" w:rsidRPr="00157CBB" w:rsidRDefault="00157CBB" w:rsidP="00157CBB">
      <w:pPr>
        <w:tabs>
          <w:tab w:val="left" w:pos="1728"/>
          <w:tab w:val="left" w:pos="7200"/>
        </w:tabs>
        <w:jc w:val="both"/>
        <w:rPr>
          <w:rFonts w:ascii="ITC NovareseBU" w:hAnsi="ITC NovareseBU" w:cs="Arial"/>
        </w:rPr>
      </w:pPr>
    </w:p>
    <w:p w:rsidR="00157CBB" w:rsidRPr="00157CBB" w:rsidRDefault="00157CBB" w:rsidP="00157CBB">
      <w:pPr>
        <w:tabs>
          <w:tab w:val="left" w:pos="1728"/>
          <w:tab w:val="left" w:pos="7200"/>
        </w:tabs>
        <w:jc w:val="both"/>
        <w:rPr>
          <w:rFonts w:ascii="ITC NovareseBU" w:hAnsi="ITC NovareseBU" w:cs="Arial"/>
        </w:rPr>
      </w:pPr>
      <w:r w:rsidRPr="00157CBB">
        <w:rPr>
          <w:rFonts w:ascii="ITC NovareseBU" w:hAnsi="ITC NovareseBU" w:cs="Arial"/>
        </w:rPr>
        <w:t>Rok trajanja garancije je 5 let od primopredaje objekta.</w:t>
      </w:r>
    </w:p>
    <w:p w:rsidR="00157CBB" w:rsidRPr="00157CBB" w:rsidRDefault="00157CBB" w:rsidP="00157CBB">
      <w:pPr>
        <w:jc w:val="both"/>
        <w:rPr>
          <w:rFonts w:ascii="ITC NovareseBU" w:eastAsia="Calibri" w:hAnsi="ITC NovareseBU" w:cs="Arial"/>
          <w:lang w:eastAsia="en-US"/>
        </w:rPr>
      </w:pPr>
    </w:p>
    <w:p w:rsidR="00157CBB" w:rsidRPr="00157CBB" w:rsidRDefault="00157CBB" w:rsidP="00157CBB">
      <w:pPr>
        <w:rPr>
          <w:rFonts w:ascii="ITC NovareseBU" w:eastAsia="Calibri" w:hAnsi="ITC NovareseBU" w:cs="Arial"/>
          <w:b/>
          <w:lang w:eastAsia="en-US"/>
        </w:rPr>
      </w:pPr>
      <w:r w:rsidRPr="00157CBB">
        <w:rPr>
          <w:rFonts w:ascii="ITC NovareseBU" w:eastAsia="Calibri" w:hAnsi="ITC NovareseBU" w:cs="Arial"/>
          <w:b/>
          <w:lang w:eastAsia="en-US"/>
        </w:rPr>
        <w:t>Razdrtje pogodbe in prepoved cesije</w:t>
      </w:r>
    </w:p>
    <w:p w:rsidR="00157CBB" w:rsidRPr="00157CBB" w:rsidRDefault="00157CBB" w:rsidP="00157CBB">
      <w:pPr>
        <w:numPr>
          <w:ilvl w:val="0"/>
          <w:numId w:val="10"/>
        </w:numPr>
        <w:jc w:val="center"/>
        <w:rPr>
          <w:rFonts w:ascii="ITC NovareseBU" w:eastAsia="Calibri" w:hAnsi="ITC NovareseBU" w:cs="Arial"/>
          <w:lang w:eastAsia="en-US"/>
        </w:rPr>
      </w:pPr>
      <w:r w:rsidRPr="00157CBB">
        <w:rPr>
          <w:rFonts w:ascii="ITC NovareseBU" w:eastAsia="Calibri" w:hAnsi="ITC NovareseBU" w:cs="Arial"/>
          <w:lang w:eastAsia="en-US"/>
        </w:rPr>
        <w:t>člen</w:t>
      </w:r>
    </w:p>
    <w:p w:rsidR="00157CBB" w:rsidRPr="00157CBB" w:rsidRDefault="00157CBB" w:rsidP="00157CBB">
      <w:pPr>
        <w:jc w:val="both"/>
        <w:rPr>
          <w:rFonts w:ascii="ITC NovareseBU" w:eastAsia="Calibri" w:hAnsi="ITC NovareseBU" w:cs="Arial"/>
          <w:lang w:eastAsia="en-US"/>
        </w:rPr>
      </w:pPr>
      <w:r w:rsidRPr="00157CBB">
        <w:rPr>
          <w:rFonts w:ascii="ITC NovareseBU" w:eastAsia="Calibri" w:hAnsi="ITC NovareseBU" w:cs="Arial"/>
          <w:lang w:eastAsia="en-US"/>
        </w:rPr>
        <w:t>V kolikor izvajalec ne spoštuje pogodbenih pogojev ima naročnik pravico, po poprejšnjem opozorilu, pogodbo razdreti in zahtevati povrnitev morebitno nastale škode.</w:t>
      </w:r>
    </w:p>
    <w:p w:rsidR="00157CBB" w:rsidRPr="00157CBB" w:rsidRDefault="00157CBB" w:rsidP="00157CBB">
      <w:pPr>
        <w:jc w:val="both"/>
        <w:rPr>
          <w:rFonts w:ascii="ITC NovareseBU" w:eastAsia="Calibri" w:hAnsi="ITC NovareseBU" w:cs="Arial"/>
          <w:lang w:eastAsia="en-US"/>
        </w:rPr>
      </w:pPr>
    </w:p>
    <w:p w:rsidR="00157CBB" w:rsidRPr="00157CBB" w:rsidRDefault="00157CBB" w:rsidP="00157CBB">
      <w:pPr>
        <w:jc w:val="both"/>
        <w:rPr>
          <w:rFonts w:ascii="ITC NovareseBU" w:eastAsia="Calibri" w:hAnsi="ITC NovareseBU" w:cs="Arial"/>
          <w:lang w:eastAsia="en-US"/>
        </w:rPr>
      </w:pPr>
      <w:r w:rsidRPr="00157CBB">
        <w:rPr>
          <w:rFonts w:ascii="ITC NovareseBU" w:eastAsia="Calibri" w:hAnsi="ITC NovareseBU" w:cs="Arial"/>
          <w:lang w:eastAsia="en-US"/>
        </w:rPr>
        <w:t xml:space="preserve">Pogodbo lahko pisno odpove vsaka pogodbena stranka; odpovedni rok znaša en mesec. Če  zamuda  izvajalca  preseže  en  mesec,  lahko  naročnik  od  nje  odstopi,  ne  da  poda  izvajalcu  dodaten  rok za izpolnitev. </w:t>
      </w:r>
    </w:p>
    <w:p w:rsidR="00157CBB" w:rsidRPr="00157CBB" w:rsidRDefault="00157CBB" w:rsidP="00157CBB">
      <w:pPr>
        <w:jc w:val="both"/>
        <w:rPr>
          <w:rFonts w:ascii="ITC NovareseBU" w:eastAsia="Calibri" w:hAnsi="ITC NovareseBU" w:cs="Arial"/>
          <w:lang w:eastAsia="en-US"/>
        </w:rPr>
      </w:pPr>
    </w:p>
    <w:p w:rsidR="00157CBB" w:rsidRPr="00157CBB" w:rsidRDefault="00157CBB" w:rsidP="00157CBB">
      <w:pPr>
        <w:jc w:val="both"/>
        <w:rPr>
          <w:rFonts w:ascii="ITC NovareseBU" w:eastAsia="Calibri" w:hAnsi="ITC NovareseBU" w:cs="Arial"/>
          <w:lang w:eastAsia="en-US"/>
        </w:rPr>
      </w:pPr>
      <w:r w:rsidRPr="00157CBB">
        <w:rPr>
          <w:rFonts w:ascii="ITC NovareseBU" w:eastAsia="Calibri" w:hAnsi="ITC NovareseBU" w:cs="Arial"/>
          <w:lang w:eastAsia="en-US"/>
        </w:rPr>
        <w:t xml:space="preserve">Naročnik lahko odstopi od te pogodbe brez odpovednega roka če: </w:t>
      </w:r>
    </w:p>
    <w:p w:rsidR="00157CBB" w:rsidRPr="00157CBB" w:rsidRDefault="00157CBB" w:rsidP="00157CBB">
      <w:pPr>
        <w:numPr>
          <w:ilvl w:val="0"/>
          <w:numId w:val="16"/>
        </w:numPr>
        <w:jc w:val="both"/>
        <w:rPr>
          <w:rFonts w:ascii="ITC NovareseBU" w:eastAsia="Calibri" w:hAnsi="ITC NovareseBU" w:cs="Arial"/>
          <w:lang w:eastAsia="en-US"/>
        </w:rPr>
      </w:pPr>
      <w:r w:rsidRPr="00157CBB">
        <w:rPr>
          <w:rFonts w:ascii="ITC NovareseBU" w:eastAsia="Calibri" w:hAnsi="ITC NovareseBU" w:cs="Arial"/>
          <w:lang w:eastAsia="en-US"/>
        </w:rPr>
        <w:t>izvajalec krši obveznosti in kršitve ne odpravi v 8 koledarskih dneh od prejema naročnikovega opomina;</w:t>
      </w:r>
    </w:p>
    <w:p w:rsidR="00157CBB" w:rsidRPr="00157CBB" w:rsidRDefault="00157CBB" w:rsidP="00157CBB">
      <w:pPr>
        <w:numPr>
          <w:ilvl w:val="0"/>
          <w:numId w:val="16"/>
        </w:numPr>
        <w:jc w:val="both"/>
        <w:rPr>
          <w:rFonts w:ascii="ITC NovareseBU" w:eastAsia="Calibri" w:hAnsi="ITC NovareseBU" w:cs="Arial"/>
          <w:lang w:eastAsia="en-US"/>
        </w:rPr>
      </w:pPr>
      <w:r w:rsidRPr="00157CBB">
        <w:rPr>
          <w:rFonts w:ascii="ITC NovareseBU" w:eastAsia="Calibri" w:hAnsi="ITC NovareseBU" w:cs="Arial"/>
          <w:lang w:eastAsia="en-US"/>
        </w:rPr>
        <w:t xml:space="preserve">izvajalec zamuja z aktivnostmi in je očitno, da zaradi te zamude ni sposoben pravočasno izvesti storitev; </w:t>
      </w:r>
    </w:p>
    <w:p w:rsidR="00157CBB" w:rsidRPr="00157CBB" w:rsidRDefault="00157CBB" w:rsidP="00157CBB">
      <w:pPr>
        <w:numPr>
          <w:ilvl w:val="0"/>
          <w:numId w:val="16"/>
        </w:numPr>
        <w:jc w:val="both"/>
        <w:rPr>
          <w:rFonts w:ascii="ITC NovareseBU" w:eastAsia="Calibri" w:hAnsi="ITC NovareseBU" w:cs="Arial"/>
          <w:lang w:eastAsia="en-US"/>
        </w:rPr>
      </w:pPr>
      <w:r w:rsidRPr="00157CBB">
        <w:rPr>
          <w:rFonts w:ascii="ITC NovareseBU" w:eastAsia="Calibri" w:hAnsi="ITC NovareseBU" w:cs="Arial"/>
          <w:lang w:eastAsia="en-US"/>
        </w:rPr>
        <w:t xml:space="preserve">če so storitve v bistvenem izvedene v nasprotju z zahtevami naročnika. </w:t>
      </w:r>
    </w:p>
    <w:p w:rsidR="00157CBB" w:rsidRPr="00157CBB" w:rsidRDefault="00157CBB" w:rsidP="00157CBB">
      <w:pPr>
        <w:jc w:val="both"/>
        <w:rPr>
          <w:rFonts w:ascii="ITC NovareseBU" w:eastAsia="Calibri" w:hAnsi="ITC NovareseBU" w:cs="Arial"/>
          <w:lang w:eastAsia="en-US"/>
        </w:rPr>
      </w:pPr>
    </w:p>
    <w:p w:rsidR="00157CBB" w:rsidRPr="00157CBB" w:rsidRDefault="00157CBB" w:rsidP="00157CBB">
      <w:pPr>
        <w:jc w:val="both"/>
        <w:rPr>
          <w:rFonts w:ascii="ITC NovareseBU" w:eastAsia="Calibri" w:hAnsi="ITC NovareseBU" w:cs="Arial"/>
          <w:lang w:eastAsia="en-US"/>
        </w:rPr>
      </w:pPr>
      <w:r w:rsidRPr="00157CBB">
        <w:rPr>
          <w:rFonts w:ascii="ITC NovareseBU" w:eastAsia="Calibri" w:hAnsi="ITC NovareseBU" w:cs="Arial"/>
          <w:lang w:eastAsia="en-US"/>
        </w:rPr>
        <w:t xml:space="preserve">Če  naročnik  odstopi  od  pogodbe  zaradi  navedenih  pogodbenih  kršitev  s  strani  izvajalca,  mu  mora  izvajalec plačati  pogodbeno  kazen  za  neizpolnitev  v  višini  50%  (petdeset  odstotkov) pogodbene  vrednosti  z DDV. </w:t>
      </w:r>
    </w:p>
    <w:p w:rsidR="00157CBB" w:rsidRPr="00157CBB" w:rsidRDefault="00157CBB" w:rsidP="00157CBB">
      <w:pPr>
        <w:jc w:val="both"/>
        <w:rPr>
          <w:rFonts w:ascii="ITC NovareseBU" w:eastAsia="Calibri" w:hAnsi="ITC NovareseBU" w:cs="Arial"/>
          <w:lang w:eastAsia="en-US"/>
        </w:rPr>
      </w:pPr>
    </w:p>
    <w:p w:rsidR="00157CBB" w:rsidRPr="00157CBB" w:rsidRDefault="00157CBB" w:rsidP="00157CBB">
      <w:pPr>
        <w:jc w:val="both"/>
        <w:rPr>
          <w:rFonts w:ascii="ITC NovareseBU" w:eastAsia="Calibri" w:hAnsi="ITC NovareseBU" w:cs="Arial"/>
          <w:lang w:eastAsia="en-US"/>
        </w:rPr>
      </w:pPr>
      <w:r w:rsidRPr="00157CBB">
        <w:rPr>
          <w:rFonts w:ascii="ITC NovareseBU" w:eastAsia="Calibri" w:hAnsi="ITC NovareseBU" w:cs="Arial"/>
          <w:lang w:eastAsia="en-US"/>
        </w:rPr>
        <w:t>Naročnik lahko enostransko odstopi od pogodbe brez odpovednega roka, če zanjo nima zagotovljenih sredstev.</w:t>
      </w:r>
    </w:p>
    <w:p w:rsidR="00157CBB" w:rsidRPr="00157CBB" w:rsidRDefault="00157CBB" w:rsidP="00157CBB">
      <w:pPr>
        <w:jc w:val="both"/>
        <w:rPr>
          <w:rFonts w:ascii="ITC NovareseBU" w:eastAsia="Calibri" w:hAnsi="ITC NovareseBU" w:cs="Arial"/>
          <w:lang w:eastAsia="en-US"/>
        </w:rPr>
      </w:pPr>
    </w:p>
    <w:p w:rsidR="00157CBB" w:rsidRPr="00157CBB" w:rsidRDefault="00157CBB" w:rsidP="00157CBB">
      <w:pPr>
        <w:jc w:val="both"/>
        <w:rPr>
          <w:rFonts w:ascii="ITC NovareseBU" w:eastAsia="Calibri" w:hAnsi="ITC NovareseBU" w:cs="Arial"/>
          <w:lang w:eastAsia="en-US"/>
        </w:rPr>
      </w:pPr>
      <w:r w:rsidRPr="00157CBB">
        <w:rPr>
          <w:rFonts w:ascii="ITC NovareseBU" w:eastAsia="Calibri" w:hAnsi="ITC NovareseBU" w:cs="Arial"/>
          <w:lang w:eastAsia="en-US"/>
        </w:rPr>
        <w:t>Prenos terjatve iz te pogodbe je dovoljen samo s pisno privolitvijo naročnikov, sicer pogodba o odstopu (cesijska pogodba) nima učinka.</w:t>
      </w:r>
    </w:p>
    <w:p w:rsidR="00157CBB" w:rsidRPr="00157CBB" w:rsidRDefault="00157CBB" w:rsidP="00157CBB">
      <w:pPr>
        <w:rPr>
          <w:rFonts w:ascii="ITC NovareseBU" w:eastAsia="Calibri" w:hAnsi="ITC NovareseBU" w:cs="Arial"/>
          <w:lang w:eastAsia="en-US"/>
        </w:rPr>
      </w:pPr>
    </w:p>
    <w:p w:rsidR="00157CBB" w:rsidRPr="00157CBB" w:rsidRDefault="00157CBB" w:rsidP="00157CBB">
      <w:pPr>
        <w:rPr>
          <w:rFonts w:ascii="ITC NovareseBU" w:eastAsia="Calibri" w:hAnsi="ITC NovareseBU" w:cs="Arial"/>
          <w:b/>
          <w:lang w:eastAsia="en-US"/>
        </w:rPr>
      </w:pPr>
      <w:r w:rsidRPr="00157CBB">
        <w:rPr>
          <w:rFonts w:ascii="ITC NovareseBU" w:eastAsia="Calibri" w:hAnsi="ITC NovareseBU" w:cs="Arial"/>
          <w:b/>
          <w:lang w:eastAsia="en-US"/>
        </w:rPr>
        <w:t>Pogodbena kazen</w:t>
      </w:r>
    </w:p>
    <w:p w:rsidR="00157CBB" w:rsidRPr="00157CBB" w:rsidRDefault="00157CBB" w:rsidP="00157CBB">
      <w:pPr>
        <w:numPr>
          <w:ilvl w:val="0"/>
          <w:numId w:val="10"/>
        </w:numPr>
        <w:jc w:val="center"/>
        <w:rPr>
          <w:rFonts w:ascii="ITC NovareseBU" w:eastAsia="Calibri" w:hAnsi="ITC NovareseBU" w:cs="Arial"/>
          <w:lang w:eastAsia="en-US"/>
        </w:rPr>
      </w:pPr>
      <w:r w:rsidRPr="00157CBB">
        <w:rPr>
          <w:rFonts w:ascii="ITC NovareseBU" w:eastAsia="Calibri" w:hAnsi="ITC NovareseBU" w:cs="Arial"/>
          <w:lang w:eastAsia="en-US"/>
        </w:rPr>
        <w:t>člen</w:t>
      </w:r>
    </w:p>
    <w:p w:rsidR="00157CBB" w:rsidRPr="00157CBB" w:rsidRDefault="00157CBB" w:rsidP="00157CBB">
      <w:pPr>
        <w:jc w:val="both"/>
        <w:rPr>
          <w:rFonts w:ascii="ITC NovareseBU" w:eastAsia="Calibri" w:hAnsi="ITC NovareseBU" w:cs="Arial"/>
          <w:lang w:eastAsia="en-US"/>
        </w:rPr>
      </w:pPr>
      <w:r w:rsidRPr="00157CBB">
        <w:rPr>
          <w:rFonts w:ascii="ITC NovareseBU" w:eastAsia="Calibri" w:hAnsi="ITC NovareseBU" w:cs="Arial"/>
          <w:lang w:eastAsia="en-US"/>
        </w:rPr>
        <w:t>V primeru zamude zaradi neizpolnjevanja pogodbenih obveznosti s strani izvajalca se zaračunava pogodbena kazen, ki znaša 5% (odstotkov) pogodbene vrednosti z DDV, za vsak koledarski dan zamude od rokov, določenih v 3. členu pogodbe za vsako posamezno aktivnost.</w:t>
      </w:r>
    </w:p>
    <w:p w:rsidR="00157CBB" w:rsidRPr="00157CBB" w:rsidRDefault="00157CBB" w:rsidP="00157CBB">
      <w:pPr>
        <w:jc w:val="both"/>
        <w:rPr>
          <w:rFonts w:ascii="ITC NovareseBU" w:eastAsia="Calibri" w:hAnsi="ITC NovareseBU" w:cs="Arial"/>
          <w:lang w:eastAsia="en-US"/>
        </w:rPr>
      </w:pPr>
    </w:p>
    <w:p w:rsidR="00157CBB" w:rsidRPr="00157CBB" w:rsidRDefault="00157CBB" w:rsidP="00157CBB">
      <w:pPr>
        <w:jc w:val="both"/>
        <w:rPr>
          <w:rFonts w:ascii="ITC NovareseBU" w:eastAsia="Calibri" w:hAnsi="ITC NovareseBU" w:cs="Arial"/>
          <w:lang w:eastAsia="en-US"/>
        </w:rPr>
      </w:pPr>
      <w:r w:rsidRPr="00157CBB">
        <w:rPr>
          <w:rFonts w:ascii="ITC NovareseBU" w:eastAsia="Calibri" w:hAnsi="ITC NovareseBU" w:cs="Arial"/>
          <w:lang w:eastAsia="en-US"/>
        </w:rPr>
        <w:t>Če je škoda, ki jo naročnik pretrpi zaradi zamujanja roka, večja od pogodbene kazni po tej pogodbi, ima naročnik pravico zahtevati razliko do popolne odškodnine.</w:t>
      </w:r>
    </w:p>
    <w:p w:rsidR="00157CBB" w:rsidRPr="00157CBB" w:rsidRDefault="00157CBB" w:rsidP="00157CBB">
      <w:pPr>
        <w:jc w:val="both"/>
        <w:rPr>
          <w:rFonts w:ascii="ITC NovareseBU" w:eastAsia="Calibri" w:hAnsi="ITC NovareseBU" w:cs="Arial"/>
          <w:lang w:eastAsia="en-US"/>
        </w:rPr>
      </w:pPr>
    </w:p>
    <w:p w:rsidR="00157CBB" w:rsidRPr="00157CBB" w:rsidRDefault="00157CBB" w:rsidP="00157CBB">
      <w:pPr>
        <w:jc w:val="both"/>
        <w:rPr>
          <w:rFonts w:ascii="ITC NovareseBU" w:eastAsia="Calibri" w:hAnsi="ITC NovareseBU" w:cs="Arial"/>
          <w:lang w:eastAsia="en-US"/>
        </w:rPr>
      </w:pPr>
      <w:r w:rsidRPr="00157CBB">
        <w:rPr>
          <w:rFonts w:ascii="ITC NovareseBU" w:eastAsia="Calibri" w:hAnsi="ITC NovareseBU" w:cs="Arial"/>
          <w:lang w:eastAsia="en-US"/>
        </w:rPr>
        <w:t xml:space="preserve">Pogodbena  kazen  se  obračuna  pri  naslednjih  izplačilih  izvajalcu  oziroma  v kolikor navedeno ni mogoče, se iz tega naslova izstavi poseben račun, ki ga mora izvajalec plačati v roku 8 dni od prejema. </w:t>
      </w:r>
    </w:p>
    <w:p w:rsidR="00157CBB" w:rsidRPr="00157CBB" w:rsidRDefault="00157CBB" w:rsidP="00157CBB">
      <w:pPr>
        <w:jc w:val="both"/>
        <w:rPr>
          <w:rFonts w:ascii="ITC NovareseBU" w:eastAsia="Calibri" w:hAnsi="ITC NovareseBU" w:cs="Arial"/>
          <w:lang w:eastAsia="en-US"/>
        </w:rPr>
      </w:pPr>
    </w:p>
    <w:p w:rsidR="00157CBB" w:rsidRPr="00157CBB" w:rsidRDefault="00157CBB" w:rsidP="00157CBB">
      <w:pPr>
        <w:rPr>
          <w:rFonts w:ascii="ITC NovareseBU" w:eastAsia="Calibri" w:hAnsi="ITC NovareseBU" w:cs="Arial"/>
          <w:b/>
          <w:lang w:eastAsia="en-US"/>
        </w:rPr>
      </w:pPr>
      <w:r w:rsidRPr="00157CBB">
        <w:rPr>
          <w:rFonts w:ascii="ITC NovareseBU" w:eastAsia="Calibri" w:hAnsi="ITC NovareseBU" w:cs="Arial"/>
          <w:b/>
          <w:lang w:eastAsia="en-US"/>
        </w:rPr>
        <w:t>Pooblaščene osebe strank in strokovni kader</w:t>
      </w:r>
    </w:p>
    <w:p w:rsidR="00157CBB" w:rsidRPr="00157CBB" w:rsidRDefault="00157CBB" w:rsidP="00157CBB">
      <w:pPr>
        <w:numPr>
          <w:ilvl w:val="0"/>
          <w:numId w:val="10"/>
        </w:numPr>
        <w:jc w:val="center"/>
        <w:rPr>
          <w:rFonts w:ascii="ITC NovareseBU" w:eastAsia="Calibri" w:hAnsi="ITC NovareseBU" w:cs="Arial"/>
          <w:lang w:eastAsia="en-US"/>
        </w:rPr>
      </w:pPr>
      <w:r w:rsidRPr="00157CBB">
        <w:rPr>
          <w:rFonts w:ascii="ITC NovareseBU" w:eastAsia="Calibri" w:hAnsi="ITC NovareseBU" w:cs="Arial"/>
          <w:lang w:eastAsia="en-US"/>
        </w:rPr>
        <w:t>člen</w:t>
      </w:r>
    </w:p>
    <w:p w:rsidR="00157CBB" w:rsidRPr="00157CBB" w:rsidRDefault="00157CBB" w:rsidP="00157CBB">
      <w:pPr>
        <w:rPr>
          <w:rFonts w:ascii="ITC NovareseBU" w:eastAsia="Calibri" w:hAnsi="ITC NovareseBU" w:cs="Arial"/>
          <w:lang w:eastAsia="en-US"/>
        </w:rPr>
      </w:pPr>
      <w:r w:rsidRPr="00157CBB">
        <w:rPr>
          <w:rFonts w:ascii="ITC NovareseBU" w:eastAsia="Calibri" w:hAnsi="ITC NovareseBU" w:cs="Arial"/>
          <w:lang w:eastAsia="en-US"/>
        </w:rPr>
        <w:t>S strani naročnika je pooblaščeni skrbnik te pogodbe Peter Kete.</w:t>
      </w:r>
    </w:p>
    <w:p w:rsidR="00157CBB" w:rsidRPr="00157CBB" w:rsidRDefault="00157CBB" w:rsidP="00157CBB">
      <w:pPr>
        <w:rPr>
          <w:rFonts w:ascii="ITC NovareseBU" w:eastAsia="Calibri" w:hAnsi="ITC NovareseBU" w:cs="Arial"/>
          <w:lang w:eastAsia="en-US"/>
        </w:rPr>
      </w:pPr>
    </w:p>
    <w:p w:rsidR="00157CBB" w:rsidRPr="00157CBB" w:rsidRDefault="00157CBB" w:rsidP="00157CBB">
      <w:pPr>
        <w:rPr>
          <w:rFonts w:ascii="ITC NovareseBU" w:eastAsia="Calibri" w:hAnsi="ITC NovareseBU" w:cs="Arial"/>
          <w:lang w:eastAsia="en-US"/>
        </w:rPr>
      </w:pPr>
      <w:r w:rsidRPr="00157CBB">
        <w:rPr>
          <w:rFonts w:ascii="ITC NovareseBU" w:eastAsia="Calibri" w:hAnsi="ITC NovareseBU" w:cs="Arial"/>
          <w:lang w:eastAsia="en-US"/>
        </w:rPr>
        <w:t>S strani izvajalca pooblaščena oseba po tej pogodbi je  ___________________.</w:t>
      </w:r>
    </w:p>
    <w:p w:rsidR="00157CBB" w:rsidRPr="00157CBB" w:rsidRDefault="00157CBB" w:rsidP="00157CBB">
      <w:pPr>
        <w:rPr>
          <w:rFonts w:ascii="ITC NovareseBU" w:eastAsia="Calibri" w:hAnsi="ITC NovareseBU" w:cs="Arial"/>
          <w:lang w:eastAsia="en-US"/>
        </w:rPr>
      </w:pPr>
    </w:p>
    <w:p w:rsidR="00157CBB" w:rsidRPr="00157CBB" w:rsidRDefault="00157CBB" w:rsidP="00157CBB">
      <w:pPr>
        <w:rPr>
          <w:rFonts w:ascii="ITC NovareseBU" w:eastAsia="Calibri" w:hAnsi="ITC NovareseBU" w:cs="Arial"/>
          <w:lang w:eastAsia="en-US"/>
        </w:rPr>
      </w:pPr>
      <w:r w:rsidRPr="00157CBB">
        <w:rPr>
          <w:rFonts w:ascii="ITC NovareseBU" w:eastAsia="Calibri" w:hAnsi="ITC NovareseBU" w:cs="Arial"/>
          <w:lang w:eastAsia="en-US"/>
        </w:rPr>
        <w:t>Strokovni kader, ki sodeluje pri izvajanju del s strani izvajalca:</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807"/>
        <w:gridCol w:w="5140"/>
      </w:tblGrid>
      <w:tr w:rsidR="00157CBB" w:rsidRPr="00157CBB" w:rsidTr="00B11073">
        <w:trPr>
          <w:trHeight w:val="576"/>
        </w:trPr>
        <w:tc>
          <w:tcPr>
            <w:tcW w:w="3807" w:type="dxa"/>
            <w:shd w:val="clear" w:color="auto" w:fill="auto"/>
          </w:tcPr>
          <w:p w:rsidR="00157CBB" w:rsidRPr="00157CBB" w:rsidRDefault="00157CBB" w:rsidP="00157CBB">
            <w:pPr>
              <w:rPr>
                <w:rFonts w:ascii="ITC NovareseBU" w:eastAsia="Calibri" w:hAnsi="ITC NovareseBU" w:cs="Arial"/>
                <w:szCs w:val="26"/>
                <w:lang w:val="x-none"/>
              </w:rPr>
            </w:pPr>
            <w:r w:rsidRPr="00157CBB">
              <w:rPr>
                <w:rFonts w:ascii="ITC NovareseBU" w:eastAsia="Calibri" w:hAnsi="ITC NovareseBU" w:cs="Arial"/>
              </w:rPr>
              <w:t>vodja nadzora</w:t>
            </w:r>
          </w:p>
          <w:p w:rsidR="00157CBB" w:rsidRPr="00157CBB" w:rsidRDefault="00157CBB" w:rsidP="00157CBB">
            <w:pPr>
              <w:autoSpaceDE w:val="0"/>
              <w:autoSpaceDN w:val="0"/>
              <w:adjustRightInd w:val="0"/>
              <w:rPr>
                <w:rFonts w:ascii="ITC NovareseBU" w:hAnsi="ITC NovareseBU" w:cs="Arial"/>
                <w:lang w:eastAsia="en-US"/>
              </w:rPr>
            </w:pPr>
          </w:p>
        </w:tc>
        <w:tc>
          <w:tcPr>
            <w:tcW w:w="5140" w:type="dxa"/>
            <w:shd w:val="clear" w:color="auto" w:fill="auto"/>
          </w:tcPr>
          <w:p w:rsidR="00157CBB" w:rsidRPr="00157CBB" w:rsidRDefault="00157CBB" w:rsidP="00157CBB">
            <w:pPr>
              <w:autoSpaceDE w:val="0"/>
              <w:autoSpaceDN w:val="0"/>
              <w:adjustRightInd w:val="0"/>
              <w:rPr>
                <w:rFonts w:ascii="ITC NovareseBU" w:hAnsi="ITC NovareseBU" w:cs="Arial"/>
                <w:lang w:eastAsia="en-US"/>
              </w:rPr>
            </w:pPr>
            <w:r w:rsidRPr="00157CBB">
              <w:rPr>
                <w:rFonts w:ascii="ITC NovareseBU" w:hAnsi="ITC NovareseBU" w:cs="Arial"/>
                <w:lang w:eastAsia="en-US"/>
              </w:rPr>
              <w:t xml:space="preserve"> </w:t>
            </w:r>
          </w:p>
        </w:tc>
      </w:tr>
      <w:tr w:rsidR="00157CBB" w:rsidRPr="00157CBB" w:rsidTr="00B11073">
        <w:trPr>
          <w:trHeight w:val="576"/>
        </w:trPr>
        <w:tc>
          <w:tcPr>
            <w:tcW w:w="3807" w:type="dxa"/>
            <w:shd w:val="clear" w:color="auto" w:fill="auto"/>
          </w:tcPr>
          <w:p w:rsidR="00157CBB" w:rsidRPr="00157CBB" w:rsidRDefault="00157CBB" w:rsidP="00157CBB">
            <w:pPr>
              <w:autoSpaceDE w:val="0"/>
              <w:autoSpaceDN w:val="0"/>
              <w:adjustRightInd w:val="0"/>
              <w:rPr>
                <w:rFonts w:ascii="ITC NovareseBU" w:hAnsi="ITC NovareseBU" w:cs="Arial"/>
                <w:lang w:eastAsia="en-US"/>
              </w:rPr>
            </w:pPr>
            <w:r w:rsidRPr="00157CBB">
              <w:rPr>
                <w:rFonts w:ascii="ITC NovareseBU" w:eastAsia="Calibri" w:hAnsi="ITC NovareseBU"/>
              </w:rPr>
              <w:t>nadzornik za gradben in obrtniška dela</w:t>
            </w:r>
          </w:p>
        </w:tc>
        <w:tc>
          <w:tcPr>
            <w:tcW w:w="5140" w:type="dxa"/>
            <w:shd w:val="clear" w:color="auto" w:fill="auto"/>
          </w:tcPr>
          <w:p w:rsidR="00157CBB" w:rsidRPr="00157CBB" w:rsidRDefault="00157CBB" w:rsidP="00157CBB">
            <w:pPr>
              <w:autoSpaceDE w:val="0"/>
              <w:autoSpaceDN w:val="0"/>
              <w:adjustRightInd w:val="0"/>
              <w:rPr>
                <w:rFonts w:ascii="ITC NovareseBU" w:hAnsi="ITC NovareseBU" w:cs="Arial"/>
                <w:lang w:eastAsia="en-US"/>
              </w:rPr>
            </w:pPr>
            <w:r w:rsidRPr="00157CBB">
              <w:rPr>
                <w:rFonts w:ascii="ITC NovareseBU" w:hAnsi="ITC NovareseBU" w:cs="Arial"/>
                <w:lang w:eastAsia="en-US"/>
              </w:rPr>
              <w:t xml:space="preserve"> </w:t>
            </w:r>
          </w:p>
        </w:tc>
      </w:tr>
      <w:tr w:rsidR="00157CBB" w:rsidRPr="00157CBB" w:rsidTr="00B11073">
        <w:trPr>
          <w:trHeight w:val="576"/>
        </w:trPr>
        <w:tc>
          <w:tcPr>
            <w:tcW w:w="3807" w:type="dxa"/>
            <w:shd w:val="clear" w:color="auto" w:fill="auto"/>
          </w:tcPr>
          <w:p w:rsidR="00157CBB" w:rsidRPr="00157CBB" w:rsidRDefault="00157CBB" w:rsidP="00157CBB">
            <w:pPr>
              <w:rPr>
                <w:rFonts w:ascii="ITC NovareseBU" w:eastAsia="Calibri" w:hAnsi="ITC NovareseBU" w:cs="Arial"/>
                <w:szCs w:val="26"/>
                <w:lang w:val="x-none"/>
              </w:rPr>
            </w:pPr>
            <w:r w:rsidRPr="00157CBB">
              <w:rPr>
                <w:rFonts w:ascii="ITC NovareseBU" w:eastAsia="Calibri" w:hAnsi="ITC NovareseBU" w:cs="Arial"/>
              </w:rPr>
              <w:t>nadzornik za strojne inštalacije</w:t>
            </w:r>
          </w:p>
          <w:p w:rsidR="00157CBB" w:rsidRPr="00157CBB" w:rsidRDefault="00157CBB" w:rsidP="00157CBB">
            <w:pPr>
              <w:autoSpaceDE w:val="0"/>
              <w:autoSpaceDN w:val="0"/>
              <w:adjustRightInd w:val="0"/>
              <w:rPr>
                <w:rFonts w:ascii="ITC NovareseBU" w:hAnsi="ITC NovareseBU" w:cs="Arial"/>
                <w:lang w:eastAsia="en-US"/>
              </w:rPr>
            </w:pPr>
          </w:p>
        </w:tc>
        <w:tc>
          <w:tcPr>
            <w:tcW w:w="5140" w:type="dxa"/>
            <w:shd w:val="clear" w:color="auto" w:fill="auto"/>
          </w:tcPr>
          <w:p w:rsidR="00157CBB" w:rsidRPr="00157CBB" w:rsidRDefault="00157CBB" w:rsidP="00157CBB">
            <w:pPr>
              <w:autoSpaceDE w:val="0"/>
              <w:autoSpaceDN w:val="0"/>
              <w:adjustRightInd w:val="0"/>
              <w:rPr>
                <w:rFonts w:ascii="ITC NovareseBU" w:hAnsi="ITC NovareseBU" w:cs="Arial"/>
                <w:lang w:eastAsia="en-US"/>
              </w:rPr>
            </w:pPr>
            <w:r w:rsidRPr="00157CBB">
              <w:rPr>
                <w:rFonts w:ascii="ITC NovareseBU" w:hAnsi="ITC NovareseBU" w:cs="Arial"/>
                <w:lang w:eastAsia="en-US"/>
              </w:rPr>
              <w:t xml:space="preserve"> </w:t>
            </w:r>
          </w:p>
        </w:tc>
      </w:tr>
      <w:tr w:rsidR="00157CBB" w:rsidRPr="00157CBB" w:rsidTr="00B11073">
        <w:trPr>
          <w:trHeight w:val="576"/>
        </w:trPr>
        <w:tc>
          <w:tcPr>
            <w:tcW w:w="3807" w:type="dxa"/>
            <w:shd w:val="clear" w:color="auto" w:fill="auto"/>
          </w:tcPr>
          <w:p w:rsidR="00157CBB" w:rsidRPr="00157CBB" w:rsidRDefault="00157CBB" w:rsidP="00157CBB">
            <w:pPr>
              <w:rPr>
                <w:rFonts w:ascii="ITC NovareseBU" w:hAnsi="ITC NovareseBU" w:cs="Arial"/>
                <w:color w:val="C00000"/>
                <w:lang w:eastAsia="en-US"/>
              </w:rPr>
            </w:pPr>
            <w:r w:rsidRPr="00157CBB">
              <w:rPr>
                <w:rFonts w:ascii="ITC NovareseBU" w:hAnsi="ITC NovareseBU" w:cs="Arial"/>
                <w:lang w:eastAsia="en-US"/>
              </w:rPr>
              <w:t>nadzornik za elektro instalacije</w:t>
            </w:r>
          </w:p>
        </w:tc>
        <w:tc>
          <w:tcPr>
            <w:tcW w:w="5140" w:type="dxa"/>
            <w:shd w:val="clear" w:color="auto" w:fill="auto"/>
          </w:tcPr>
          <w:p w:rsidR="00157CBB" w:rsidRPr="00157CBB" w:rsidRDefault="00157CBB" w:rsidP="00157CBB">
            <w:pPr>
              <w:autoSpaceDE w:val="0"/>
              <w:autoSpaceDN w:val="0"/>
              <w:adjustRightInd w:val="0"/>
              <w:rPr>
                <w:rFonts w:ascii="ITC NovareseBU" w:hAnsi="ITC NovareseBU" w:cs="Arial"/>
                <w:lang w:eastAsia="en-US"/>
              </w:rPr>
            </w:pPr>
            <w:r w:rsidRPr="00157CBB">
              <w:rPr>
                <w:rFonts w:ascii="ITC NovareseBU" w:hAnsi="ITC NovareseBU" w:cs="Arial"/>
                <w:lang w:eastAsia="en-US"/>
              </w:rPr>
              <w:t xml:space="preserve"> </w:t>
            </w:r>
          </w:p>
        </w:tc>
      </w:tr>
      <w:tr w:rsidR="00157CBB" w:rsidRPr="00157CBB" w:rsidTr="00B11073">
        <w:trPr>
          <w:trHeight w:val="576"/>
        </w:trPr>
        <w:tc>
          <w:tcPr>
            <w:tcW w:w="3807" w:type="dxa"/>
            <w:shd w:val="clear" w:color="auto" w:fill="auto"/>
          </w:tcPr>
          <w:p w:rsidR="00157CBB" w:rsidRPr="00157CBB" w:rsidRDefault="00157CBB" w:rsidP="00157CBB">
            <w:pPr>
              <w:rPr>
                <w:rFonts w:ascii="ITC NovareseBU" w:eastAsia="Calibri" w:hAnsi="ITC NovareseBU" w:cs="Arial"/>
                <w:lang w:val="x-none"/>
              </w:rPr>
            </w:pPr>
            <w:r w:rsidRPr="00157CBB">
              <w:rPr>
                <w:rFonts w:ascii="ITC NovareseBU" w:eastAsia="Calibri" w:hAnsi="ITC NovareseBU" w:cs="Arial"/>
              </w:rPr>
              <w:t>koordinator za varnost  in zdravje pri delu na gradbišču</w:t>
            </w:r>
          </w:p>
          <w:p w:rsidR="00157CBB" w:rsidRPr="00157CBB" w:rsidRDefault="00157CBB" w:rsidP="00157CBB">
            <w:pPr>
              <w:autoSpaceDE w:val="0"/>
              <w:autoSpaceDN w:val="0"/>
              <w:adjustRightInd w:val="0"/>
              <w:rPr>
                <w:rFonts w:ascii="ITC NovareseBU" w:hAnsi="ITC NovareseBU" w:cs="Arial"/>
                <w:lang w:eastAsia="en-US"/>
              </w:rPr>
            </w:pPr>
          </w:p>
        </w:tc>
        <w:tc>
          <w:tcPr>
            <w:tcW w:w="5140" w:type="dxa"/>
            <w:shd w:val="clear" w:color="auto" w:fill="auto"/>
          </w:tcPr>
          <w:p w:rsidR="00157CBB" w:rsidRPr="00157CBB" w:rsidRDefault="00157CBB" w:rsidP="00157CBB">
            <w:pPr>
              <w:autoSpaceDE w:val="0"/>
              <w:autoSpaceDN w:val="0"/>
              <w:adjustRightInd w:val="0"/>
              <w:rPr>
                <w:rFonts w:ascii="ITC NovareseBU" w:hAnsi="ITC NovareseBU" w:cs="Arial"/>
                <w:lang w:eastAsia="en-US"/>
              </w:rPr>
            </w:pPr>
            <w:r w:rsidRPr="00157CBB">
              <w:rPr>
                <w:rFonts w:ascii="ITC NovareseBU" w:hAnsi="ITC NovareseBU" w:cs="Arial"/>
                <w:lang w:eastAsia="en-US"/>
              </w:rPr>
              <w:t xml:space="preserve"> </w:t>
            </w:r>
          </w:p>
        </w:tc>
      </w:tr>
    </w:tbl>
    <w:p w:rsidR="00157CBB" w:rsidRPr="00157CBB" w:rsidRDefault="00157CBB" w:rsidP="00157CBB">
      <w:pPr>
        <w:tabs>
          <w:tab w:val="left" w:pos="1728"/>
          <w:tab w:val="left" w:pos="7200"/>
        </w:tabs>
        <w:jc w:val="both"/>
        <w:rPr>
          <w:rFonts w:ascii="ITC NovareseBU" w:hAnsi="ITC NovareseBU" w:cs="Arial"/>
          <w:b/>
        </w:rPr>
      </w:pPr>
    </w:p>
    <w:p w:rsidR="00157CBB" w:rsidRPr="00157CBB" w:rsidRDefault="00157CBB" w:rsidP="00157CBB">
      <w:pPr>
        <w:tabs>
          <w:tab w:val="left" w:pos="1728"/>
          <w:tab w:val="left" w:pos="7200"/>
        </w:tabs>
        <w:jc w:val="both"/>
        <w:rPr>
          <w:rFonts w:ascii="ITC NovareseBU" w:hAnsi="ITC NovareseBU" w:cs="Arial"/>
        </w:rPr>
      </w:pPr>
      <w:r w:rsidRPr="00157CBB">
        <w:rPr>
          <w:rFonts w:ascii="ITC NovareseBU" w:hAnsi="ITC NovareseBU" w:cs="Arial"/>
        </w:rPr>
        <w:t>Izvajalec ne sme zamenjati navedenih oseb brez predhodnega pisnega soglasja naročnika.</w:t>
      </w:r>
    </w:p>
    <w:p w:rsidR="00157CBB" w:rsidRPr="00157CBB" w:rsidRDefault="00157CBB" w:rsidP="00157CBB">
      <w:pPr>
        <w:tabs>
          <w:tab w:val="left" w:pos="1728"/>
          <w:tab w:val="left" w:pos="7200"/>
        </w:tabs>
        <w:jc w:val="both"/>
        <w:rPr>
          <w:rFonts w:ascii="ITC NovareseBU" w:hAnsi="ITC NovareseBU" w:cs="Arial"/>
          <w:b/>
        </w:rPr>
      </w:pPr>
    </w:p>
    <w:p w:rsidR="00157CBB" w:rsidRPr="00157CBB" w:rsidRDefault="00157CBB" w:rsidP="00157CBB">
      <w:pPr>
        <w:tabs>
          <w:tab w:val="left" w:pos="1728"/>
          <w:tab w:val="left" w:pos="7200"/>
        </w:tabs>
        <w:jc w:val="both"/>
        <w:rPr>
          <w:rFonts w:ascii="ITC NovareseBU" w:eastAsia="Calibri" w:hAnsi="ITC NovareseBU" w:cs="Arial"/>
          <w:b/>
        </w:rPr>
      </w:pPr>
      <w:r w:rsidRPr="00157CBB">
        <w:rPr>
          <w:rFonts w:ascii="ITC NovareseBU" w:eastAsia="Calibri" w:hAnsi="ITC NovareseBU" w:cs="Arial"/>
          <w:b/>
        </w:rPr>
        <w:t>Varovanje zaupnih in osebnih podatkov</w:t>
      </w:r>
    </w:p>
    <w:p w:rsidR="00157CBB" w:rsidRPr="00157CBB" w:rsidRDefault="00157CBB" w:rsidP="00157CBB">
      <w:pPr>
        <w:numPr>
          <w:ilvl w:val="0"/>
          <w:numId w:val="9"/>
        </w:numPr>
        <w:contextualSpacing/>
        <w:jc w:val="center"/>
        <w:rPr>
          <w:rFonts w:ascii="ITC NovareseBU" w:eastAsia="Calibri" w:hAnsi="ITC NovareseBU" w:cs="Arial"/>
        </w:rPr>
      </w:pPr>
      <w:r w:rsidRPr="00157CBB">
        <w:rPr>
          <w:rFonts w:ascii="ITC NovareseBU" w:eastAsia="Calibri" w:hAnsi="ITC NovareseBU" w:cs="Arial"/>
        </w:rPr>
        <w:t>člen</w:t>
      </w:r>
    </w:p>
    <w:p w:rsidR="00157CBB" w:rsidRPr="00157CBB" w:rsidRDefault="00157CBB" w:rsidP="00157CBB">
      <w:pPr>
        <w:tabs>
          <w:tab w:val="left" w:pos="1728"/>
          <w:tab w:val="left" w:pos="7200"/>
        </w:tabs>
        <w:jc w:val="both"/>
        <w:rPr>
          <w:rFonts w:ascii="ITC NovareseBU" w:eastAsia="Calibri" w:hAnsi="ITC NovareseBU" w:cs="Arial"/>
          <w:lang w:eastAsia="ar-SA"/>
        </w:rPr>
      </w:pPr>
      <w:r w:rsidRPr="00157CBB">
        <w:rPr>
          <w:rFonts w:ascii="ITC NovareseBU" w:eastAsia="Calibri" w:hAnsi="ITC NovareseBU" w:cs="Arial"/>
          <w:lang w:eastAsia="en-US"/>
        </w:rPr>
        <w:lastRenderedPageBreak/>
        <w:t>Izvajalec izjavlja, da</w:t>
      </w:r>
      <w:r w:rsidRPr="00157CBB">
        <w:rPr>
          <w:rFonts w:ascii="ITC NovareseBU" w:eastAsia="Calibri" w:hAnsi="ITC NovareseBU" w:cs="Arial"/>
          <w:b/>
          <w:lang w:eastAsia="en-US"/>
        </w:rPr>
        <w:t xml:space="preserve"> </w:t>
      </w:r>
      <w:r w:rsidRPr="00157CBB">
        <w:rPr>
          <w:rFonts w:ascii="ITC NovareseBU" w:eastAsia="Calibri" w:hAnsi="ITC NovareseBU" w:cs="Arial"/>
          <w:lang w:eastAsia="ar-SA"/>
        </w:rPr>
        <w:t>dovoljuje objavo osebnih podatkov z namenom vodenja tega postopka oddaje javnega naročila, skladno z zakonom o dostopnosti informacij javnega značaja in zakona o varstvu osebnih podatkov, ter določili dokumentacije v zvezi z oddajo javnega naročila.</w:t>
      </w:r>
    </w:p>
    <w:p w:rsidR="00157CBB" w:rsidRPr="00157CBB" w:rsidRDefault="00157CBB" w:rsidP="00157CBB">
      <w:pPr>
        <w:tabs>
          <w:tab w:val="left" w:pos="1728"/>
          <w:tab w:val="left" w:pos="7200"/>
        </w:tabs>
        <w:jc w:val="both"/>
        <w:rPr>
          <w:rFonts w:ascii="ITC NovareseBU" w:eastAsia="Calibri" w:hAnsi="ITC NovareseBU" w:cs="Arial"/>
        </w:rPr>
      </w:pPr>
    </w:p>
    <w:p w:rsidR="00157CBB" w:rsidRPr="00157CBB" w:rsidRDefault="00157CBB" w:rsidP="00157CBB">
      <w:pPr>
        <w:tabs>
          <w:tab w:val="left" w:pos="1728"/>
          <w:tab w:val="left" w:pos="7200"/>
        </w:tabs>
        <w:jc w:val="both"/>
        <w:rPr>
          <w:rFonts w:ascii="ITC NovareseBU" w:eastAsia="Calibri" w:hAnsi="ITC NovareseBU" w:cs="Arial"/>
        </w:rPr>
      </w:pPr>
      <w:r w:rsidRPr="00157CBB">
        <w:rPr>
          <w:rFonts w:ascii="ITC NovareseBU" w:eastAsia="Calibri" w:hAnsi="ITC NovareseBU" w:cs="Arial"/>
        </w:rPr>
        <w:t>Izvajalec, njegovi delavci in podizvajalci morajo vse informacije o naročniku in drugih, ki so jih pridobili pri izvajanju te pogodbe, obravnavati kot časovno neomejeno brezpogojno zaupne. Naročnik mora na enak način obravnavati informacije o izvajalcih. Objaviti je mogoče le tiste podatke za katere to dovoljuje 35. člen ZJN-3.</w:t>
      </w:r>
    </w:p>
    <w:p w:rsidR="00157CBB" w:rsidRPr="00157CBB" w:rsidRDefault="00157CBB" w:rsidP="00157CBB">
      <w:pPr>
        <w:tabs>
          <w:tab w:val="left" w:pos="1728"/>
          <w:tab w:val="left" w:pos="7200"/>
        </w:tabs>
        <w:jc w:val="both"/>
        <w:rPr>
          <w:rFonts w:ascii="ITC NovareseBU" w:eastAsia="Calibri" w:hAnsi="ITC NovareseBU" w:cs="Arial"/>
        </w:rPr>
      </w:pPr>
    </w:p>
    <w:p w:rsidR="00157CBB" w:rsidRPr="00157CBB" w:rsidRDefault="00157CBB" w:rsidP="00157CBB">
      <w:pPr>
        <w:tabs>
          <w:tab w:val="left" w:pos="1728"/>
          <w:tab w:val="left" w:pos="7200"/>
        </w:tabs>
        <w:jc w:val="both"/>
        <w:rPr>
          <w:rFonts w:ascii="ITC NovareseBU" w:eastAsia="Calibri" w:hAnsi="ITC NovareseBU" w:cs="Arial"/>
        </w:rPr>
      </w:pPr>
      <w:r w:rsidRPr="00157CBB">
        <w:rPr>
          <w:rFonts w:ascii="ITC NovareseBU" w:eastAsia="Calibri" w:hAnsi="ITC NovareseBU" w:cs="Arial"/>
        </w:rPr>
        <w:t>Skladno z Zakonom o varstvu osebnih podatkov (Uradni list RS, št. 94/07 z vsemi spremembami) podpisniki te pogodbe soglašajo, da osebnih podatkov, do katerih pridejo delavci naročnika in izvajalca v času izvajanja pogodbenih obveznosti, ne bodo uporabljali v nasprotju z določili tega zakona. Osebni podatki ne bodo uporabljeni za noben drug namen, razen za namene izvajanja tega javnega naročila. To določilo velja tudi v primeru  odpovedi ali drugega načina prenehanja te pogodbe.</w:t>
      </w:r>
    </w:p>
    <w:p w:rsidR="00157CBB" w:rsidRPr="00157CBB" w:rsidRDefault="00157CBB" w:rsidP="00157CBB">
      <w:pPr>
        <w:tabs>
          <w:tab w:val="left" w:pos="1728"/>
          <w:tab w:val="left" w:pos="7200"/>
        </w:tabs>
        <w:jc w:val="both"/>
        <w:rPr>
          <w:rFonts w:ascii="ITC NovareseBU" w:eastAsia="Calibri" w:hAnsi="ITC NovareseBU" w:cs="Arial"/>
        </w:rPr>
      </w:pPr>
    </w:p>
    <w:p w:rsidR="00157CBB" w:rsidRPr="00157CBB" w:rsidRDefault="00157CBB" w:rsidP="00157CBB">
      <w:pPr>
        <w:tabs>
          <w:tab w:val="left" w:pos="1728"/>
          <w:tab w:val="left" w:pos="7200"/>
        </w:tabs>
        <w:jc w:val="both"/>
        <w:rPr>
          <w:rFonts w:ascii="ITC NovareseBU" w:eastAsia="Calibri" w:hAnsi="ITC NovareseBU" w:cs="Arial"/>
        </w:rPr>
      </w:pPr>
      <w:r w:rsidRPr="00157CBB">
        <w:rPr>
          <w:rFonts w:ascii="ITC NovareseBU" w:eastAsia="Calibri" w:hAnsi="ITC NovareseBU" w:cs="Arial"/>
        </w:rPr>
        <w:t>Podpisniki te pogodbe se zavezujejo, da bodo zagotavljali pogoje in ukrepe za zagotovitev varstva osebnih podatkov in preprečevali možne zlorabe, v smislu določil navedenega zakona</w:t>
      </w:r>
    </w:p>
    <w:p w:rsidR="00157CBB" w:rsidRPr="00157CBB" w:rsidRDefault="00157CBB" w:rsidP="00157CBB">
      <w:pPr>
        <w:jc w:val="both"/>
        <w:rPr>
          <w:rFonts w:ascii="ITC NovareseBU" w:eastAsia="SimSun" w:hAnsi="ITC NovareseBU" w:cs="Arial"/>
          <w:lang w:eastAsia="hi-IN" w:bidi="hi-IN"/>
        </w:rPr>
      </w:pPr>
      <w:r w:rsidRPr="00157CBB">
        <w:rPr>
          <w:rFonts w:ascii="ITC NovareseBU" w:eastAsia="SimSun" w:hAnsi="ITC NovareseBU" w:cs="Arial"/>
          <w:color w:val="FF0000"/>
          <w:lang w:eastAsia="hi-IN" w:bidi="hi-IN"/>
        </w:rPr>
        <w:t xml:space="preserve"> </w:t>
      </w:r>
    </w:p>
    <w:p w:rsidR="00157CBB" w:rsidRPr="00157CBB" w:rsidRDefault="00157CBB" w:rsidP="00157CBB">
      <w:pPr>
        <w:jc w:val="both"/>
        <w:rPr>
          <w:rFonts w:ascii="ITC NovareseBU" w:eastAsia="SimSun" w:hAnsi="ITC NovareseBU" w:cs="Arial"/>
          <w:b/>
          <w:lang w:eastAsia="hi-IN" w:bidi="hi-IN"/>
        </w:rPr>
      </w:pPr>
      <w:r w:rsidRPr="00157CBB">
        <w:rPr>
          <w:rFonts w:ascii="ITC NovareseBU" w:eastAsia="SimSun" w:hAnsi="ITC NovareseBU" w:cs="Arial"/>
          <w:b/>
          <w:lang w:eastAsia="hi-IN" w:bidi="hi-IN"/>
        </w:rPr>
        <w:t>Protikorupcijska klavzula</w:t>
      </w:r>
    </w:p>
    <w:p w:rsidR="00157CBB" w:rsidRPr="00157CBB" w:rsidRDefault="00157CBB" w:rsidP="00157CBB">
      <w:pPr>
        <w:numPr>
          <w:ilvl w:val="0"/>
          <w:numId w:val="9"/>
        </w:numPr>
        <w:contextualSpacing/>
        <w:jc w:val="center"/>
        <w:rPr>
          <w:rFonts w:ascii="ITC NovareseBU" w:eastAsia="SimSun" w:hAnsi="ITC NovareseBU" w:cs="Arial"/>
          <w:lang w:eastAsia="hi-IN" w:bidi="hi-IN"/>
        </w:rPr>
      </w:pPr>
      <w:r w:rsidRPr="00157CBB">
        <w:rPr>
          <w:rFonts w:ascii="ITC NovareseBU" w:eastAsia="SimSun" w:hAnsi="ITC NovareseBU" w:cs="Arial"/>
          <w:lang w:eastAsia="hi-IN" w:bidi="hi-IN"/>
        </w:rPr>
        <w:t>člen</w:t>
      </w:r>
    </w:p>
    <w:p w:rsidR="00157CBB" w:rsidRPr="00157CBB" w:rsidRDefault="00157CBB" w:rsidP="00157CBB">
      <w:pPr>
        <w:jc w:val="both"/>
        <w:rPr>
          <w:rFonts w:ascii="ITC NovareseBU" w:eastAsia="SimSun" w:hAnsi="ITC NovareseBU" w:cs="Arial"/>
          <w:lang w:eastAsia="hi-IN" w:bidi="hi-IN"/>
        </w:rPr>
      </w:pPr>
      <w:r w:rsidRPr="00157CBB">
        <w:rPr>
          <w:rFonts w:ascii="ITC NovareseBU" w:eastAsia="SimSun" w:hAnsi="ITC NovareseBU" w:cs="Arial"/>
          <w:lang w:eastAsia="hi-IN" w:bidi="hi-IN"/>
        </w:rPr>
        <w:t>Ta pogodba je nična, če kdo v imenu in na račun druge pogodbene stranke, naročniku, njegovemu predstavniku ali posredniku da, obljubi ali ponudi kakšno nedovoljeno korist za:</w:t>
      </w:r>
    </w:p>
    <w:p w:rsidR="00157CBB" w:rsidRPr="00157CBB" w:rsidRDefault="00157CBB" w:rsidP="00157CBB">
      <w:pPr>
        <w:numPr>
          <w:ilvl w:val="0"/>
          <w:numId w:val="6"/>
        </w:numPr>
        <w:contextualSpacing/>
        <w:jc w:val="both"/>
        <w:rPr>
          <w:rFonts w:ascii="ITC NovareseBU" w:eastAsia="SimSun" w:hAnsi="ITC NovareseBU" w:cs="Arial"/>
          <w:lang w:eastAsia="hi-IN" w:bidi="hi-IN"/>
        </w:rPr>
      </w:pPr>
      <w:r w:rsidRPr="00157CBB">
        <w:rPr>
          <w:rFonts w:ascii="ITC NovareseBU" w:eastAsia="SimSun" w:hAnsi="ITC NovareseBU" w:cs="Arial"/>
          <w:lang w:eastAsia="hi-IN" w:bidi="hi-IN"/>
        </w:rPr>
        <w:t>pridobitev posla ali</w:t>
      </w:r>
    </w:p>
    <w:p w:rsidR="00157CBB" w:rsidRPr="00157CBB" w:rsidRDefault="00157CBB" w:rsidP="00157CBB">
      <w:pPr>
        <w:numPr>
          <w:ilvl w:val="0"/>
          <w:numId w:val="6"/>
        </w:numPr>
        <w:contextualSpacing/>
        <w:jc w:val="both"/>
        <w:rPr>
          <w:rFonts w:ascii="ITC NovareseBU" w:eastAsia="SimSun" w:hAnsi="ITC NovareseBU" w:cs="Arial"/>
          <w:lang w:eastAsia="hi-IN" w:bidi="hi-IN"/>
        </w:rPr>
      </w:pPr>
      <w:r w:rsidRPr="00157CBB">
        <w:rPr>
          <w:rFonts w:ascii="ITC NovareseBU" w:eastAsia="SimSun" w:hAnsi="ITC NovareseBU" w:cs="Arial"/>
          <w:lang w:eastAsia="hi-IN" w:bidi="hi-IN"/>
        </w:rPr>
        <w:t>za sklenitev posla pod ugodnejšimi pogoji ali</w:t>
      </w:r>
    </w:p>
    <w:p w:rsidR="00157CBB" w:rsidRPr="00157CBB" w:rsidRDefault="00157CBB" w:rsidP="00157CBB">
      <w:pPr>
        <w:numPr>
          <w:ilvl w:val="0"/>
          <w:numId w:val="6"/>
        </w:numPr>
        <w:contextualSpacing/>
        <w:jc w:val="both"/>
        <w:rPr>
          <w:rFonts w:ascii="ITC NovareseBU" w:eastAsia="SimSun" w:hAnsi="ITC NovareseBU" w:cs="Arial"/>
          <w:lang w:eastAsia="hi-IN" w:bidi="hi-IN"/>
        </w:rPr>
      </w:pPr>
      <w:r w:rsidRPr="00157CBB">
        <w:rPr>
          <w:rFonts w:ascii="ITC NovareseBU" w:eastAsia="SimSun" w:hAnsi="ITC NovareseBU" w:cs="Arial"/>
          <w:lang w:eastAsia="hi-IN" w:bidi="hi-IN"/>
        </w:rPr>
        <w:t>za opustitev dolžnega nadzora nad izvajanjem pogodbenih obveznosti ali</w:t>
      </w:r>
    </w:p>
    <w:p w:rsidR="00157CBB" w:rsidRPr="00157CBB" w:rsidRDefault="00157CBB" w:rsidP="00157CBB">
      <w:pPr>
        <w:numPr>
          <w:ilvl w:val="0"/>
          <w:numId w:val="6"/>
        </w:numPr>
        <w:contextualSpacing/>
        <w:jc w:val="both"/>
        <w:rPr>
          <w:rFonts w:ascii="ITC NovareseBU" w:eastAsia="SimSun" w:hAnsi="ITC NovareseBU" w:cs="Arial"/>
          <w:lang w:eastAsia="hi-IN" w:bidi="hi-IN"/>
        </w:rPr>
      </w:pPr>
      <w:r w:rsidRPr="00157CBB">
        <w:rPr>
          <w:rFonts w:ascii="ITC NovareseBU" w:eastAsia="SimSun" w:hAnsi="ITC NovareseBU" w:cs="Arial"/>
          <w:lang w:eastAsia="hi-IN" w:bidi="hi-IN"/>
        </w:rPr>
        <w:t>za drugo ravnanje ali opustitev, s katerim je naročniku povzročena škoda ali je omogočena pridobitev nedovoljene koristi katerikoli pogodbeni stranki ali njenemu predstavniku, zastopniku ali posredniku.</w:t>
      </w:r>
    </w:p>
    <w:p w:rsidR="00157CBB" w:rsidRPr="00157CBB" w:rsidRDefault="00157CBB" w:rsidP="00157CBB">
      <w:pPr>
        <w:jc w:val="both"/>
        <w:rPr>
          <w:rFonts w:ascii="ITC NovareseBU" w:eastAsia="SimSun" w:hAnsi="ITC NovareseBU" w:cs="Arial"/>
          <w:lang w:eastAsia="hi-IN" w:bidi="hi-IN"/>
        </w:rPr>
      </w:pPr>
      <w:r w:rsidRPr="00157CBB">
        <w:rPr>
          <w:rFonts w:ascii="ITC NovareseBU" w:eastAsia="SimSun" w:hAnsi="ITC NovareseBU" w:cs="Arial"/>
          <w:lang w:eastAsia="hi-IN" w:bidi="hi-IN"/>
        </w:rPr>
        <w:t> </w:t>
      </w:r>
    </w:p>
    <w:p w:rsidR="00157CBB" w:rsidRPr="00157CBB" w:rsidRDefault="00157CBB" w:rsidP="00157CBB">
      <w:pPr>
        <w:jc w:val="both"/>
        <w:rPr>
          <w:rFonts w:ascii="ITC NovareseBU" w:eastAsia="SimSun" w:hAnsi="ITC NovareseBU" w:cs="Arial"/>
          <w:b/>
          <w:lang w:eastAsia="hi-IN" w:bidi="hi-IN"/>
        </w:rPr>
      </w:pPr>
      <w:r w:rsidRPr="00157CBB">
        <w:rPr>
          <w:rFonts w:ascii="ITC NovareseBU" w:eastAsia="SimSun" w:hAnsi="ITC NovareseBU" w:cs="Arial"/>
          <w:b/>
          <w:lang w:eastAsia="hi-IN" w:bidi="hi-IN"/>
        </w:rPr>
        <w:t>Omejitve poslovanja</w:t>
      </w:r>
    </w:p>
    <w:p w:rsidR="00157CBB" w:rsidRPr="00157CBB" w:rsidRDefault="00157CBB" w:rsidP="00157CBB">
      <w:pPr>
        <w:numPr>
          <w:ilvl w:val="0"/>
          <w:numId w:val="9"/>
        </w:numPr>
        <w:contextualSpacing/>
        <w:jc w:val="center"/>
        <w:rPr>
          <w:rFonts w:ascii="ITC NovareseBU" w:eastAsia="SimSun" w:hAnsi="ITC NovareseBU" w:cs="Arial"/>
          <w:lang w:eastAsia="hi-IN" w:bidi="hi-IN"/>
        </w:rPr>
      </w:pPr>
      <w:r w:rsidRPr="00157CBB">
        <w:rPr>
          <w:rFonts w:ascii="ITC NovareseBU" w:eastAsia="SimSun" w:hAnsi="ITC NovareseBU" w:cs="Arial"/>
          <w:lang w:eastAsia="hi-IN" w:bidi="hi-IN"/>
        </w:rPr>
        <w:t>člen</w:t>
      </w:r>
    </w:p>
    <w:p w:rsidR="00157CBB" w:rsidRPr="00157CBB" w:rsidRDefault="00157CBB" w:rsidP="00157CBB">
      <w:pPr>
        <w:jc w:val="both"/>
        <w:rPr>
          <w:rFonts w:ascii="ITC NovareseBU" w:eastAsia="SimSun" w:hAnsi="ITC NovareseBU" w:cs="Arial"/>
          <w:lang w:eastAsia="hi-IN" w:bidi="hi-IN"/>
        </w:rPr>
      </w:pPr>
      <w:r w:rsidRPr="00157CBB">
        <w:rPr>
          <w:rFonts w:ascii="ITC NovareseBU" w:eastAsia="SimSun" w:hAnsi="ITC NovareseBU" w:cs="Arial"/>
          <w:lang w:eastAsia="hi-IN" w:bidi="hi-IN"/>
        </w:rPr>
        <w:t xml:space="preserve">Naročnik ne sme poslovati s subjekti, v katerih je funkcionar, ki pri naročniku opravlja funkcijo ali njegov družinski član, član poslovodstva ali je neposredno ali preko drugih pravnih oseb v več kot 5% udeležen pri ustanoviteljskih pravicah, upravljanju oziroma kapitalu. </w:t>
      </w:r>
    </w:p>
    <w:p w:rsidR="00157CBB" w:rsidRPr="00157CBB" w:rsidRDefault="00157CBB" w:rsidP="00157CBB">
      <w:pPr>
        <w:jc w:val="both"/>
        <w:rPr>
          <w:rFonts w:ascii="ITC NovareseBU" w:eastAsia="SimSun" w:hAnsi="ITC NovareseBU" w:cs="Arial"/>
          <w:lang w:eastAsia="hi-IN" w:bidi="hi-IN"/>
        </w:rPr>
      </w:pPr>
      <w:r w:rsidRPr="00157CBB">
        <w:rPr>
          <w:rFonts w:ascii="ITC NovareseBU" w:eastAsia="SimSun" w:hAnsi="ITC NovareseBU" w:cs="Arial"/>
          <w:lang w:eastAsia="hi-IN" w:bidi="hi-IN"/>
        </w:rPr>
        <w:t> </w:t>
      </w:r>
    </w:p>
    <w:p w:rsidR="00157CBB" w:rsidRPr="00157CBB" w:rsidRDefault="00157CBB" w:rsidP="00157CBB">
      <w:pPr>
        <w:jc w:val="both"/>
        <w:rPr>
          <w:rFonts w:ascii="ITC NovareseBU" w:eastAsia="SimSun" w:hAnsi="ITC NovareseBU" w:cs="Arial"/>
          <w:lang w:eastAsia="hi-IN" w:bidi="hi-IN"/>
        </w:rPr>
      </w:pPr>
      <w:r w:rsidRPr="00157CBB">
        <w:rPr>
          <w:rFonts w:ascii="ITC NovareseBU" w:eastAsia="SimSun" w:hAnsi="ITC NovareseBU" w:cs="Arial"/>
          <w:lang w:eastAsia="hi-IN" w:bidi="hi-IN"/>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rsidR="00157CBB" w:rsidRPr="00157CBB" w:rsidRDefault="00157CBB" w:rsidP="00157CBB">
      <w:pPr>
        <w:jc w:val="both"/>
        <w:rPr>
          <w:rFonts w:ascii="ITC NovareseBU" w:eastAsia="SimSun" w:hAnsi="ITC NovareseBU" w:cs="Arial"/>
          <w:lang w:eastAsia="hi-IN" w:bidi="hi-IN"/>
        </w:rPr>
      </w:pPr>
    </w:p>
    <w:p w:rsidR="00157CBB" w:rsidRPr="00157CBB" w:rsidRDefault="00157CBB" w:rsidP="00157CBB">
      <w:pPr>
        <w:jc w:val="both"/>
        <w:rPr>
          <w:rFonts w:ascii="ITC NovareseBU" w:eastAsia="SimSun" w:hAnsi="ITC NovareseBU" w:cs="Arial"/>
          <w:lang w:eastAsia="hi-IN" w:bidi="hi-IN"/>
        </w:rPr>
      </w:pPr>
      <w:r w:rsidRPr="00157CBB">
        <w:rPr>
          <w:rFonts w:ascii="ITC NovareseBU" w:eastAsia="SimSun" w:hAnsi="ITC NovareseBU" w:cs="Arial"/>
          <w:lang w:eastAsia="hi-IN" w:bidi="hi-IN"/>
        </w:rPr>
        <w:t>Izvajalec oz. podpisnik pogodbe izjavlja, da je seznanjen z določbami 35. člena Zakona o integriteti in preprečevanju korupcije (Uradni list RS, št. 69/11) in izjavlja, da sam ni subjekt, za katerega bi veljala omejitev poslovanja z naročnikom po  tem členu. V primeru, da njegova izjava ni resnična, sam nosi odgovornost in posledice zaradi ničnosti sklenjene pogodbe.</w:t>
      </w:r>
    </w:p>
    <w:p w:rsidR="00157CBB" w:rsidRPr="00157CBB" w:rsidRDefault="00157CBB" w:rsidP="00157CBB">
      <w:pPr>
        <w:jc w:val="both"/>
        <w:rPr>
          <w:rFonts w:ascii="ITC NovareseBU" w:eastAsia="SimSun" w:hAnsi="ITC NovareseBU" w:cs="Arial"/>
          <w:lang w:eastAsia="hi-IN" w:bidi="hi-IN"/>
        </w:rPr>
      </w:pPr>
      <w:r w:rsidRPr="00157CBB">
        <w:rPr>
          <w:rFonts w:ascii="ITC NovareseBU" w:eastAsia="SimSun" w:hAnsi="ITC NovareseBU" w:cs="Arial"/>
          <w:lang w:eastAsia="hi-IN" w:bidi="hi-IN"/>
        </w:rPr>
        <w:t> </w:t>
      </w:r>
    </w:p>
    <w:p w:rsidR="00157CBB" w:rsidRPr="00157CBB" w:rsidRDefault="00157CBB" w:rsidP="00157CBB">
      <w:pPr>
        <w:jc w:val="both"/>
        <w:rPr>
          <w:rFonts w:ascii="ITC NovareseBU" w:eastAsia="Calibri" w:hAnsi="ITC NovareseBU" w:cs="Arial"/>
          <w:b/>
        </w:rPr>
      </w:pPr>
      <w:r w:rsidRPr="00157CBB">
        <w:rPr>
          <w:rFonts w:ascii="ITC NovareseBU" w:eastAsia="Calibri" w:hAnsi="ITC NovareseBU" w:cs="Arial"/>
          <w:b/>
        </w:rPr>
        <w:t>Zakonski razvezni pogoj</w:t>
      </w:r>
    </w:p>
    <w:p w:rsidR="00157CBB" w:rsidRPr="00157CBB" w:rsidRDefault="00157CBB" w:rsidP="00157CBB">
      <w:pPr>
        <w:numPr>
          <w:ilvl w:val="0"/>
          <w:numId w:val="9"/>
        </w:numPr>
        <w:contextualSpacing/>
        <w:jc w:val="center"/>
        <w:rPr>
          <w:rFonts w:ascii="ITC NovareseBU" w:eastAsia="SimSun" w:hAnsi="ITC NovareseBU" w:cs="Arial"/>
          <w:lang w:eastAsia="hi-IN" w:bidi="hi-IN"/>
        </w:rPr>
      </w:pPr>
      <w:r w:rsidRPr="00157CBB">
        <w:rPr>
          <w:rFonts w:ascii="ITC NovareseBU" w:eastAsia="SimSun" w:hAnsi="ITC NovareseBU" w:cs="Arial"/>
          <w:lang w:eastAsia="hi-IN" w:bidi="hi-IN"/>
        </w:rPr>
        <w:t>člen</w:t>
      </w:r>
    </w:p>
    <w:p w:rsidR="00157CBB" w:rsidRPr="00157CBB" w:rsidRDefault="00157CBB" w:rsidP="00157CBB">
      <w:pPr>
        <w:tabs>
          <w:tab w:val="left" w:pos="1728"/>
          <w:tab w:val="left" w:pos="7200"/>
        </w:tabs>
        <w:jc w:val="both"/>
        <w:rPr>
          <w:rFonts w:ascii="ITC NovareseBU" w:hAnsi="ITC NovareseBU" w:cs="Arial"/>
        </w:rPr>
      </w:pPr>
      <w:r w:rsidRPr="00157CBB">
        <w:rPr>
          <w:rFonts w:ascii="ITC NovareseBU" w:hAnsi="ITC NovareseBU" w:cs="Arial"/>
        </w:rPr>
        <w:t>Ta pogodba je sklenjena pod razveznim pogojem, ki se uresniči v primeru izpolnitve ene od naslednjih okoliščin:</w:t>
      </w:r>
    </w:p>
    <w:p w:rsidR="00157CBB" w:rsidRPr="00157CBB" w:rsidRDefault="00157CBB" w:rsidP="00157CBB">
      <w:pPr>
        <w:numPr>
          <w:ilvl w:val="0"/>
          <w:numId w:val="8"/>
        </w:numPr>
        <w:jc w:val="both"/>
        <w:rPr>
          <w:rFonts w:ascii="ITC NovareseBU" w:eastAsia="Calibri" w:hAnsi="ITC NovareseBU" w:cs="Arial"/>
        </w:rPr>
      </w:pPr>
      <w:r w:rsidRPr="00157CBB">
        <w:rPr>
          <w:rFonts w:ascii="ITC NovareseBU" w:eastAsia="Calibri" w:hAnsi="ITC NovareseBU" w:cs="Arial"/>
        </w:rPr>
        <w:t xml:space="preserve">če bo naročnik seznanjen, da je sodišče s pravnomočno odločitvijo ugotovilo kršitev obveznosti delovne, </w:t>
      </w:r>
      <w:proofErr w:type="spellStart"/>
      <w:r w:rsidRPr="00157CBB">
        <w:rPr>
          <w:rFonts w:ascii="ITC NovareseBU" w:eastAsia="Calibri" w:hAnsi="ITC NovareseBU" w:cs="Arial"/>
        </w:rPr>
        <w:t>okoljske</w:t>
      </w:r>
      <w:proofErr w:type="spellEnd"/>
      <w:r w:rsidRPr="00157CBB">
        <w:rPr>
          <w:rFonts w:ascii="ITC NovareseBU" w:eastAsia="Calibri" w:hAnsi="ITC NovareseBU" w:cs="Arial"/>
        </w:rPr>
        <w:t xml:space="preserve"> ali socialne zakonodaje s strani izvajalca ali podizvajalca ali </w:t>
      </w:r>
    </w:p>
    <w:p w:rsidR="00157CBB" w:rsidRPr="00157CBB" w:rsidRDefault="00157CBB" w:rsidP="00157CBB">
      <w:pPr>
        <w:numPr>
          <w:ilvl w:val="0"/>
          <w:numId w:val="8"/>
        </w:numPr>
        <w:jc w:val="both"/>
        <w:rPr>
          <w:rFonts w:ascii="ITC NovareseBU" w:eastAsia="Calibri" w:hAnsi="ITC NovareseBU" w:cs="Arial"/>
        </w:rPr>
      </w:pPr>
      <w:r w:rsidRPr="00157CBB">
        <w:rPr>
          <w:rFonts w:ascii="ITC NovareseBU" w:hAnsi="ITC NovareseBU" w:cs="Arial"/>
        </w:rPr>
        <w:t>če bo naročnik seznanjen, da je pristojni državni organ pri izvajalcu ali podizvajalcu v času izvajanja pogodbe ugotovil najmanj dve kršitvi v zvezi s:</w:t>
      </w:r>
    </w:p>
    <w:p w:rsidR="00037969" w:rsidRDefault="00157CBB" w:rsidP="00037969">
      <w:pPr>
        <w:pStyle w:val="Odstavekseznama"/>
        <w:numPr>
          <w:ilvl w:val="0"/>
          <w:numId w:val="18"/>
        </w:numPr>
        <w:tabs>
          <w:tab w:val="left" w:pos="1728"/>
          <w:tab w:val="left" w:pos="7200"/>
        </w:tabs>
        <w:jc w:val="both"/>
        <w:rPr>
          <w:rFonts w:ascii="ITC NovareseBU" w:hAnsi="ITC NovareseBU" w:cs="Arial"/>
        </w:rPr>
      </w:pPr>
      <w:r w:rsidRPr="00037969">
        <w:rPr>
          <w:rFonts w:ascii="ITC NovareseBU" w:hAnsi="ITC NovareseBU" w:cs="Arial"/>
        </w:rPr>
        <w:lastRenderedPageBreak/>
        <w:t>plačilom za delo,</w:t>
      </w:r>
    </w:p>
    <w:p w:rsidR="00037969" w:rsidRDefault="00157CBB" w:rsidP="00037969">
      <w:pPr>
        <w:pStyle w:val="Odstavekseznama"/>
        <w:numPr>
          <w:ilvl w:val="0"/>
          <w:numId w:val="18"/>
        </w:numPr>
        <w:tabs>
          <w:tab w:val="left" w:pos="1728"/>
          <w:tab w:val="left" w:pos="7200"/>
        </w:tabs>
        <w:jc w:val="both"/>
        <w:rPr>
          <w:rFonts w:ascii="ITC NovareseBU" w:hAnsi="ITC NovareseBU" w:cs="Arial"/>
        </w:rPr>
      </w:pPr>
      <w:r w:rsidRPr="00037969">
        <w:rPr>
          <w:rFonts w:ascii="ITC NovareseBU" w:hAnsi="ITC NovareseBU" w:cs="Arial"/>
        </w:rPr>
        <w:t>delovnim časom,</w:t>
      </w:r>
    </w:p>
    <w:p w:rsidR="00037969" w:rsidRDefault="00157CBB" w:rsidP="00037969">
      <w:pPr>
        <w:pStyle w:val="Odstavekseznama"/>
        <w:numPr>
          <w:ilvl w:val="0"/>
          <w:numId w:val="18"/>
        </w:numPr>
        <w:tabs>
          <w:tab w:val="left" w:pos="1728"/>
          <w:tab w:val="left" w:pos="7200"/>
        </w:tabs>
        <w:jc w:val="both"/>
        <w:rPr>
          <w:rFonts w:ascii="ITC NovareseBU" w:hAnsi="ITC NovareseBU" w:cs="Arial"/>
        </w:rPr>
      </w:pPr>
      <w:r w:rsidRPr="00037969">
        <w:rPr>
          <w:rFonts w:ascii="ITC NovareseBU" w:hAnsi="ITC NovareseBU" w:cs="Arial"/>
        </w:rPr>
        <w:t xml:space="preserve">počitki, </w:t>
      </w:r>
    </w:p>
    <w:p w:rsidR="00157CBB" w:rsidRPr="00037969" w:rsidRDefault="00157CBB" w:rsidP="00037969">
      <w:pPr>
        <w:pStyle w:val="Odstavekseznama"/>
        <w:numPr>
          <w:ilvl w:val="0"/>
          <w:numId w:val="18"/>
        </w:numPr>
        <w:tabs>
          <w:tab w:val="left" w:pos="1728"/>
          <w:tab w:val="left" w:pos="7200"/>
        </w:tabs>
        <w:jc w:val="both"/>
        <w:rPr>
          <w:rFonts w:ascii="ITC NovareseBU" w:hAnsi="ITC NovareseBU" w:cs="Arial"/>
        </w:rPr>
      </w:pPr>
      <w:bookmarkStart w:id="13" w:name="_GoBack"/>
      <w:bookmarkEnd w:id="13"/>
      <w:r w:rsidRPr="00037969">
        <w:rPr>
          <w:rFonts w:ascii="ITC NovareseBU" w:hAnsi="ITC NovareseBU" w:cs="Arial"/>
        </w:rPr>
        <w:t>opravljanjem dela na podlagi pogodb civilnega prava kljub obstoju elementov delovnega razmerja ali v zvezi z zaposlovanjem na črno,</w:t>
      </w:r>
    </w:p>
    <w:p w:rsidR="00157CBB" w:rsidRPr="00157CBB" w:rsidRDefault="00157CBB" w:rsidP="00157CBB">
      <w:pPr>
        <w:tabs>
          <w:tab w:val="left" w:pos="1728"/>
          <w:tab w:val="left" w:pos="7200"/>
        </w:tabs>
        <w:ind w:left="284"/>
        <w:jc w:val="both"/>
        <w:rPr>
          <w:rFonts w:ascii="ITC NovareseBU" w:hAnsi="ITC NovareseBU" w:cs="Arial"/>
        </w:rPr>
      </w:pPr>
      <w:r w:rsidRPr="00157CBB">
        <w:rPr>
          <w:rFonts w:ascii="ITC NovareseBU" w:hAnsi="ITC NovareseBU" w:cs="Arial"/>
        </w:rPr>
        <w:t>in za kateri mu je bila s pravnomočno odločitvijo ali več pravnomočnimi odločitvami izrečena globa za prekršek;</w:t>
      </w:r>
    </w:p>
    <w:p w:rsidR="00157CBB" w:rsidRPr="00157CBB" w:rsidRDefault="00157CBB" w:rsidP="00157CBB">
      <w:pPr>
        <w:tabs>
          <w:tab w:val="left" w:pos="1728"/>
          <w:tab w:val="left" w:pos="7200"/>
        </w:tabs>
        <w:jc w:val="both"/>
        <w:rPr>
          <w:rFonts w:ascii="ITC NovareseBU" w:hAnsi="ITC NovareseBU" w:cs="Arial"/>
        </w:rPr>
      </w:pPr>
      <w:r w:rsidRPr="00157CBB">
        <w:rPr>
          <w:rFonts w:ascii="ITC NovareseBU" w:hAnsi="ITC NovareseBU" w:cs="Arial"/>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 </w:t>
      </w:r>
    </w:p>
    <w:p w:rsidR="00157CBB" w:rsidRPr="00157CBB" w:rsidRDefault="00157CBB" w:rsidP="00157CBB">
      <w:pPr>
        <w:tabs>
          <w:tab w:val="left" w:pos="1728"/>
          <w:tab w:val="left" w:pos="7200"/>
        </w:tabs>
        <w:jc w:val="both"/>
        <w:rPr>
          <w:rFonts w:ascii="ITC NovareseBU" w:hAnsi="ITC NovareseBU" w:cs="Arial"/>
        </w:rPr>
      </w:pPr>
    </w:p>
    <w:p w:rsidR="00157CBB" w:rsidRPr="00157CBB" w:rsidRDefault="00157CBB" w:rsidP="00157CBB">
      <w:pPr>
        <w:tabs>
          <w:tab w:val="left" w:pos="1728"/>
          <w:tab w:val="left" w:pos="7200"/>
        </w:tabs>
        <w:jc w:val="both"/>
        <w:rPr>
          <w:rFonts w:ascii="ITC NovareseBU" w:hAnsi="ITC NovareseBU" w:cs="Arial"/>
        </w:rPr>
      </w:pPr>
      <w:r w:rsidRPr="00157CBB">
        <w:rPr>
          <w:rFonts w:ascii="ITC NovareseBU" w:hAnsi="ITC NovareseBU" w:cs="Arial"/>
        </w:rPr>
        <w:t xml:space="preserve">V primeru izpolnitve okoliščine in pogojev iz prejšnjega odstavka se šteje, da je pogodba razvezana z dnem sklenitve nove pogodbe o izvedbi javnega naročila za predmetno naročilo. </w:t>
      </w:r>
    </w:p>
    <w:p w:rsidR="00157CBB" w:rsidRPr="00157CBB" w:rsidRDefault="00157CBB" w:rsidP="00157CBB">
      <w:pPr>
        <w:jc w:val="both"/>
        <w:rPr>
          <w:rFonts w:ascii="ITC NovareseBU" w:eastAsia="Calibri" w:hAnsi="ITC NovareseBU" w:cs="Arial"/>
        </w:rPr>
      </w:pPr>
      <w:r w:rsidRPr="00157CBB">
        <w:rPr>
          <w:rFonts w:ascii="ITC NovareseBU" w:hAnsi="ITC NovareseBU" w:cs="Arial"/>
        </w:rPr>
        <w:t>O datumu sklenitve nove pogodbe bo naročnik obvestil izvajalca/dobavitelja. Če naročnik v roku 30 dni od seznanitve s kršitvijo ne začne novega postopka javnega naročila, se šteje, da je pogodba razvezana trideseti dan od seznanitve s kršitvijo.</w:t>
      </w:r>
    </w:p>
    <w:p w:rsidR="00157CBB" w:rsidRPr="00157CBB" w:rsidRDefault="00157CBB" w:rsidP="00157CBB">
      <w:pPr>
        <w:jc w:val="both"/>
        <w:rPr>
          <w:rFonts w:ascii="ITC NovareseBU" w:eastAsia="SimSun" w:hAnsi="ITC NovareseBU" w:cs="Arial"/>
          <w:lang w:eastAsia="hi-IN" w:bidi="hi-IN"/>
        </w:rPr>
      </w:pPr>
    </w:p>
    <w:p w:rsidR="00157CBB" w:rsidRPr="00157CBB" w:rsidRDefault="00157CBB" w:rsidP="00157CBB">
      <w:pPr>
        <w:jc w:val="both"/>
        <w:rPr>
          <w:rFonts w:ascii="ITC NovareseBU" w:eastAsia="Microsoft YaHei" w:hAnsi="ITC NovareseBU" w:cs="Arial"/>
          <w:b/>
          <w:lang w:eastAsia="hi-IN" w:bidi="hi-IN"/>
        </w:rPr>
      </w:pPr>
      <w:r w:rsidRPr="00157CBB">
        <w:rPr>
          <w:rFonts w:ascii="ITC NovareseBU" w:eastAsia="Microsoft YaHei" w:hAnsi="ITC NovareseBU" w:cs="Arial"/>
          <w:b/>
          <w:lang w:eastAsia="hi-IN" w:bidi="hi-IN"/>
        </w:rPr>
        <w:t>Končna določila</w:t>
      </w:r>
    </w:p>
    <w:p w:rsidR="00157CBB" w:rsidRPr="00157CBB" w:rsidRDefault="00157CBB" w:rsidP="00157CBB">
      <w:pPr>
        <w:numPr>
          <w:ilvl w:val="0"/>
          <w:numId w:val="9"/>
        </w:numPr>
        <w:contextualSpacing/>
        <w:jc w:val="center"/>
        <w:rPr>
          <w:rFonts w:ascii="ITC NovareseBU" w:eastAsia="SimSun" w:hAnsi="ITC NovareseBU" w:cs="Arial"/>
          <w:lang w:eastAsia="hi-IN" w:bidi="hi-IN"/>
        </w:rPr>
      </w:pPr>
      <w:r w:rsidRPr="00157CBB">
        <w:rPr>
          <w:rFonts w:ascii="ITC NovareseBU" w:eastAsia="SimSun" w:hAnsi="ITC NovareseBU" w:cs="Arial"/>
          <w:lang w:eastAsia="hi-IN" w:bidi="hi-IN"/>
        </w:rPr>
        <w:t>člen</w:t>
      </w:r>
    </w:p>
    <w:p w:rsidR="00157CBB" w:rsidRPr="00157CBB" w:rsidRDefault="00157CBB" w:rsidP="00157CBB">
      <w:pPr>
        <w:jc w:val="both"/>
        <w:rPr>
          <w:rFonts w:ascii="ITC NovareseBU" w:eastAsia="SimSun" w:hAnsi="ITC NovareseBU" w:cs="Arial"/>
          <w:lang w:eastAsia="hi-IN" w:bidi="hi-IN"/>
        </w:rPr>
      </w:pPr>
      <w:r w:rsidRPr="00157CBB">
        <w:rPr>
          <w:rFonts w:ascii="ITC NovareseBU" w:eastAsia="SimSun" w:hAnsi="ITC NovareseBU" w:cs="Arial"/>
          <w:lang w:eastAsia="hi-IN" w:bidi="hi-IN"/>
        </w:rPr>
        <w:t>V primeru, če med realizacijo te pogodbe nastanejo spremembe v statusu izvajalca, naročnika odločita o morebitnem prenosu obveznosti na tretjo osebo. </w:t>
      </w:r>
    </w:p>
    <w:p w:rsidR="00157CBB" w:rsidRPr="00157CBB" w:rsidRDefault="00157CBB" w:rsidP="00157CBB">
      <w:pPr>
        <w:jc w:val="both"/>
        <w:rPr>
          <w:rFonts w:ascii="ITC NovareseBU" w:eastAsia="SimSun" w:hAnsi="ITC NovareseBU" w:cs="Arial"/>
          <w:b/>
          <w:lang w:eastAsia="hi-IN" w:bidi="hi-IN"/>
        </w:rPr>
      </w:pPr>
    </w:p>
    <w:p w:rsidR="00157CBB" w:rsidRPr="00157CBB" w:rsidRDefault="00157CBB" w:rsidP="00157CBB">
      <w:pPr>
        <w:numPr>
          <w:ilvl w:val="0"/>
          <w:numId w:val="9"/>
        </w:numPr>
        <w:contextualSpacing/>
        <w:jc w:val="center"/>
        <w:rPr>
          <w:rFonts w:ascii="ITC NovareseBU" w:eastAsia="SimSun" w:hAnsi="ITC NovareseBU" w:cs="Arial"/>
          <w:lang w:eastAsia="hi-IN" w:bidi="hi-IN"/>
        </w:rPr>
      </w:pPr>
      <w:r w:rsidRPr="00157CBB">
        <w:rPr>
          <w:rFonts w:ascii="ITC NovareseBU" w:eastAsia="SimSun" w:hAnsi="ITC NovareseBU" w:cs="Arial"/>
          <w:lang w:eastAsia="hi-IN" w:bidi="hi-IN"/>
        </w:rPr>
        <w:t>člen</w:t>
      </w:r>
    </w:p>
    <w:p w:rsidR="00157CBB" w:rsidRPr="00157CBB" w:rsidRDefault="00157CBB" w:rsidP="00157CBB">
      <w:pPr>
        <w:jc w:val="both"/>
        <w:rPr>
          <w:rFonts w:ascii="ITC NovareseBU" w:eastAsia="SimSun" w:hAnsi="ITC NovareseBU" w:cs="Arial"/>
          <w:lang w:eastAsia="hi-IN" w:bidi="hi-IN"/>
        </w:rPr>
      </w:pPr>
      <w:r w:rsidRPr="00157CBB">
        <w:rPr>
          <w:rFonts w:ascii="ITC NovareseBU" w:eastAsia="SimSun" w:hAnsi="ITC NovareseBU" w:cs="Arial"/>
          <w:lang w:eastAsia="hi-IN" w:bidi="hi-IN"/>
        </w:rPr>
        <w:t xml:space="preserve">Vsaka pogodbena stranka lahko predlaga spremembe in dopolnitve k tej pogodbi, ki so veljavne le, če so sklenjene v pisni obliki kot aneks k tej pogodbi. </w:t>
      </w:r>
    </w:p>
    <w:p w:rsidR="00157CBB" w:rsidRPr="00157CBB" w:rsidRDefault="00157CBB" w:rsidP="00157CBB">
      <w:pPr>
        <w:jc w:val="both"/>
        <w:rPr>
          <w:rFonts w:ascii="ITC NovareseBU" w:eastAsia="SimSun" w:hAnsi="ITC NovareseBU" w:cs="Arial"/>
          <w:lang w:eastAsia="hi-IN" w:bidi="hi-IN"/>
        </w:rPr>
      </w:pPr>
    </w:p>
    <w:p w:rsidR="00157CBB" w:rsidRPr="00157CBB" w:rsidRDefault="00157CBB" w:rsidP="00157CBB">
      <w:pPr>
        <w:jc w:val="both"/>
        <w:rPr>
          <w:rFonts w:ascii="ITC NovareseBU" w:eastAsia="SimSun" w:hAnsi="ITC NovareseBU" w:cs="Arial"/>
          <w:lang w:eastAsia="hi-IN" w:bidi="hi-IN"/>
        </w:rPr>
      </w:pPr>
      <w:r w:rsidRPr="00157CBB">
        <w:rPr>
          <w:rFonts w:ascii="ITC NovareseBU" w:eastAsia="SimSun" w:hAnsi="ITC NovareseBU" w:cs="Arial"/>
          <w:lang w:eastAsia="hi-IN" w:bidi="hi-IN"/>
        </w:rPr>
        <w:t>Spremembe enotnih cen, obsega del, pogodbenega zneska, terminskega plana in pogodbenega roka se zaradi spremenjenih okoliščin sme izvesti samo v pogodbenem roku in začnejo veljati po sklenitvi aneksa</w:t>
      </w:r>
      <w:r w:rsidRPr="00157CBB">
        <w:rPr>
          <w:rFonts w:ascii="ITC NovareseBU" w:eastAsia="SimSun" w:hAnsi="ITC NovareseBU" w:cs="Arial"/>
          <w:b/>
          <w:lang w:eastAsia="hi-IN" w:bidi="hi-IN"/>
        </w:rPr>
        <w:t>.</w:t>
      </w:r>
      <w:r w:rsidRPr="00157CBB">
        <w:rPr>
          <w:rFonts w:ascii="ITC NovareseBU" w:eastAsia="SimSun" w:hAnsi="ITC NovareseBU" w:cs="Arial"/>
          <w:lang w:eastAsia="hi-IN" w:bidi="hi-IN"/>
        </w:rPr>
        <w:t> </w:t>
      </w:r>
    </w:p>
    <w:p w:rsidR="00157CBB" w:rsidRPr="00157CBB" w:rsidRDefault="00157CBB" w:rsidP="00157CBB">
      <w:pPr>
        <w:jc w:val="both"/>
        <w:rPr>
          <w:rFonts w:ascii="ITC NovareseBU" w:eastAsia="SimSun" w:hAnsi="ITC NovareseBU" w:cs="Arial"/>
          <w:b/>
          <w:lang w:eastAsia="hi-IN" w:bidi="hi-IN"/>
        </w:rPr>
      </w:pPr>
    </w:p>
    <w:p w:rsidR="00157CBB" w:rsidRPr="00157CBB" w:rsidRDefault="00157CBB" w:rsidP="00157CBB">
      <w:pPr>
        <w:numPr>
          <w:ilvl w:val="0"/>
          <w:numId w:val="9"/>
        </w:numPr>
        <w:contextualSpacing/>
        <w:jc w:val="center"/>
        <w:rPr>
          <w:rFonts w:ascii="ITC NovareseBU" w:eastAsia="SimSun" w:hAnsi="ITC NovareseBU" w:cs="Arial"/>
          <w:lang w:eastAsia="hi-IN" w:bidi="hi-IN"/>
        </w:rPr>
      </w:pPr>
      <w:r w:rsidRPr="00157CBB">
        <w:rPr>
          <w:rFonts w:ascii="ITC NovareseBU" w:eastAsia="SimSun" w:hAnsi="ITC NovareseBU" w:cs="Arial"/>
          <w:lang w:eastAsia="hi-IN" w:bidi="hi-IN"/>
        </w:rPr>
        <w:t>člen</w:t>
      </w:r>
    </w:p>
    <w:p w:rsidR="00157CBB" w:rsidRPr="00157CBB" w:rsidRDefault="00157CBB" w:rsidP="00157CBB">
      <w:pPr>
        <w:jc w:val="both"/>
        <w:rPr>
          <w:rFonts w:ascii="ITC NovareseBU" w:eastAsia="SimSun" w:hAnsi="ITC NovareseBU" w:cs="Arial"/>
          <w:lang w:eastAsia="hi-IN" w:bidi="hi-IN"/>
        </w:rPr>
      </w:pPr>
      <w:r w:rsidRPr="00157CBB">
        <w:rPr>
          <w:rFonts w:ascii="ITC NovareseBU" w:eastAsia="SimSun" w:hAnsi="ITC NovareseBU" w:cs="Arial"/>
          <w:lang w:eastAsia="hi-IN" w:bidi="hi-IN"/>
        </w:rPr>
        <w:t>Spore, ki bi lahko nastali pri izvrševanju te pogodbe, rešuje pristojno sodišče po sedežu naročnika, če se izvajalec in naročnika ne morejo sporazumeti za mirno rešitev.</w:t>
      </w:r>
    </w:p>
    <w:p w:rsidR="00157CBB" w:rsidRPr="00157CBB" w:rsidRDefault="00157CBB" w:rsidP="00157CBB">
      <w:pPr>
        <w:jc w:val="both"/>
        <w:rPr>
          <w:rFonts w:ascii="ITC NovareseBU" w:eastAsia="SimSun" w:hAnsi="ITC NovareseBU" w:cs="Arial"/>
          <w:b/>
          <w:lang w:eastAsia="hi-IN" w:bidi="hi-IN"/>
        </w:rPr>
      </w:pPr>
    </w:p>
    <w:p w:rsidR="00157CBB" w:rsidRPr="00157CBB" w:rsidRDefault="00157CBB" w:rsidP="00157CBB">
      <w:pPr>
        <w:numPr>
          <w:ilvl w:val="0"/>
          <w:numId w:val="9"/>
        </w:numPr>
        <w:contextualSpacing/>
        <w:jc w:val="center"/>
        <w:rPr>
          <w:rFonts w:ascii="ITC NovareseBU" w:eastAsia="SimSun" w:hAnsi="ITC NovareseBU" w:cs="Arial"/>
          <w:lang w:eastAsia="hi-IN" w:bidi="hi-IN"/>
        </w:rPr>
      </w:pPr>
      <w:r w:rsidRPr="00157CBB">
        <w:rPr>
          <w:rFonts w:ascii="ITC NovareseBU" w:eastAsia="SimSun" w:hAnsi="ITC NovareseBU" w:cs="Arial"/>
          <w:lang w:eastAsia="hi-IN" w:bidi="hi-IN"/>
        </w:rPr>
        <w:t>člen</w:t>
      </w:r>
    </w:p>
    <w:p w:rsidR="00157CBB" w:rsidRPr="00157CBB" w:rsidRDefault="00157CBB" w:rsidP="00157CBB">
      <w:pPr>
        <w:jc w:val="both"/>
        <w:rPr>
          <w:rFonts w:ascii="ITC NovareseBU" w:eastAsia="SimSun" w:hAnsi="ITC NovareseBU" w:cs="Arial"/>
          <w:lang w:eastAsia="hi-IN" w:bidi="hi-IN"/>
        </w:rPr>
      </w:pPr>
      <w:r w:rsidRPr="00157CBB">
        <w:rPr>
          <w:rFonts w:ascii="ITC NovareseBU" w:eastAsia="SimSun" w:hAnsi="ITC NovareseBU" w:cs="Arial"/>
          <w:lang w:eastAsia="hi-IN" w:bidi="hi-IN"/>
        </w:rPr>
        <w:t>Ta pogodba prične veljati z dnem podpisa pogodbenih strank.</w:t>
      </w:r>
    </w:p>
    <w:p w:rsidR="00157CBB" w:rsidRPr="00157CBB" w:rsidRDefault="00157CBB" w:rsidP="00157CBB">
      <w:pPr>
        <w:jc w:val="both"/>
        <w:rPr>
          <w:rFonts w:ascii="ITC NovareseBU" w:eastAsia="SimSun" w:hAnsi="ITC NovareseBU" w:cs="Arial"/>
          <w:b/>
          <w:lang w:eastAsia="hi-IN" w:bidi="hi-IN"/>
        </w:rPr>
      </w:pPr>
    </w:p>
    <w:p w:rsidR="00157CBB" w:rsidRPr="00157CBB" w:rsidRDefault="00157CBB" w:rsidP="00157CBB">
      <w:pPr>
        <w:numPr>
          <w:ilvl w:val="0"/>
          <w:numId w:val="9"/>
        </w:numPr>
        <w:contextualSpacing/>
        <w:jc w:val="center"/>
        <w:rPr>
          <w:rFonts w:ascii="ITC NovareseBU" w:eastAsia="SimSun" w:hAnsi="ITC NovareseBU" w:cs="Arial"/>
          <w:lang w:eastAsia="hi-IN" w:bidi="hi-IN"/>
        </w:rPr>
      </w:pPr>
      <w:r w:rsidRPr="00157CBB">
        <w:rPr>
          <w:rFonts w:ascii="ITC NovareseBU" w:eastAsia="SimSun" w:hAnsi="ITC NovareseBU" w:cs="Arial"/>
          <w:lang w:eastAsia="hi-IN" w:bidi="hi-IN"/>
        </w:rPr>
        <w:t>člen</w:t>
      </w:r>
    </w:p>
    <w:p w:rsidR="00157CBB" w:rsidRPr="00157CBB" w:rsidRDefault="00157CBB" w:rsidP="00157CBB">
      <w:pPr>
        <w:jc w:val="both"/>
        <w:rPr>
          <w:rFonts w:ascii="ITC NovareseBU" w:eastAsia="SimSun" w:hAnsi="ITC NovareseBU" w:cs="Arial"/>
          <w:lang w:eastAsia="hi-IN" w:bidi="hi-IN"/>
        </w:rPr>
      </w:pPr>
      <w:r w:rsidRPr="00157CBB">
        <w:rPr>
          <w:rFonts w:ascii="ITC NovareseBU" w:eastAsia="SimSun" w:hAnsi="ITC NovareseBU" w:cs="Arial"/>
          <w:lang w:eastAsia="hi-IN" w:bidi="hi-IN"/>
        </w:rPr>
        <w:t>Pogodba je sestavljena v treh enakih izvodih, od katerih prejme naročnik dva, izvajalec pa en izvod.</w:t>
      </w:r>
    </w:p>
    <w:p w:rsidR="00157CBB" w:rsidRPr="00157CBB" w:rsidRDefault="00157CBB" w:rsidP="00157CBB">
      <w:pPr>
        <w:jc w:val="both"/>
        <w:rPr>
          <w:rFonts w:ascii="ITC NovareseBU" w:eastAsia="SimSun" w:hAnsi="ITC NovareseBU" w:cs="Arial"/>
          <w:b/>
          <w:lang w:eastAsia="hi-IN" w:bidi="hi-IN"/>
        </w:rPr>
      </w:pPr>
    </w:p>
    <w:p w:rsidR="00157CBB" w:rsidRPr="00157CBB" w:rsidRDefault="00157CBB" w:rsidP="00157CBB">
      <w:pPr>
        <w:numPr>
          <w:ilvl w:val="0"/>
          <w:numId w:val="9"/>
        </w:numPr>
        <w:contextualSpacing/>
        <w:jc w:val="center"/>
        <w:rPr>
          <w:rFonts w:ascii="ITC NovareseBU" w:eastAsia="SimSun" w:hAnsi="ITC NovareseBU" w:cs="Arial"/>
          <w:lang w:eastAsia="hi-IN" w:bidi="hi-IN"/>
        </w:rPr>
      </w:pPr>
      <w:r w:rsidRPr="00157CBB">
        <w:rPr>
          <w:rFonts w:ascii="ITC NovareseBU" w:eastAsia="SimSun" w:hAnsi="ITC NovareseBU" w:cs="Arial"/>
          <w:lang w:eastAsia="hi-IN" w:bidi="hi-IN"/>
        </w:rPr>
        <w:t>člen</w:t>
      </w:r>
    </w:p>
    <w:p w:rsidR="00157CBB" w:rsidRPr="00157CBB" w:rsidRDefault="00157CBB" w:rsidP="00157CBB">
      <w:pPr>
        <w:jc w:val="both"/>
        <w:rPr>
          <w:rFonts w:ascii="ITC NovareseBU" w:eastAsia="SimSun" w:hAnsi="ITC NovareseBU" w:cs="Arial"/>
          <w:lang w:eastAsia="hi-IN" w:bidi="hi-IN"/>
        </w:rPr>
      </w:pPr>
      <w:r w:rsidRPr="00157CBB">
        <w:rPr>
          <w:rFonts w:ascii="ITC NovareseBU" w:eastAsia="SimSun" w:hAnsi="ITC NovareseBU" w:cs="Arial"/>
          <w:lang w:eastAsia="hi-IN" w:bidi="hi-IN"/>
        </w:rPr>
        <w:t>Dokumentacija v zvezi z oddajo javnega naročila in ponudba izvajalca št. ______ z dne ___ (v nadaljevanju: dokumentacija), so sestavni del te pogodbe, zato so sestavni del te pogodbe tudi vse zahteve in pogoji iz dokumentacije, ki niso izrecno navedene v tej pogodbi.</w:t>
      </w:r>
    </w:p>
    <w:p w:rsidR="00157CBB" w:rsidRPr="00157CBB" w:rsidRDefault="00157CBB" w:rsidP="00157CBB">
      <w:pPr>
        <w:jc w:val="both"/>
        <w:rPr>
          <w:rFonts w:ascii="ITC NovareseBU" w:eastAsia="SimSun" w:hAnsi="ITC NovareseBU" w:cs="Arial"/>
          <w:lang w:eastAsia="hi-IN" w:bidi="hi-IN"/>
        </w:rPr>
      </w:pPr>
    </w:p>
    <w:p w:rsidR="00157CBB" w:rsidRPr="00157CBB" w:rsidRDefault="00157CBB" w:rsidP="00157CBB">
      <w:pPr>
        <w:jc w:val="both"/>
        <w:rPr>
          <w:rFonts w:ascii="ITC NovareseBU" w:eastAsia="SimSun" w:hAnsi="ITC NovareseBU" w:cs="Arial"/>
          <w:lang w:eastAsia="hi-IN" w:bidi="hi-IN"/>
        </w:rPr>
      </w:pPr>
      <w:r w:rsidRPr="00157CBB">
        <w:rPr>
          <w:rFonts w:ascii="ITC NovareseBU" w:eastAsia="SimSun" w:hAnsi="ITC NovareseBU" w:cs="Arial"/>
          <w:lang w:eastAsia="hi-IN" w:bidi="hi-IN"/>
        </w:rPr>
        <w:t>V primeru nasprotja med to pogodbo, dokumentacijo v zvezi z oddajo javnega naročila in ponudbo, veljajo najprej določbe te pogodbe, nato določbe dokumentacije, nato določbe ponudbe, če ni v tej pogodbi izrecno navedeno drugače.</w:t>
      </w:r>
    </w:p>
    <w:p w:rsidR="00157CBB" w:rsidRPr="00157CBB" w:rsidRDefault="00157CBB" w:rsidP="00157CBB">
      <w:pPr>
        <w:jc w:val="both"/>
        <w:rPr>
          <w:rFonts w:ascii="ITC NovareseBU" w:eastAsia="SimSun" w:hAnsi="ITC NovareseBU" w:cs="Arial"/>
          <w:lang w:eastAsia="hi-IN" w:bidi="hi-IN"/>
        </w:rPr>
      </w:pPr>
    </w:p>
    <w:p w:rsidR="00157CBB" w:rsidRPr="00157CBB" w:rsidRDefault="00157CBB" w:rsidP="00157CBB">
      <w:pPr>
        <w:jc w:val="both"/>
        <w:rPr>
          <w:rFonts w:ascii="ITC NovareseBU" w:eastAsia="SimSun" w:hAnsi="ITC NovareseBU" w:cs="Arial"/>
          <w:lang w:eastAsia="hi-IN" w:bidi="hi-IN"/>
        </w:rPr>
      </w:pPr>
      <w:r w:rsidRPr="00157CBB">
        <w:rPr>
          <w:rFonts w:ascii="ITC NovareseBU" w:eastAsia="SimSun" w:hAnsi="ITC NovareseBU" w:cs="Arial"/>
          <w:lang w:eastAsia="hi-IN" w:bidi="hi-IN"/>
        </w:rPr>
        <w:t>Sestavni del te pogodbe je:</w:t>
      </w:r>
    </w:p>
    <w:p w:rsidR="00157CBB" w:rsidRPr="00157CBB" w:rsidRDefault="00157CBB" w:rsidP="00157CBB">
      <w:pPr>
        <w:numPr>
          <w:ilvl w:val="0"/>
          <w:numId w:val="7"/>
        </w:numPr>
        <w:contextualSpacing/>
        <w:jc w:val="both"/>
        <w:rPr>
          <w:rFonts w:ascii="ITC NovareseBU" w:eastAsia="SimSun" w:hAnsi="ITC NovareseBU" w:cs="Arial"/>
          <w:lang w:eastAsia="hi-IN" w:bidi="hi-IN"/>
        </w:rPr>
      </w:pPr>
      <w:r w:rsidRPr="00157CBB">
        <w:rPr>
          <w:rFonts w:ascii="ITC NovareseBU" w:eastAsia="SimSun" w:hAnsi="ITC NovareseBU" w:cs="Arial"/>
          <w:lang w:eastAsia="hi-IN" w:bidi="hi-IN"/>
        </w:rPr>
        <w:t>ponudba __________,</w:t>
      </w:r>
    </w:p>
    <w:p w:rsidR="00157CBB" w:rsidRPr="00157CBB" w:rsidRDefault="00157CBB" w:rsidP="00157CBB">
      <w:pPr>
        <w:numPr>
          <w:ilvl w:val="0"/>
          <w:numId w:val="7"/>
        </w:numPr>
        <w:contextualSpacing/>
        <w:jc w:val="both"/>
        <w:rPr>
          <w:rFonts w:ascii="ITC NovareseBU" w:eastAsia="SimSun" w:hAnsi="ITC NovareseBU" w:cs="Arial"/>
          <w:lang w:eastAsia="hi-IN" w:bidi="hi-IN"/>
        </w:rPr>
      </w:pPr>
      <w:r w:rsidRPr="00157CBB">
        <w:rPr>
          <w:rFonts w:ascii="ITC NovareseBU" w:eastAsia="SimSun" w:hAnsi="ITC NovareseBU" w:cs="Arial"/>
          <w:lang w:eastAsia="hi-IN" w:bidi="hi-IN"/>
        </w:rPr>
        <w:t>fotokopija veljavne zavarovalne police za odgovornost,</w:t>
      </w:r>
    </w:p>
    <w:p w:rsidR="00157CBB" w:rsidRPr="00157CBB" w:rsidRDefault="00157CBB" w:rsidP="00157CBB">
      <w:pPr>
        <w:numPr>
          <w:ilvl w:val="0"/>
          <w:numId w:val="7"/>
        </w:numPr>
        <w:contextualSpacing/>
        <w:jc w:val="both"/>
        <w:rPr>
          <w:rFonts w:ascii="ITC NovareseBU" w:eastAsia="SimSun" w:hAnsi="ITC NovareseBU" w:cs="Arial"/>
          <w:lang w:eastAsia="hi-IN" w:bidi="hi-IN"/>
        </w:rPr>
      </w:pPr>
      <w:r w:rsidRPr="00157CBB">
        <w:rPr>
          <w:rFonts w:ascii="ITC NovareseBU" w:eastAsia="SimSun" w:hAnsi="ITC NovareseBU" w:cs="Arial"/>
          <w:lang w:eastAsia="hi-IN" w:bidi="hi-IN"/>
        </w:rPr>
        <w:t>zavarovanje za dobro izvedbo del,</w:t>
      </w:r>
    </w:p>
    <w:p w:rsidR="00157CBB" w:rsidRPr="00157CBB" w:rsidRDefault="00157CBB" w:rsidP="00157CBB">
      <w:pPr>
        <w:numPr>
          <w:ilvl w:val="0"/>
          <w:numId w:val="7"/>
        </w:numPr>
        <w:contextualSpacing/>
        <w:jc w:val="both"/>
        <w:rPr>
          <w:rFonts w:ascii="ITC NovareseBU" w:eastAsia="SimSun" w:hAnsi="ITC NovareseBU" w:cs="Arial"/>
          <w:lang w:eastAsia="hi-IN" w:bidi="hi-IN"/>
        </w:rPr>
      </w:pPr>
      <w:r w:rsidRPr="00157CBB">
        <w:rPr>
          <w:rFonts w:ascii="ITC NovareseBU" w:eastAsia="SimSun" w:hAnsi="ITC NovareseBU" w:cs="Arial"/>
          <w:lang w:eastAsia="hi-IN" w:bidi="hi-IN"/>
        </w:rPr>
        <w:lastRenderedPageBreak/>
        <w:t>__________________________________</w:t>
      </w:r>
    </w:p>
    <w:p w:rsidR="00157CBB" w:rsidRPr="00157CBB" w:rsidRDefault="00157CBB" w:rsidP="00157CBB">
      <w:pPr>
        <w:numPr>
          <w:ilvl w:val="0"/>
          <w:numId w:val="7"/>
        </w:numPr>
        <w:contextualSpacing/>
        <w:jc w:val="both"/>
        <w:rPr>
          <w:rFonts w:ascii="ITC NovareseBU" w:eastAsia="SimSun" w:hAnsi="ITC NovareseBU" w:cs="Arial"/>
          <w:lang w:eastAsia="hi-IN" w:bidi="hi-IN"/>
        </w:rPr>
      </w:pPr>
      <w:r w:rsidRPr="00157CBB">
        <w:rPr>
          <w:rFonts w:ascii="ITC NovareseBU" w:eastAsia="SimSun" w:hAnsi="ITC NovareseBU" w:cs="Arial"/>
          <w:lang w:eastAsia="hi-IN" w:bidi="hi-IN"/>
        </w:rPr>
        <w:t xml:space="preserve">________________________________ </w:t>
      </w:r>
    </w:p>
    <w:p w:rsidR="00157CBB" w:rsidRPr="00157CBB" w:rsidRDefault="00157CBB" w:rsidP="00157CBB">
      <w:pPr>
        <w:jc w:val="both"/>
        <w:rPr>
          <w:rFonts w:ascii="ITC NovareseBU" w:eastAsia="SimSun" w:hAnsi="ITC NovareseBU" w:cs="Arial"/>
          <w:lang w:eastAsia="hi-IN" w:bidi="hi-IN"/>
        </w:rPr>
      </w:pPr>
      <w:r w:rsidRPr="00157CBB">
        <w:rPr>
          <w:rFonts w:ascii="ITC NovareseBU" w:eastAsia="SimSun" w:hAnsi="ITC NovareseBU" w:cs="Arial"/>
          <w:lang w:eastAsia="hi-IN" w:bidi="hi-IN"/>
        </w:rPr>
        <w:t xml:space="preserve"> </w:t>
      </w:r>
    </w:p>
    <w:p w:rsidR="00157CBB" w:rsidRPr="00157CBB" w:rsidRDefault="00157CBB" w:rsidP="00157CBB">
      <w:pPr>
        <w:rPr>
          <w:rFonts w:ascii="ITC NovareseBU" w:eastAsia="SimSun" w:hAnsi="ITC NovareseBU" w:cs="Arial"/>
          <w:lang w:eastAsia="hi-IN" w:bidi="hi-IN"/>
        </w:rPr>
      </w:pPr>
    </w:p>
    <w:tbl>
      <w:tblPr>
        <w:tblW w:w="0" w:type="auto"/>
        <w:tblLook w:val="01E0" w:firstRow="1" w:lastRow="1" w:firstColumn="1" w:lastColumn="1" w:noHBand="0" w:noVBand="0"/>
      </w:tblPr>
      <w:tblGrid>
        <w:gridCol w:w="4536"/>
        <w:gridCol w:w="4534"/>
      </w:tblGrid>
      <w:tr w:rsidR="00157CBB" w:rsidRPr="00157CBB" w:rsidTr="00B11073">
        <w:tc>
          <w:tcPr>
            <w:tcW w:w="4606" w:type="dxa"/>
          </w:tcPr>
          <w:p w:rsidR="00157CBB" w:rsidRPr="00157CBB" w:rsidRDefault="00157CBB" w:rsidP="00157CBB">
            <w:pPr>
              <w:rPr>
                <w:rFonts w:ascii="ITC NovareseBU" w:eastAsia="SimSun" w:hAnsi="ITC NovareseBU" w:cs="Arial"/>
                <w:lang w:eastAsia="hi-IN" w:bidi="hi-IN"/>
              </w:rPr>
            </w:pPr>
            <w:r w:rsidRPr="00157CBB">
              <w:rPr>
                <w:rFonts w:ascii="ITC NovareseBU" w:eastAsia="SimSun" w:hAnsi="ITC NovareseBU" w:cs="Arial"/>
                <w:lang w:eastAsia="hi-IN" w:bidi="hi-IN"/>
              </w:rPr>
              <w:t>Številka:</w:t>
            </w:r>
          </w:p>
          <w:p w:rsidR="00157CBB" w:rsidRPr="00157CBB" w:rsidRDefault="00157CBB" w:rsidP="00157CBB">
            <w:pPr>
              <w:rPr>
                <w:rFonts w:ascii="ITC NovareseBU" w:eastAsia="SimSun" w:hAnsi="ITC NovareseBU" w:cs="Arial"/>
                <w:lang w:eastAsia="hi-IN" w:bidi="hi-IN"/>
              </w:rPr>
            </w:pPr>
            <w:r w:rsidRPr="00157CBB">
              <w:rPr>
                <w:rFonts w:ascii="ITC NovareseBU" w:eastAsia="SimSun" w:hAnsi="ITC NovareseBU" w:cs="Arial"/>
                <w:lang w:eastAsia="hi-IN" w:bidi="hi-IN"/>
              </w:rPr>
              <w:t xml:space="preserve">Dne: </w:t>
            </w:r>
          </w:p>
          <w:p w:rsidR="00157CBB" w:rsidRPr="00157CBB" w:rsidRDefault="00157CBB" w:rsidP="00157CBB">
            <w:pPr>
              <w:rPr>
                <w:rFonts w:ascii="ITC NovareseBU" w:eastAsia="SimSun" w:hAnsi="ITC NovareseBU" w:cs="Arial"/>
                <w:lang w:eastAsia="hi-IN" w:bidi="hi-IN"/>
              </w:rPr>
            </w:pPr>
          </w:p>
        </w:tc>
        <w:tc>
          <w:tcPr>
            <w:tcW w:w="4606" w:type="dxa"/>
          </w:tcPr>
          <w:p w:rsidR="00157CBB" w:rsidRPr="00157CBB" w:rsidRDefault="00157CBB" w:rsidP="00157CBB">
            <w:pPr>
              <w:rPr>
                <w:rFonts w:ascii="ITC NovareseBU" w:eastAsia="SimSun" w:hAnsi="ITC NovareseBU" w:cs="Arial"/>
                <w:lang w:eastAsia="hi-IN" w:bidi="hi-IN"/>
              </w:rPr>
            </w:pPr>
            <w:r w:rsidRPr="00157CBB">
              <w:rPr>
                <w:rFonts w:ascii="ITC NovareseBU" w:eastAsia="SimSun" w:hAnsi="ITC NovareseBU" w:cs="Arial"/>
                <w:lang w:eastAsia="hi-IN" w:bidi="hi-IN"/>
              </w:rPr>
              <w:t>Številka:</w:t>
            </w:r>
          </w:p>
          <w:p w:rsidR="00157CBB" w:rsidRPr="00157CBB" w:rsidRDefault="00157CBB" w:rsidP="00157CBB">
            <w:pPr>
              <w:rPr>
                <w:rFonts w:ascii="ITC NovareseBU" w:eastAsia="SimSun" w:hAnsi="ITC NovareseBU" w:cs="Arial"/>
                <w:lang w:eastAsia="hi-IN" w:bidi="hi-IN"/>
              </w:rPr>
            </w:pPr>
            <w:r w:rsidRPr="00157CBB">
              <w:rPr>
                <w:rFonts w:ascii="ITC NovareseBU" w:eastAsia="SimSun" w:hAnsi="ITC NovareseBU" w:cs="Arial"/>
                <w:lang w:eastAsia="hi-IN" w:bidi="hi-IN"/>
              </w:rPr>
              <w:t>Dne:</w:t>
            </w:r>
          </w:p>
        </w:tc>
      </w:tr>
      <w:tr w:rsidR="00157CBB" w:rsidRPr="00157CBB" w:rsidTr="00B11073">
        <w:tc>
          <w:tcPr>
            <w:tcW w:w="4606" w:type="dxa"/>
          </w:tcPr>
          <w:p w:rsidR="00157CBB" w:rsidRPr="00157CBB" w:rsidRDefault="00157CBB" w:rsidP="00157CBB">
            <w:pPr>
              <w:rPr>
                <w:rFonts w:ascii="ITC NovareseBU" w:eastAsia="SimSun" w:hAnsi="ITC NovareseBU" w:cs="Arial"/>
                <w:lang w:eastAsia="hi-IN" w:bidi="hi-IN"/>
              </w:rPr>
            </w:pPr>
            <w:r w:rsidRPr="00157CBB">
              <w:rPr>
                <w:rFonts w:ascii="ITC NovareseBU" w:eastAsia="SimSun" w:hAnsi="ITC NovareseBU" w:cs="Arial"/>
                <w:lang w:eastAsia="hi-IN" w:bidi="hi-IN"/>
              </w:rPr>
              <w:t>NAROČNIK:</w:t>
            </w:r>
          </w:p>
        </w:tc>
        <w:tc>
          <w:tcPr>
            <w:tcW w:w="4606" w:type="dxa"/>
          </w:tcPr>
          <w:p w:rsidR="00157CBB" w:rsidRPr="00157CBB" w:rsidRDefault="00157CBB" w:rsidP="00157CBB">
            <w:pPr>
              <w:rPr>
                <w:rFonts w:ascii="ITC NovareseBU" w:eastAsia="SimSun" w:hAnsi="ITC NovareseBU" w:cs="Arial"/>
                <w:lang w:eastAsia="hi-IN" w:bidi="hi-IN"/>
              </w:rPr>
            </w:pPr>
            <w:r w:rsidRPr="00157CBB">
              <w:rPr>
                <w:rFonts w:ascii="ITC NovareseBU" w:eastAsia="SimSun" w:hAnsi="ITC NovareseBU" w:cs="Arial"/>
                <w:lang w:eastAsia="hi-IN" w:bidi="hi-IN"/>
              </w:rPr>
              <w:t>IZVAJALEC:</w:t>
            </w:r>
          </w:p>
        </w:tc>
      </w:tr>
      <w:tr w:rsidR="00157CBB" w:rsidRPr="00157CBB" w:rsidTr="00B11073">
        <w:trPr>
          <w:trHeight w:val="826"/>
        </w:trPr>
        <w:tc>
          <w:tcPr>
            <w:tcW w:w="4606" w:type="dxa"/>
          </w:tcPr>
          <w:p w:rsidR="00157CBB" w:rsidRPr="00157CBB" w:rsidRDefault="00157CBB" w:rsidP="00157CBB">
            <w:pPr>
              <w:rPr>
                <w:rFonts w:ascii="ITC NovareseBU" w:eastAsia="SimSun" w:hAnsi="ITC NovareseBU" w:cs="Arial"/>
                <w:lang w:eastAsia="hi-IN" w:bidi="hi-IN"/>
              </w:rPr>
            </w:pPr>
            <w:r w:rsidRPr="00157CBB">
              <w:rPr>
                <w:rFonts w:ascii="ITC NovareseBU" w:eastAsia="SimSun" w:hAnsi="ITC NovareseBU" w:cs="Arial"/>
                <w:lang w:eastAsia="hi-IN" w:bidi="hi-IN"/>
              </w:rPr>
              <w:t>Občina Ajdovščina</w:t>
            </w:r>
          </w:p>
          <w:p w:rsidR="00157CBB" w:rsidRPr="00157CBB" w:rsidRDefault="00157CBB" w:rsidP="00157CBB">
            <w:pPr>
              <w:rPr>
                <w:rFonts w:ascii="ITC NovareseBU" w:eastAsia="SimSun" w:hAnsi="ITC NovareseBU" w:cs="Arial"/>
                <w:lang w:eastAsia="hi-IN" w:bidi="hi-IN"/>
              </w:rPr>
            </w:pPr>
            <w:r w:rsidRPr="00157CBB">
              <w:rPr>
                <w:rFonts w:ascii="ITC NovareseBU" w:eastAsia="SimSun" w:hAnsi="ITC NovareseBU" w:cs="Arial"/>
                <w:lang w:eastAsia="hi-IN" w:bidi="hi-IN"/>
              </w:rPr>
              <w:t>Župan</w:t>
            </w:r>
          </w:p>
          <w:p w:rsidR="00157CBB" w:rsidRPr="00157CBB" w:rsidRDefault="00157CBB" w:rsidP="00157CBB">
            <w:pPr>
              <w:rPr>
                <w:rFonts w:ascii="ITC NovareseBU" w:eastAsia="SimSun" w:hAnsi="ITC NovareseBU" w:cs="Arial"/>
                <w:lang w:eastAsia="hi-IN" w:bidi="hi-IN"/>
              </w:rPr>
            </w:pPr>
            <w:r w:rsidRPr="00157CBB">
              <w:rPr>
                <w:rFonts w:ascii="ITC NovareseBU" w:eastAsia="SimSun" w:hAnsi="ITC NovareseBU" w:cs="Arial"/>
                <w:lang w:eastAsia="hi-IN" w:bidi="hi-IN"/>
              </w:rPr>
              <w:t>Tadej Beočanin</w:t>
            </w:r>
          </w:p>
          <w:p w:rsidR="00157CBB" w:rsidRPr="00157CBB" w:rsidRDefault="00157CBB" w:rsidP="00157CBB">
            <w:pPr>
              <w:rPr>
                <w:rFonts w:ascii="ITC NovareseBU" w:eastAsia="SimSun" w:hAnsi="ITC NovareseBU" w:cs="Arial"/>
                <w:lang w:eastAsia="hi-IN" w:bidi="hi-IN"/>
              </w:rPr>
            </w:pPr>
          </w:p>
          <w:p w:rsidR="00157CBB" w:rsidRPr="00157CBB" w:rsidRDefault="00157CBB" w:rsidP="00157CBB">
            <w:pPr>
              <w:rPr>
                <w:rFonts w:ascii="ITC NovareseBU" w:eastAsia="SimSun" w:hAnsi="ITC NovareseBU" w:cs="Arial"/>
                <w:lang w:eastAsia="hi-IN" w:bidi="hi-IN"/>
              </w:rPr>
            </w:pPr>
          </w:p>
        </w:tc>
        <w:tc>
          <w:tcPr>
            <w:tcW w:w="4606" w:type="dxa"/>
          </w:tcPr>
          <w:p w:rsidR="00157CBB" w:rsidRPr="00157CBB" w:rsidRDefault="00157CBB" w:rsidP="00157CBB">
            <w:pPr>
              <w:rPr>
                <w:rFonts w:ascii="ITC NovareseBU" w:eastAsia="SimSun" w:hAnsi="ITC NovareseBU" w:cs="Arial"/>
                <w:lang w:eastAsia="hi-IN" w:bidi="hi-IN"/>
              </w:rPr>
            </w:pPr>
          </w:p>
        </w:tc>
      </w:tr>
    </w:tbl>
    <w:p w:rsidR="00157CBB" w:rsidRPr="00157CBB" w:rsidRDefault="00157CBB" w:rsidP="00157CBB">
      <w:pPr>
        <w:rPr>
          <w:rFonts w:ascii="ITC NovareseBU" w:eastAsia="Calibri" w:hAnsi="ITC NovareseBU" w:cs="Arial"/>
          <w:b/>
          <w:bCs/>
          <w:i/>
          <w:iCs/>
          <w:sz w:val="24"/>
          <w:szCs w:val="28"/>
          <w:u w:val="single"/>
          <w:lang w:val="x-none"/>
        </w:rPr>
      </w:pPr>
      <w:r w:rsidRPr="00157CBB">
        <w:rPr>
          <w:rFonts w:ascii="ITC NovareseBU" w:eastAsia="SimSun" w:hAnsi="ITC NovareseBU" w:cs="Arial"/>
          <w:b/>
          <w:lang w:eastAsia="hi-IN" w:bidi="hi-IN"/>
        </w:rPr>
        <w:t>S podpisom ESPD ponudnik/gospodarski subjekt potrdi, da je seznanjen z vsebino in da sprejema vsebino vzorca pogodbe</w:t>
      </w:r>
      <w:r w:rsidRPr="00157CBB">
        <w:rPr>
          <w:rFonts w:ascii="ITC NovareseBU" w:eastAsia="Calibri" w:hAnsi="ITC NovareseBU"/>
        </w:rPr>
        <w:br w:type="page"/>
      </w:r>
    </w:p>
    <w:p w:rsidR="00157CBB" w:rsidRPr="00157CBB" w:rsidRDefault="00157CBB" w:rsidP="00157CBB">
      <w:pPr>
        <w:keepNext/>
        <w:numPr>
          <w:ilvl w:val="1"/>
          <w:numId w:val="4"/>
        </w:numPr>
        <w:outlineLvl w:val="1"/>
        <w:rPr>
          <w:rFonts w:ascii="ITC NovareseBU" w:eastAsia="Calibri" w:hAnsi="ITC NovareseBU" w:cs="Arial"/>
          <w:b/>
          <w:bCs/>
          <w:i/>
          <w:iCs/>
          <w:sz w:val="24"/>
          <w:szCs w:val="28"/>
          <w:u w:val="single"/>
          <w:lang w:val="x-none"/>
        </w:rPr>
      </w:pPr>
      <w:bookmarkStart w:id="14" w:name="_Toc26951651"/>
      <w:proofErr w:type="spellStart"/>
      <w:r w:rsidRPr="00157CBB">
        <w:rPr>
          <w:rFonts w:ascii="ITC NovareseBU" w:eastAsia="Calibri" w:hAnsi="ITC NovareseBU" w:cs="Arial"/>
          <w:b/>
          <w:bCs/>
          <w:i/>
          <w:iCs/>
          <w:sz w:val="24"/>
          <w:szCs w:val="28"/>
          <w:u w:val="single"/>
          <w:lang w:val="x-none"/>
        </w:rPr>
        <w:lastRenderedPageBreak/>
        <w:t>obr</w:t>
      </w:r>
      <w:proofErr w:type="spellEnd"/>
      <w:r w:rsidRPr="00157CBB">
        <w:rPr>
          <w:rFonts w:ascii="ITC NovareseBU" w:eastAsia="Calibri" w:hAnsi="ITC NovareseBU" w:cs="Arial"/>
          <w:b/>
          <w:bCs/>
          <w:i/>
          <w:iCs/>
          <w:sz w:val="24"/>
          <w:szCs w:val="28"/>
          <w:u w:val="single"/>
          <w:lang w:val="x-none"/>
        </w:rPr>
        <w:t>.  – Izjava o udeležbi fizičnih in pravnih oseb ter o povezanih družbah</w:t>
      </w:r>
      <w:bookmarkEnd w:id="14"/>
    </w:p>
    <w:p w:rsidR="00157CBB" w:rsidRPr="00157CBB" w:rsidRDefault="00157CBB" w:rsidP="00157CBB">
      <w:pPr>
        <w:rPr>
          <w:rFonts w:ascii="ITC NovareseBU" w:eastAsia="Calibri" w:hAnsi="ITC NovareseBU" w:cs="Arial"/>
        </w:rPr>
      </w:pPr>
    </w:p>
    <w:p w:rsidR="00157CBB" w:rsidRPr="00157CBB" w:rsidRDefault="00157CBB" w:rsidP="00157CBB">
      <w:pPr>
        <w:jc w:val="both"/>
        <w:rPr>
          <w:rFonts w:ascii="ITC NovareseBU" w:eastAsia="Calibri" w:hAnsi="ITC NovareseBU" w:cs="Arial"/>
        </w:rPr>
      </w:pPr>
      <w:bookmarkStart w:id="15" w:name="_Toc395008195"/>
      <w:bookmarkStart w:id="16" w:name="_Toc401742236"/>
      <w:bookmarkStart w:id="17" w:name="_Toc401742368"/>
      <w:r w:rsidRPr="00157CBB">
        <w:rPr>
          <w:rFonts w:ascii="ITC NovareseBU" w:eastAsia="Calibri" w:hAnsi="ITC NovareseBU" w:cs="Arial"/>
        </w:rPr>
        <w:t xml:space="preserve">V skladu s šestim odstavkom 14. člena Zakona o integriteti in preprečevanju korupcije (Uradni list RS, št. 69/11 – uradno prečiščeno besedilo, </w:t>
      </w:r>
      <w:proofErr w:type="spellStart"/>
      <w:r w:rsidRPr="00157CBB">
        <w:rPr>
          <w:rFonts w:ascii="ITC NovareseBU" w:eastAsia="Calibri" w:hAnsi="ITC NovareseBU" w:cs="Arial"/>
        </w:rPr>
        <w:t>ZIntPK</w:t>
      </w:r>
      <w:proofErr w:type="spellEnd"/>
      <w:r w:rsidRPr="00157CBB">
        <w:rPr>
          <w:rFonts w:ascii="ITC NovareseBU" w:eastAsia="Calibri" w:hAnsi="ITC NovareseBU" w:cs="Arial"/>
        </w:rPr>
        <w:t>), je organ ali organizacija javnega sektorja, ki je zavezana postopke javnega naročanja voditi skladno s predpisi, ki urejajo javno naročanje, je pred sklenitvijo pogodbe v vrednosti nad 10.000 eurov brez DDV od ponudnika zaradi zagotovitve transparentnosti posla in preprečitve korupcijskih tveganj dolžna pridobiti izjavo oziroma podatke:</w:t>
      </w:r>
    </w:p>
    <w:p w:rsidR="00157CBB" w:rsidRPr="00157CBB" w:rsidRDefault="00157CBB" w:rsidP="00157CBB">
      <w:pPr>
        <w:numPr>
          <w:ilvl w:val="0"/>
          <w:numId w:val="3"/>
        </w:numPr>
        <w:jc w:val="both"/>
        <w:rPr>
          <w:rFonts w:ascii="ITC NovareseBU" w:eastAsia="Calibri" w:hAnsi="ITC NovareseBU" w:cs="Arial"/>
        </w:rPr>
      </w:pPr>
      <w:r w:rsidRPr="00157CBB">
        <w:rPr>
          <w:rFonts w:ascii="ITC NovareseBU" w:eastAsia="Calibri" w:hAnsi="ITC NovareseBU" w:cs="Arial"/>
        </w:rPr>
        <w:t xml:space="preserve">o udeležbi fizičnih in pravnih oseb v lastništvu ponudnika, vključno z udeležbo tihih družbenikov, </w:t>
      </w:r>
    </w:p>
    <w:p w:rsidR="00157CBB" w:rsidRPr="00157CBB" w:rsidRDefault="00157CBB" w:rsidP="00157CBB">
      <w:pPr>
        <w:numPr>
          <w:ilvl w:val="0"/>
          <w:numId w:val="3"/>
        </w:numPr>
        <w:jc w:val="both"/>
        <w:rPr>
          <w:rFonts w:ascii="ITC NovareseBU" w:eastAsia="Calibri" w:hAnsi="ITC NovareseBU" w:cs="Arial"/>
        </w:rPr>
      </w:pPr>
      <w:r w:rsidRPr="00157CBB">
        <w:rPr>
          <w:rFonts w:ascii="ITC NovareseBU" w:eastAsia="Calibri" w:hAnsi="ITC NovareseBU" w:cs="Arial"/>
        </w:rPr>
        <w:t xml:space="preserve">ter o gospodarskih subjektih, za katere se glede na določbe zakona, ki ureja gospodarske družbe, šteje, da so povezane družbe s ponudnikom. </w:t>
      </w:r>
    </w:p>
    <w:p w:rsidR="00157CBB" w:rsidRPr="00157CBB" w:rsidRDefault="00157CBB" w:rsidP="00157CBB">
      <w:pPr>
        <w:jc w:val="both"/>
        <w:rPr>
          <w:rFonts w:ascii="ITC NovareseBU" w:eastAsia="Calibri" w:hAnsi="ITC NovareseBU" w:cs="Arial"/>
        </w:rPr>
      </w:pPr>
    </w:p>
    <w:p w:rsidR="00157CBB" w:rsidRPr="00157CBB" w:rsidRDefault="00157CBB" w:rsidP="00157CBB">
      <w:pPr>
        <w:jc w:val="both"/>
        <w:rPr>
          <w:rFonts w:ascii="ITC NovareseBU" w:eastAsia="Calibri" w:hAnsi="ITC NovareseBU" w:cs="Arial"/>
        </w:rPr>
      </w:pPr>
      <w:r w:rsidRPr="00157CBB">
        <w:rPr>
          <w:rFonts w:ascii="ITC NovareseBU" w:eastAsia="Calibri" w:hAnsi="ITC NovareseBU" w:cs="Arial"/>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rsidR="00157CBB" w:rsidRPr="00157CBB" w:rsidRDefault="00157CBB" w:rsidP="00157CBB">
      <w:pPr>
        <w:jc w:val="both"/>
        <w:rPr>
          <w:rFonts w:ascii="ITC NovareseBU" w:eastAsia="Calibri" w:hAnsi="ITC NovareseBU" w:cs="Arial"/>
        </w:rPr>
      </w:pPr>
    </w:p>
    <w:p w:rsidR="00157CBB" w:rsidRPr="00157CBB" w:rsidRDefault="00157CBB" w:rsidP="00157CBB">
      <w:pPr>
        <w:jc w:val="both"/>
        <w:rPr>
          <w:rFonts w:ascii="ITC NovareseBU" w:eastAsia="Calibri" w:hAnsi="ITC NovareseBU" w:cs="Arial"/>
          <w:b/>
        </w:rPr>
      </w:pPr>
      <w:r w:rsidRPr="00157CBB">
        <w:rPr>
          <w:rFonts w:ascii="ITC NovareseBU" w:eastAsia="Calibri" w:hAnsi="ITC NovareseBU" w:cs="Arial"/>
          <w:b/>
        </w:rPr>
        <w:t>PONUDNIK (pravna oseba, podjetnik, društvo, zavod ali drug pravni subjekt, ki nastopa v postopku javnega naročanja):</w:t>
      </w:r>
    </w:p>
    <w:tbl>
      <w:tblPr>
        <w:tblW w:w="0" w:type="auto"/>
        <w:tblInd w:w="38" w:type="dxa"/>
        <w:tblLook w:val="04A0" w:firstRow="1" w:lastRow="0" w:firstColumn="1" w:lastColumn="0" w:noHBand="0" w:noVBand="1"/>
      </w:tblPr>
      <w:tblGrid>
        <w:gridCol w:w="2048"/>
        <w:gridCol w:w="6984"/>
      </w:tblGrid>
      <w:tr w:rsidR="00157CBB" w:rsidRPr="00157CBB" w:rsidTr="00B11073">
        <w:tc>
          <w:tcPr>
            <w:tcW w:w="2055" w:type="dxa"/>
          </w:tcPr>
          <w:p w:rsidR="00157CBB" w:rsidRPr="00157CBB" w:rsidRDefault="00157CBB" w:rsidP="00157CBB">
            <w:pPr>
              <w:jc w:val="both"/>
              <w:rPr>
                <w:rFonts w:ascii="ITC NovareseBU" w:eastAsia="Calibri" w:hAnsi="ITC NovareseBU" w:cs="Arial"/>
              </w:rPr>
            </w:pPr>
          </w:p>
          <w:p w:rsidR="00157CBB" w:rsidRPr="00157CBB" w:rsidRDefault="00157CBB" w:rsidP="00157CBB">
            <w:pPr>
              <w:jc w:val="both"/>
              <w:rPr>
                <w:rFonts w:ascii="ITC NovareseBU" w:eastAsia="Calibri" w:hAnsi="ITC NovareseBU" w:cs="Arial"/>
              </w:rPr>
            </w:pPr>
            <w:r w:rsidRPr="00157CBB">
              <w:rPr>
                <w:rFonts w:ascii="ITC NovareseBU" w:eastAsia="Calibri" w:hAnsi="ITC NovareseBU" w:cs="Arial"/>
              </w:rPr>
              <w:t>Firma/Ime:</w:t>
            </w:r>
          </w:p>
        </w:tc>
        <w:tc>
          <w:tcPr>
            <w:tcW w:w="7087" w:type="dxa"/>
            <w:tcBorders>
              <w:bottom w:val="single" w:sz="4" w:space="0" w:color="auto"/>
            </w:tcBorders>
          </w:tcPr>
          <w:p w:rsidR="00157CBB" w:rsidRPr="00157CBB" w:rsidRDefault="00157CBB" w:rsidP="00157CBB">
            <w:pPr>
              <w:jc w:val="both"/>
              <w:rPr>
                <w:rFonts w:ascii="ITC NovareseBU" w:eastAsia="Calibri" w:hAnsi="ITC NovareseBU" w:cs="Arial"/>
              </w:rPr>
            </w:pPr>
          </w:p>
        </w:tc>
      </w:tr>
      <w:tr w:rsidR="00157CBB" w:rsidRPr="00157CBB" w:rsidTr="00B11073">
        <w:tc>
          <w:tcPr>
            <w:tcW w:w="2055" w:type="dxa"/>
          </w:tcPr>
          <w:p w:rsidR="00157CBB" w:rsidRPr="00157CBB" w:rsidRDefault="00157CBB" w:rsidP="00157CBB">
            <w:pPr>
              <w:jc w:val="both"/>
              <w:rPr>
                <w:rFonts w:ascii="ITC NovareseBU" w:eastAsia="Calibri" w:hAnsi="ITC NovareseBU" w:cs="Arial"/>
              </w:rPr>
            </w:pPr>
          </w:p>
          <w:p w:rsidR="00157CBB" w:rsidRPr="00157CBB" w:rsidRDefault="00157CBB" w:rsidP="00157CBB">
            <w:pPr>
              <w:jc w:val="both"/>
              <w:rPr>
                <w:rFonts w:ascii="ITC NovareseBU" w:eastAsia="Calibri" w:hAnsi="ITC NovareseBU" w:cs="Arial"/>
              </w:rPr>
            </w:pPr>
            <w:r w:rsidRPr="00157CBB">
              <w:rPr>
                <w:rFonts w:ascii="ITC NovareseBU" w:eastAsia="Calibri" w:hAnsi="ITC NovareseBU" w:cs="Arial"/>
              </w:rPr>
              <w:t>Sedež/Naslov:</w:t>
            </w:r>
          </w:p>
        </w:tc>
        <w:tc>
          <w:tcPr>
            <w:tcW w:w="7087" w:type="dxa"/>
            <w:tcBorders>
              <w:top w:val="single" w:sz="4" w:space="0" w:color="auto"/>
              <w:bottom w:val="single" w:sz="4" w:space="0" w:color="auto"/>
            </w:tcBorders>
          </w:tcPr>
          <w:p w:rsidR="00157CBB" w:rsidRPr="00157CBB" w:rsidRDefault="00157CBB" w:rsidP="00157CBB">
            <w:pPr>
              <w:jc w:val="both"/>
              <w:rPr>
                <w:rFonts w:ascii="ITC NovareseBU" w:eastAsia="Calibri" w:hAnsi="ITC NovareseBU" w:cs="Arial"/>
              </w:rPr>
            </w:pPr>
          </w:p>
        </w:tc>
      </w:tr>
      <w:tr w:rsidR="00157CBB" w:rsidRPr="00157CBB" w:rsidTr="00B11073">
        <w:tc>
          <w:tcPr>
            <w:tcW w:w="2055" w:type="dxa"/>
          </w:tcPr>
          <w:p w:rsidR="00157CBB" w:rsidRPr="00157CBB" w:rsidRDefault="00157CBB" w:rsidP="00157CBB">
            <w:pPr>
              <w:jc w:val="both"/>
              <w:rPr>
                <w:rFonts w:ascii="ITC NovareseBU" w:eastAsia="Calibri" w:hAnsi="ITC NovareseBU" w:cs="Arial"/>
              </w:rPr>
            </w:pPr>
          </w:p>
          <w:p w:rsidR="00157CBB" w:rsidRPr="00157CBB" w:rsidRDefault="00157CBB" w:rsidP="00157CBB">
            <w:pPr>
              <w:jc w:val="both"/>
              <w:rPr>
                <w:rFonts w:ascii="ITC NovareseBU" w:eastAsia="Calibri" w:hAnsi="ITC NovareseBU" w:cs="Arial"/>
              </w:rPr>
            </w:pPr>
            <w:r w:rsidRPr="00157CBB">
              <w:rPr>
                <w:rFonts w:ascii="ITC NovareseBU" w:eastAsia="Calibri" w:hAnsi="ITC NovareseBU" w:cs="Arial"/>
              </w:rPr>
              <w:t>Matična številka:</w:t>
            </w:r>
          </w:p>
        </w:tc>
        <w:tc>
          <w:tcPr>
            <w:tcW w:w="7087" w:type="dxa"/>
            <w:tcBorders>
              <w:top w:val="single" w:sz="4" w:space="0" w:color="auto"/>
              <w:bottom w:val="single" w:sz="4" w:space="0" w:color="auto"/>
            </w:tcBorders>
          </w:tcPr>
          <w:p w:rsidR="00157CBB" w:rsidRPr="00157CBB" w:rsidRDefault="00157CBB" w:rsidP="00157CBB">
            <w:pPr>
              <w:jc w:val="both"/>
              <w:rPr>
                <w:rFonts w:ascii="ITC NovareseBU" w:eastAsia="Calibri" w:hAnsi="ITC NovareseBU" w:cs="Arial"/>
              </w:rPr>
            </w:pPr>
          </w:p>
        </w:tc>
      </w:tr>
      <w:tr w:rsidR="00157CBB" w:rsidRPr="00157CBB" w:rsidTr="00B11073">
        <w:tc>
          <w:tcPr>
            <w:tcW w:w="2055" w:type="dxa"/>
          </w:tcPr>
          <w:p w:rsidR="00157CBB" w:rsidRPr="00157CBB" w:rsidRDefault="00157CBB" w:rsidP="00157CBB">
            <w:pPr>
              <w:jc w:val="both"/>
              <w:rPr>
                <w:rFonts w:ascii="ITC NovareseBU" w:eastAsia="Calibri" w:hAnsi="ITC NovareseBU" w:cs="Arial"/>
              </w:rPr>
            </w:pPr>
          </w:p>
          <w:p w:rsidR="00157CBB" w:rsidRPr="00157CBB" w:rsidRDefault="00157CBB" w:rsidP="00157CBB">
            <w:pPr>
              <w:jc w:val="both"/>
              <w:rPr>
                <w:rFonts w:ascii="ITC NovareseBU" w:eastAsia="Calibri" w:hAnsi="ITC NovareseBU" w:cs="Arial"/>
              </w:rPr>
            </w:pPr>
            <w:r w:rsidRPr="00157CBB">
              <w:rPr>
                <w:rFonts w:ascii="ITC NovareseBU" w:eastAsia="Calibri" w:hAnsi="ITC NovareseBU" w:cs="Arial"/>
              </w:rPr>
              <w:t>Davčna številka:</w:t>
            </w:r>
          </w:p>
        </w:tc>
        <w:tc>
          <w:tcPr>
            <w:tcW w:w="7087" w:type="dxa"/>
            <w:tcBorders>
              <w:top w:val="single" w:sz="4" w:space="0" w:color="auto"/>
              <w:bottom w:val="single" w:sz="4" w:space="0" w:color="auto"/>
            </w:tcBorders>
          </w:tcPr>
          <w:p w:rsidR="00157CBB" w:rsidRPr="00157CBB" w:rsidRDefault="00157CBB" w:rsidP="00157CBB">
            <w:pPr>
              <w:jc w:val="both"/>
              <w:rPr>
                <w:rFonts w:ascii="ITC NovareseBU" w:eastAsia="Calibri" w:hAnsi="ITC NovareseBU" w:cs="Arial"/>
              </w:rPr>
            </w:pPr>
          </w:p>
        </w:tc>
      </w:tr>
    </w:tbl>
    <w:p w:rsidR="00157CBB" w:rsidRPr="00157CBB" w:rsidRDefault="00157CBB" w:rsidP="00157CBB">
      <w:pPr>
        <w:jc w:val="both"/>
        <w:rPr>
          <w:rFonts w:ascii="ITC NovareseBU" w:eastAsia="Calibri" w:hAnsi="ITC NovareseBU" w:cs="Arial"/>
          <w:b/>
        </w:rPr>
      </w:pPr>
    </w:p>
    <w:p w:rsidR="00157CBB" w:rsidRPr="00157CBB" w:rsidRDefault="00157CBB" w:rsidP="00157CBB">
      <w:pPr>
        <w:jc w:val="both"/>
        <w:rPr>
          <w:rFonts w:ascii="ITC NovareseBU" w:eastAsia="Calibri" w:hAnsi="ITC NovareseBU" w:cs="Arial"/>
          <w:snapToGrid w:val="0"/>
          <w:lang w:eastAsia="en-US"/>
        </w:rPr>
      </w:pPr>
      <w:r w:rsidRPr="00157CBB">
        <w:rPr>
          <w:rFonts w:ascii="ITC NovareseBU" w:eastAsia="Calibri" w:hAnsi="ITC NovareseBU" w:cs="Arial"/>
          <w:b/>
        </w:rPr>
        <w:t xml:space="preserve">Ponudnik je nosilec tihe družbe (ustrezno označiti):  </w:t>
      </w:r>
      <w:r w:rsidRPr="00157CBB">
        <w:rPr>
          <w:rFonts w:ascii="ITC NovareseBU" w:eastAsia="Calibri" w:hAnsi="ITC NovareseBU" w:cs="Arial"/>
        </w:rPr>
        <w:t>DA</w:t>
      </w:r>
      <w:r w:rsidRPr="00157CBB">
        <w:rPr>
          <w:rFonts w:ascii="ITC NovareseBU" w:eastAsia="Calibri" w:hAnsi="ITC NovareseBU" w:cs="Arial"/>
          <w:b/>
        </w:rPr>
        <w:t xml:space="preserve"> </w:t>
      </w:r>
      <w:r w:rsidRPr="00157CBB">
        <w:rPr>
          <w:rFonts w:ascii="Segoe UI Symbol" w:eastAsia="Calibri" w:hAnsi="Segoe UI Symbol" w:cs="Segoe UI Symbol"/>
          <w:b/>
        </w:rPr>
        <w:t>☐</w:t>
      </w:r>
      <w:r w:rsidRPr="00157CBB">
        <w:rPr>
          <w:rFonts w:ascii="ITC NovareseBU" w:eastAsia="Calibri" w:hAnsi="ITC NovareseBU" w:cs="Arial"/>
          <w:snapToGrid w:val="0"/>
          <w:lang w:eastAsia="en-US"/>
        </w:rPr>
        <w:t xml:space="preserve">        NE </w:t>
      </w:r>
      <w:r w:rsidRPr="00157CBB">
        <w:rPr>
          <w:rFonts w:ascii="Segoe UI Symbol" w:eastAsia="Calibri" w:hAnsi="Segoe UI Symbol" w:cs="Segoe UI Symbol"/>
          <w:snapToGrid w:val="0"/>
          <w:lang w:eastAsia="en-US"/>
        </w:rPr>
        <w:t>☐</w:t>
      </w:r>
      <w:r w:rsidRPr="00157CBB">
        <w:rPr>
          <w:rFonts w:ascii="ITC NovareseBU" w:eastAsia="Calibri" w:hAnsi="ITC NovareseBU" w:cs="Arial"/>
          <w:b/>
        </w:rPr>
        <w:t xml:space="preserve"> </w:t>
      </w:r>
      <w:r w:rsidRPr="00157CBB">
        <w:rPr>
          <w:rFonts w:ascii="ITC NovareseBU" w:eastAsia="Calibri" w:hAnsi="ITC NovareseBU" w:cs="Arial"/>
        </w:rPr>
        <w:t xml:space="preserve"> </w:t>
      </w:r>
    </w:p>
    <w:p w:rsidR="00157CBB" w:rsidRPr="00157CBB" w:rsidRDefault="00157CBB" w:rsidP="00157CBB">
      <w:pPr>
        <w:jc w:val="both"/>
        <w:rPr>
          <w:rFonts w:ascii="ITC NovareseBU" w:eastAsia="Calibri" w:hAnsi="ITC NovareseBU" w:cs="Arial"/>
          <w:b/>
        </w:rPr>
      </w:pPr>
    </w:p>
    <w:p w:rsidR="00157CBB" w:rsidRPr="00157CBB" w:rsidRDefault="00157CBB" w:rsidP="00157CBB">
      <w:pPr>
        <w:tabs>
          <w:tab w:val="num" w:pos="360"/>
        </w:tabs>
        <w:jc w:val="both"/>
        <w:rPr>
          <w:rFonts w:ascii="ITC NovareseBU" w:eastAsia="Calibri" w:hAnsi="ITC NovareseBU" w:cs="Arial"/>
          <w:lang w:eastAsia="en-US"/>
        </w:rPr>
      </w:pPr>
      <w:r w:rsidRPr="00157CBB">
        <w:rPr>
          <w:rFonts w:ascii="ITC NovareseBU" w:eastAsia="Calibri" w:hAnsi="ITC NovareseBU" w:cs="Arial"/>
        </w:rPr>
        <w:t>izbran za izvajalca za javno naročilo</w:t>
      </w:r>
      <w:r w:rsidRPr="00157CBB">
        <w:rPr>
          <w:rFonts w:ascii="ITC NovareseBU" w:eastAsia="Calibri" w:hAnsi="ITC NovareseBU" w:cs="Arial"/>
          <w:b/>
        </w:rPr>
        <w:t xml:space="preserve"> Gradbeni nadzor za dokončanje investicije »Ureditev starega mestnega jedra – </w:t>
      </w:r>
      <w:proofErr w:type="spellStart"/>
      <w:r w:rsidRPr="00157CBB">
        <w:rPr>
          <w:rFonts w:ascii="ITC NovareseBU" w:eastAsia="Calibri" w:hAnsi="ITC NovareseBU" w:cs="Arial"/>
          <w:b/>
        </w:rPr>
        <w:t>Kastre</w:t>
      </w:r>
      <w:proofErr w:type="spellEnd"/>
      <w:r w:rsidRPr="00157CBB">
        <w:rPr>
          <w:rFonts w:ascii="ITC NovareseBU" w:eastAsia="Calibri" w:hAnsi="ITC NovareseBU" w:cs="Arial"/>
          <w:b/>
        </w:rPr>
        <w:t xml:space="preserve"> v Ajdovščini – 1. faza« </w:t>
      </w:r>
      <w:r w:rsidRPr="00157CBB">
        <w:rPr>
          <w:rFonts w:ascii="ITC NovareseBU" w:eastAsia="Calibri" w:hAnsi="ITC NovareseBU" w:cs="Arial"/>
          <w:lang w:eastAsia="en-US"/>
        </w:rPr>
        <w:t xml:space="preserve">  </w:t>
      </w:r>
    </w:p>
    <w:p w:rsidR="00157CBB" w:rsidRPr="00157CBB" w:rsidRDefault="00157CBB" w:rsidP="00157CBB">
      <w:pPr>
        <w:tabs>
          <w:tab w:val="num" w:pos="360"/>
        </w:tabs>
        <w:rPr>
          <w:rFonts w:ascii="ITC NovareseBU" w:eastAsia="Calibri" w:hAnsi="ITC NovareseBU" w:cs="Arial"/>
        </w:rPr>
      </w:pPr>
    </w:p>
    <w:p w:rsidR="00157CBB" w:rsidRPr="00157CBB" w:rsidRDefault="00157CBB" w:rsidP="00157CBB">
      <w:pPr>
        <w:jc w:val="both"/>
        <w:rPr>
          <w:rFonts w:ascii="ITC NovareseBU" w:eastAsia="Calibri" w:hAnsi="ITC NovareseBU" w:cs="Arial"/>
          <w:b/>
        </w:rPr>
      </w:pPr>
      <w:r w:rsidRPr="00157CBB">
        <w:rPr>
          <w:rFonts w:ascii="ITC NovareseBU" w:eastAsia="Calibri" w:hAnsi="ITC NovareseBU" w:cs="Arial"/>
          <w:b/>
        </w:rPr>
        <w:t xml:space="preserve">IZJAVLJAMO, DA SO V NAŠEM LASTNIŠTVU UDELEŽENE SLEDEČE FIZIČNE IN PRAVNE OSEBE: </w:t>
      </w: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65"/>
        <w:gridCol w:w="3350"/>
        <w:gridCol w:w="1866"/>
        <w:gridCol w:w="1966"/>
      </w:tblGrid>
      <w:tr w:rsidR="00157CBB" w:rsidRPr="00157CBB" w:rsidTr="00B11073">
        <w:trPr>
          <w:trHeight w:val="1173"/>
        </w:trPr>
        <w:tc>
          <w:tcPr>
            <w:tcW w:w="383" w:type="dxa"/>
          </w:tcPr>
          <w:p w:rsidR="00157CBB" w:rsidRPr="00157CBB" w:rsidRDefault="00157CBB" w:rsidP="00157CBB">
            <w:pPr>
              <w:jc w:val="both"/>
              <w:rPr>
                <w:rFonts w:ascii="ITC NovareseBU" w:eastAsia="Calibri" w:hAnsi="ITC NovareseBU" w:cs="Arial"/>
                <w:b/>
              </w:rPr>
            </w:pPr>
          </w:p>
        </w:tc>
        <w:tc>
          <w:tcPr>
            <w:tcW w:w="2765" w:type="dxa"/>
          </w:tcPr>
          <w:p w:rsidR="00157CBB" w:rsidRPr="00157CBB" w:rsidRDefault="00157CBB" w:rsidP="00157CBB">
            <w:pPr>
              <w:jc w:val="center"/>
              <w:rPr>
                <w:rFonts w:ascii="ITC NovareseBU" w:eastAsia="Calibri" w:hAnsi="ITC NovareseBU" w:cs="Arial"/>
                <w:b/>
              </w:rPr>
            </w:pPr>
            <w:r w:rsidRPr="00157CBB">
              <w:rPr>
                <w:rFonts w:ascii="ITC NovareseBU" w:eastAsia="Calibri" w:hAnsi="ITC NovareseBU" w:cs="Arial"/>
                <w:b/>
              </w:rPr>
              <w:t>Firma, matična in davčna št. pravne osebe</w:t>
            </w:r>
          </w:p>
          <w:p w:rsidR="00157CBB" w:rsidRPr="00157CBB" w:rsidRDefault="00157CBB" w:rsidP="00157CBB">
            <w:pPr>
              <w:jc w:val="center"/>
              <w:rPr>
                <w:rFonts w:ascii="ITC NovareseBU" w:eastAsia="Calibri" w:hAnsi="ITC NovareseBU" w:cs="Arial"/>
              </w:rPr>
            </w:pPr>
            <w:r w:rsidRPr="00157CBB">
              <w:rPr>
                <w:rFonts w:ascii="ITC NovareseBU" w:eastAsia="Calibri" w:hAnsi="ITC NovareseBU" w:cs="Arial"/>
              </w:rPr>
              <w:t>oziroma</w:t>
            </w:r>
          </w:p>
          <w:p w:rsidR="00157CBB" w:rsidRPr="00157CBB" w:rsidRDefault="00157CBB" w:rsidP="00157CBB">
            <w:pPr>
              <w:jc w:val="center"/>
              <w:rPr>
                <w:rFonts w:ascii="ITC NovareseBU" w:eastAsia="Calibri" w:hAnsi="ITC NovareseBU" w:cs="Arial"/>
                <w:b/>
              </w:rPr>
            </w:pPr>
            <w:r w:rsidRPr="00157CBB">
              <w:rPr>
                <w:rFonts w:ascii="ITC NovareseBU" w:eastAsia="Calibri" w:hAnsi="ITC NovareseBU" w:cs="Arial"/>
                <w:b/>
              </w:rPr>
              <w:t>ime in priimek fizične osebe</w:t>
            </w:r>
          </w:p>
        </w:tc>
        <w:tc>
          <w:tcPr>
            <w:tcW w:w="3350" w:type="dxa"/>
          </w:tcPr>
          <w:p w:rsidR="00157CBB" w:rsidRPr="00157CBB" w:rsidRDefault="00157CBB" w:rsidP="00157CBB">
            <w:pPr>
              <w:jc w:val="center"/>
              <w:rPr>
                <w:rFonts w:ascii="ITC NovareseBU" w:eastAsia="Calibri" w:hAnsi="ITC NovareseBU" w:cs="Arial"/>
                <w:b/>
              </w:rPr>
            </w:pPr>
            <w:r w:rsidRPr="00157CBB">
              <w:rPr>
                <w:rFonts w:ascii="ITC NovareseBU" w:eastAsia="Calibri" w:hAnsi="ITC NovareseBU" w:cs="Arial"/>
                <w:b/>
              </w:rPr>
              <w:t>Sedež pravne osebe</w:t>
            </w:r>
          </w:p>
          <w:p w:rsidR="00157CBB" w:rsidRPr="00157CBB" w:rsidRDefault="00157CBB" w:rsidP="00157CBB">
            <w:pPr>
              <w:jc w:val="center"/>
              <w:rPr>
                <w:rFonts w:ascii="ITC NovareseBU" w:eastAsia="Calibri" w:hAnsi="ITC NovareseBU" w:cs="Arial"/>
                <w:b/>
              </w:rPr>
            </w:pPr>
          </w:p>
          <w:p w:rsidR="00157CBB" w:rsidRPr="00157CBB" w:rsidRDefault="00157CBB" w:rsidP="00157CBB">
            <w:pPr>
              <w:jc w:val="center"/>
              <w:rPr>
                <w:rFonts w:ascii="ITC NovareseBU" w:eastAsia="Calibri" w:hAnsi="ITC NovareseBU" w:cs="Arial"/>
              </w:rPr>
            </w:pPr>
            <w:r w:rsidRPr="00157CBB">
              <w:rPr>
                <w:rFonts w:ascii="ITC NovareseBU" w:eastAsia="Calibri" w:hAnsi="ITC NovareseBU" w:cs="Arial"/>
              </w:rPr>
              <w:t>oziroma</w:t>
            </w:r>
          </w:p>
          <w:p w:rsidR="00157CBB" w:rsidRPr="00157CBB" w:rsidRDefault="00157CBB" w:rsidP="00157CBB">
            <w:pPr>
              <w:jc w:val="center"/>
              <w:rPr>
                <w:rFonts w:ascii="ITC NovareseBU" w:eastAsia="Calibri" w:hAnsi="ITC NovareseBU" w:cs="Arial"/>
              </w:rPr>
            </w:pPr>
          </w:p>
          <w:p w:rsidR="00157CBB" w:rsidRPr="00157CBB" w:rsidRDefault="00157CBB" w:rsidP="00157CBB">
            <w:pPr>
              <w:jc w:val="center"/>
              <w:rPr>
                <w:rFonts w:ascii="ITC NovareseBU" w:eastAsia="Calibri" w:hAnsi="ITC NovareseBU" w:cs="Arial"/>
                <w:b/>
              </w:rPr>
            </w:pPr>
            <w:r w:rsidRPr="00157CBB">
              <w:rPr>
                <w:rFonts w:ascii="ITC NovareseBU" w:eastAsia="Calibri" w:hAnsi="ITC NovareseBU" w:cs="Arial"/>
                <w:b/>
              </w:rPr>
              <w:t>prebivališče fizične osebe</w:t>
            </w:r>
          </w:p>
        </w:tc>
        <w:tc>
          <w:tcPr>
            <w:tcW w:w="1866" w:type="dxa"/>
          </w:tcPr>
          <w:p w:rsidR="00157CBB" w:rsidRPr="00157CBB" w:rsidRDefault="00157CBB" w:rsidP="00157CBB">
            <w:pPr>
              <w:jc w:val="center"/>
              <w:rPr>
                <w:rFonts w:ascii="ITC NovareseBU" w:eastAsia="Calibri" w:hAnsi="ITC NovareseBU" w:cs="Arial"/>
                <w:b/>
              </w:rPr>
            </w:pPr>
            <w:r w:rsidRPr="00157CBB">
              <w:rPr>
                <w:rFonts w:ascii="ITC NovareseBU" w:eastAsia="Calibri" w:hAnsi="ITC NovareseBU" w:cs="Arial"/>
                <w:b/>
              </w:rPr>
              <w:t>Lastniški delež v %</w:t>
            </w:r>
          </w:p>
          <w:p w:rsidR="00157CBB" w:rsidRPr="00157CBB" w:rsidRDefault="00157CBB" w:rsidP="00157CBB">
            <w:pPr>
              <w:jc w:val="center"/>
              <w:rPr>
                <w:rFonts w:ascii="ITC NovareseBU" w:eastAsia="Calibri" w:hAnsi="ITC NovareseBU" w:cs="Arial"/>
              </w:rPr>
            </w:pPr>
            <w:r w:rsidRPr="00157CBB">
              <w:rPr>
                <w:rFonts w:ascii="ITC NovareseBU" w:eastAsia="Calibri" w:hAnsi="ITC NovareseBU" w:cs="Arial"/>
              </w:rPr>
              <w:t>oziroma</w:t>
            </w:r>
          </w:p>
          <w:p w:rsidR="00157CBB" w:rsidRPr="00157CBB" w:rsidRDefault="00157CBB" w:rsidP="00157CBB">
            <w:pPr>
              <w:jc w:val="center"/>
              <w:rPr>
                <w:rFonts w:ascii="ITC NovareseBU" w:eastAsia="Calibri" w:hAnsi="ITC NovareseBU" w:cs="Arial"/>
                <w:b/>
              </w:rPr>
            </w:pPr>
            <w:r w:rsidRPr="00157CBB">
              <w:rPr>
                <w:rFonts w:ascii="ITC NovareseBU" w:eastAsia="Calibri" w:hAnsi="ITC NovareseBU" w:cs="Arial"/>
                <w:b/>
              </w:rPr>
              <w:t>delež ustanoviteljskih pravic v %</w:t>
            </w:r>
          </w:p>
        </w:tc>
        <w:tc>
          <w:tcPr>
            <w:tcW w:w="1966" w:type="dxa"/>
          </w:tcPr>
          <w:p w:rsidR="00157CBB" w:rsidRPr="00157CBB" w:rsidRDefault="00157CBB" w:rsidP="00157CBB">
            <w:pPr>
              <w:rPr>
                <w:rFonts w:ascii="ITC NovareseBU" w:eastAsia="Calibri" w:hAnsi="ITC NovareseBU" w:cs="Arial"/>
                <w:b/>
              </w:rPr>
            </w:pPr>
            <w:r w:rsidRPr="00157CBB">
              <w:rPr>
                <w:rFonts w:ascii="ITC NovareseBU" w:eastAsia="Calibri" w:hAnsi="ITC NovareseBU" w:cs="Arial"/>
                <w:b/>
              </w:rPr>
              <w:t>Tihi družbenik</w:t>
            </w:r>
            <w:r w:rsidRPr="00157CBB">
              <w:rPr>
                <w:rFonts w:ascii="ITC NovareseBU" w:eastAsia="Calibri" w:hAnsi="ITC NovareseBU" w:cs="Arial"/>
                <w:vertAlign w:val="superscript"/>
              </w:rPr>
              <w:footnoteReference w:id="1"/>
            </w:r>
            <w:r w:rsidRPr="00157CBB">
              <w:rPr>
                <w:rFonts w:ascii="ITC NovareseBU" w:eastAsia="Calibri" w:hAnsi="ITC NovareseBU" w:cs="Arial"/>
              </w:rPr>
              <w:t xml:space="preserve"> </w:t>
            </w:r>
            <w:r w:rsidRPr="00157CBB">
              <w:rPr>
                <w:rFonts w:ascii="ITC NovareseBU" w:eastAsia="Calibri" w:hAnsi="ITC NovareseBU" w:cs="Arial"/>
                <w:b/>
              </w:rPr>
              <w:t xml:space="preserve"> </w:t>
            </w:r>
            <w:r w:rsidRPr="00157CBB">
              <w:rPr>
                <w:rFonts w:ascii="ITC NovareseBU" w:eastAsia="Calibri" w:hAnsi="ITC NovareseBU" w:cs="Arial"/>
              </w:rPr>
              <w:t>(ustrezno označiti) – če DA, potem navesti nosilca tihe družbe</w:t>
            </w:r>
          </w:p>
        </w:tc>
      </w:tr>
      <w:tr w:rsidR="00157CBB" w:rsidRPr="00157CBB" w:rsidTr="00B11073">
        <w:trPr>
          <w:trHeight w:val="1173"/>
        </w:trPr>
        <w:tc>
          <w:tcPr>
            <w:tcW w:w="383" w:type="dxa"/>
          </w:tcPr>
          <w:p w:rsidR="00157CBB" w:rsidRPr="00157CBB" w:rsidRDefault="00157CBB" w:rsidP="00157CBB">
            <w:pPr>
              <w:jc w:val="both"/>
              <w:rPr>
                <w:rFonts w:ascii="ITC NovareseBU" w:eastAsia="Calibri" w:hAnsi="ITC NovareseBU" w:cs="Arial"/>
              </w:rPr>
            </w:pPr>
            <w:r w:rsidRPr="00157CBB">
              <w:rPr>
                <w:rFonts w:ascii="ITC NovareseBU" w:eastAsia="Calibri" w:hAnsi="ITC NovareseBU" w:cs="Arial"/>
              </w:rPr>
              <w:t>1.</w:t>
            </w:r>
          </w:p>
        </w:tc>
        <w:tc>
          <w:tcPr>
            <w:tcW w:w="2765" w:type="dxa"/>
          </w:tcPr>
          <w:p w:rsidR="00157CBB" w:rsidRPr="00157CBB" w:rsidRDefault="00157CBB" w:rsidP="00157CBB">
            <w:pPr>
              <w:jc w:val="both"/>
              <w:rPr>
                <w:rFonts w:ascii="ITC NovareseBU" w:eastAsia="Calibri" w:hAnsi="ITC NovareseBU" w:cs="Arial"/>
                <w:b/>
              </w:rPr>
            </w:pPr>
          </w:p>
        </w:tc>
        <w:tc>
          <w:tcPr>
            <w:tcW w:w="3350" w:type="dxa"/>
          </w:tcPr>
          <w:p w:rsidR="00157CBB" w:rsidRPr="00157CBB" w:rsidRDefault="00157CBB" w:rsidP="00157CBB">
            <w:pPr>
              <w:jc w:val="both"/>
              <w:rPr>
                <w:rFonts w:ascii="ITC NovareseBU" w:eastAsia="Calibri" w:hAnsi="ITC NovareseBU" w:cs="Arial"/>
                <w:b/>
              </w:rPr>
            </w:pPr>
          </w:p>
        </w:tc>
        <w:tc>
          <w:tcPr>
            <w:tcW w:w="1866" w:type="dxa"/>
          </w:tcPr>
          <w:p w:rsidR="00157CBB" w:rsidRPr="00157CBB" w:rsidRDefault="00157CBB" w:rsidP="00157CBB">
            <w:pPr>
              <w:jc w:val="both"/>
              <w:rPr>
                <w:rFonts w:ascii="ITC NovareseBU" w:eastAsia="Calibri" w:hAnsi="ITC NovareseBU" w:cs="Arial"/>
                <w:b/>
              </w:rPr>
            </w:pPr>
          </w:p>
        </w:tc>
        <w:tc>
          <w:tcPr>
            <w:tcW w:w="1966" w:type="dxa"/>
          </w:tcPr>
          <w:p w:rsidR="00157CBB" w:rsidRPr="00157CBB" w:rsidRDefault="00157CBB" w:rsidP="00157CBB">
            <w:pPr>
              <w:jc w:val="both"/>
              <w:rPr>
                <w:rFonts w:ascii="ITC NovareseBU" w:eastAsia="Calibri" w:hAnsi="ITC NovareseBU" w:cs="Arial"/>
                <w:b/>
              </w:rPr>
            </w:pPr>
          </w:p>
          <w:p w:rsidR="00157CBB" w:rsidRPr="00157CBB" w:rsidRDefault="00157CBB" w:rsidP="00157CBB">
            <w:pPr>
              <w:jc w:val="both"/>
              <w:rPr>
                <w:rFonts w:ascii="ITC NovareseBU" w:eastAsia="Calibri" w:hAnsi="ITC NovareseBU" w:cs="Arial"/>
                <w:b/>
              </w:rPr>
            </w:pPr>
            <w:r w:rsidRPr="00157CBB">
              <w:rPr>
                <w:rFonts w:ascii="ITC NovareseBU" w:eastAsia="Calibri" w:hAnsi="ITC NovareseBU" w:cs="Arial"/>
              </w:rPr>
              <w:t xml:space="preserve"> DA</w:t>
            </w:r>
            <w:r w:rsidRPr="00157CBB">
              <w:rPr>
                <w:rFonts w:ascii="ITC NovareseBU" w:eastAsia="Calibri" w:hAnsi="ITC NovareseBU" w:cs="Arial"/>
                <w:b/>
              </w:rPr>
              <w:t xml:space="preserve"> </w:t>
            </w:r>
            <w:r w:rsidRPr="00157CBB">
              <w:rPr>
                <w:rFonts w:ascii="Segoe UI Symbol" w:eastAsia="Calibri" w:hAnsi="Segoe UI Symbol" w:cs="Segoe UI Symbol"/>
                <w:b/>
              </w:rPr>
              <w:t>☐</w:t>
            </w:r>
            <w:r w:rsidRPr="00157CBB">
              <w:rPr>
                <w:rFonts w:ascii="ITC NovareseBU" w:eastAsia="Calibri" w:hAnsi="ITC NovareseBU" w:cs="Arial"/>
                <w:snapToGrid w:val="0"/>
                <w:lang w:eastAsia="en-US"/>
              </w:rPr>
              <w:t xml:space="preserve">    NE </w:t>
            </w:r>
            <w:r w:rsidRPr="00157CBB">
              <w:rPr>
                <w:rFonts w:ascii="Segoe UI Symbol" w:eastAsia="Calibri" w:hAnsi="Segoe UI Symbol" w:cs="Segoe UI Symbol"/>
                <w:snapToGrid w:val="0"/>
                <w:lang w:eastAsia="en-US"/>
              </w:rPr>
              <w:t>☐</w:t>
            </w:r>
          </w:p>
          <w:p w:rsidR="00157CBB" w:rsidRPr="00157CBB" w:rsidRDefault="00157CBB" w:rsidP="00157CBB">
            <w:pPr>
              <w:jc w:val="both"/>
              <w:rPr>
                <w:rFonts w:ascii="ITC NovareseBU" w:eastAsia="Calibri" w:hAnsi="ITC NovareseBU" w:cs="Arial"/>
                <w:b/>
              </w:rPr>
            </w:pPr>
          </w:p>
          <w:p w:rsidR="00157CBB" w:rsidRPr="00157CBB" w:rsidRDefault="00157CBB" w:rsidP="00157CBB">
            <w:pPr>
              <w:jc w:val="both"/>
              <w:rPr>
                <w:rFonts w:ascii="ITC NovareseBU" w:eastAsia="Calibri" w:hAnsi="ITC NovareseBU" w:cs="Arial"/>
                <w:b/>
              </w:rPr>
            </w:pPr>
          </w:p>
          <w:p w:rsidR="00157CBB" w:rsidRPr="00157CBB" w:rsidRDefault="00157CBB" w:rsidP="00157CBB">
            <w:pPr>
              <w:jc w:val="both"/>
              <w:rPr>
                <w:rFonts w:ascii="ITC NovareseBU" w:eastAsia="Calibri" w:hAnsi="ITC NovareseBU" w:cs="Arial"/>
                <w:b/>
              </w:rPr>
            </w:pPr>
          </w:p>
        </w:tc>
      </w:tr>
      <w:tr w:rsidR="00157CBB" w:rsidRPr="00157CBB" w:rsidTr="00B11073">
        <w:trPr>
          <w:trHeight w:val="1173"/>
        </w:trPr>
        <w:tc>
          <w:tcPr>
            <w:tcW w:w="383" w:type="dxa"/>
          </w:tcPr>
          <w:p w:rsidR="00157CBB" w:rsidRPr="00157CBB" w:rsidRDefault="00157CBB" w:rsidP="00157CBB">
            <w:pPr>
              <w:jc w:val="both"/>
              <w:rPr>
                <w:rFonts w:ascii="ITC NovareseBU" w:eastAsia="Calibri" w:hAnsi="ITC NovareseBU" w:cs="Arial"/>
              </w:rPr>
            </w:pPr>
            <w:r w:rsidRPr="00157CBB">
              <w:rPr>
                <w:rFonts w:ascii="ITC NovareseBU" w:eastAsia="Calibri" w:hAnsi="ITC NovareseBU" w:cs="Arial"/>
              </w:rPr>
              <w:lastRenderedPageBreak/>
              <w:t>2.</w:t>
            </w:r>
          </w:p>
        </w:tc>
        <w:tc>
          <w:tcPr>
            <w:tcW w:w="2765" w:type="dxa"/>
          </w:tcPr>
          <w:p w:rsidR="00157CBB" w:rsidRPr="00157CBB" w:rsidRDefault="00157CBB" w:rsidP="00157CBB">
            <w:pPr>
              <w:jc w:val="both"/>
              <w:rPr>
                <w:rFonts w:ascii="ITC NovareseBU" w:eastAsia="Calibri" w:hAnsi="ITC NovareseBU" w:cs="Arial"/>
                <w:b/>
              </w:rPr>
            </w:pPr>
          </w:p>
        </w:tc>
        <w:tc>
          <w:tcPr>
            <w:tcW w:w="3350" w:type="dxa"/>
          </w:tcPr>
          <w:p w:rsidR="00157CBB" w:rsidRPr="00157CBB" w:rsidRDefault="00157CBB" w:rsidP="00157CBB">
            <w:pPr>
              <w:jc w:val="both"/>
              <w:rPr>
                <w:rFonts w:ascii="ITC NovareseBU" w:eastAsia="Calibri" w:hAnsi="ITC NovareseBU" w:cs="Arial"/>
                <w:b/>
              </w:rPr>
            </w:pPr>
          </w:p>
        </w:tc>
        <w:tc>
          <w:tcPr>
            <w:tcW w:w="1866" w:type="dxa"/>
          </w:tcPr>
          <w:p w:rsidR="00157CBB" w:rsidRPr="00157CBB" w:rsidRDefault="00157CBB" w:rsidP="00157CBB">
            <w:pPr>
              <w:jc w:val="both"/>
              <w:rPr>
                <w:rFonts w:ascii="ITC NovareseBU" w:eastAsia="Calibri" w:hAnsi="ITC NovareseBU" w:cs="Arial"/>
                <w:b/>
              </w:rPr>
            </w:pPr>
          </w:p>
        </w:tc>
        <w:tc>
          <w:tcPr>
            <w:tcW w:w="1966" w:type="dxa"/>
          </w:tcPr>
          <w:p w:rsidR="00157CBB" w:rsidRPr="00157CBB" w:rsidRDefault="00157CBB" w:rsidP="00157CBB">
            <w:pPr>
              <w:jc w:val="both"/>
              <w:rPr>
                <w:rFonts w:ascii="ITC NovareseBU" w:eastAsia="Calibri" w:hAnsi="ITC NovareseBU" w:cs="Arial"/>
                <w:b/>
              </w:rPr>
            </w:pPr>
            <w:r w:rsidRPr="00157CBB">
              <w:rPr>
                <w:rFonts w:ascii="ITC NovareseBU" w:eastAsia="Calibri" w:hAnsi="ITC NovareseBU" w:cs="Arial"/>
              </w:rPr>
              <w:t xml:space="preserve"> </w:t>
            </w:r>
          </w:p>
          <w:p w:rsidR="00157CBB" w:rsidRPr="00157CBB" w:rsidRDefault="00157CBB" w:rsidP="00157CBB">
            <w:pPr>
              <w:jc w:val="both"/>
              <w:rPr>
                <w:rFonts w:ascii="ITC NovareseBU" w:eastAsia="Calibri" w:hAnsi="ITC NovareseBU" w:cs="Arial"/>
                <w:b/>
              </w:rPr>
            </w:pPr>
            <w:r w:rsidRPr="00157CBB">
              <w:rPr>
                <w:rFonts w:ascii="ITC NovareseBU" w:eastAsia="Calibri" w:hAnsi="ITC NovareseBU" w:cs="Arial"/>
              </w:rPr>
              <w:t>DA</w:t>
            </w:r>
            <w:r w:rsidRPr="00157CBB">
              <w:rPr>
                <w:rFonts w:ascii="ITC NovareseBU" w:eastAsia="Calibri" w:hAnsi="ITC NovareseBU" w:cs="Arial"/>
                <w:b/>
              </w:rPr>
              <w:t xml:space="preserve"> </w:t>
            </w:r>
            <w:r w:rsidRPr="00157CBB">
              <w:rPr>
                <w:rFonts w:ascii="Segoe UI Symbol" w:eastAsia="Calibri" w:hAnsi="Segoe UI Symbol" w:cs="Segoe UI Symbol"/>
                <w:b/>
              </w:rPr>
              <w:t>☐</w:t>
            </w:r>
            <w:r w:rsidRPr="00157CBB">
              <w:rPr>
                <w:rFonts w:ascii="ITC NovareseBU" w:eastAsia="Calibri" w:hAnsi="ITC NovareseBU" w:cs="Arial"/>
                <w:snapToGrid w:val="0"/>
                <w:lang w:eastAsia="en-US"/>
              </w:rPr>
              <w:t xml:space="preserve">    NE </w:t>
            </w:r>
            <w:r w:rsidRPr="00157CBB">
              <w:rPr>
                <w:rFonts w:ascii="Segoe UI Symbol" w:eastAsia="Calibri" w:hAnsi="Segoe UI Symbol" w:cs="Segoe UI Symbol"/>
                <w:snapToGrid w:val="0"/>
                <w:lang w:eastAsia="en-US"/>
              </w:rPr>
              <w:t>☐</w:t>
            </w:r>
          </w:p>
          <w:p w:rsidR="00157CBB" w:rsidRPr="00157CBB" w:rsidRDefault="00157CBB" w:rsidP="00157CBB">
            <w:pPr>
              <w:jc w:val="both"/>
              <w:rPr>
                <w:rFonts w:ascii="ITC NovareseBU" w:eastAsia="Calibri" w:hAnsi="ITC NovareseBU" w:cs="Arial"/>
                <w:b/>
              </w:rPr>
            </w:pPr>
          </w:p>
        </w:tc>
      </w:tr>
      <w:tr w:rsidR="00157CBB" w:rsidRPr="00157CBB" w:rsidTr="00B11073">
        <w:trPr>
          <w:trHeight w:val="1173"/>
        </w:trPr>
        <w:tc>
          <w:tcPr>
            <w:tcW w:w="383" w:type="dxa"/>
          </w:tcPr>
          <w:p w:rsidR="00157CBB" w:rsidRPr="00157CBB" w:rsidRDefault="00157CBB" w:rsidP="00157CBB">
            <w:pPr>
              <w:jc w:val="both"/>
              <w:rPr>
                <w:rFonts w:ascii="ITC NovareseBU" w:eastAsia="Calibri" w:hAnsi="ITC NovareseBU" w:cs="Arial"/>
              </w:rPr>
            </w:pPr>
            <w:r w:rsidRPr="00157CBB">
              <w:rPr>
                <w:rFonts w:ascii="ITC NovareseBU" w:eastAsia="Calibri" w:hAnsi="ITC NovareseBU" w:cs="Arial"/>
              </w:rPr>
              <w:t>3.</w:t>
            </w:r>
          </w:p>
        </w:tc>
        <w:tc>
          <w:tcPr>
            <w:tcW w:w="2765" w:type="dxa"/>
          </w:tcPr>
          <w:p w:rsidR="00157CBB" w:rsidRPr="00157CBB" w:rsidRDefault="00157CBB" w:rsidP="00157CBB">
            <w:pPr>
              <w:jc w:val="both"/>
              <w:rPr>
                <w:rFonts w:ascii="ITC NovareseBU" w:eastAsia="Calibri" w:hAnsi="ITC NovareseBU" w:cs="Arial"/>
                <w:b/>
              </w:rPr>
            </w:pPr>
          </w:p>
        </w:tc>
        <w:tc>
          <w:tcPr>
            <w:tcW w:w="3350" w:type="dxa"/>
          </w:tcPr>
          <w:p w:rsidR="00157CBB" w:rsidRPr="00157CBB" w:rsidRDefault="00157CBB" w:rsidP="00157CBB">
            <w:pPr>
              <w:jc w:val="both"/>
              <w:rPr>
                <w:rFonts w:ascii="ITC NovareseBU" w:eastAsia="Calibri" w:hAnsi="ITC NovareseBU" w:cs="Arial"/>
                <w:b/>
              </w:rPr>
            </w:pPr>
          </w:p>
        </w:tc>
        <w:tc>
          <w:tcPr>
            <w:tcW w:w="1866" w:type="dxa"/>
          </w:tcPr>
          <w:p w:rsidR="00157CBB" w:rsidRPr="00157CBB" w:rsidRDefault="00157CBB" w:rsidP="00157CBB">
            <w:pPr>
              <w:jc w:val="both"/>
              <w:rPr>
                <w:rFonts w:ascii="ITC NovareseBU" w:eastAsia="Calibri" w:hAnsi="ITC NovareseBU" w:cs="Arial"/>
                <w:b/>
              </w:rPr>
            </w:pPr>
          </w:p>
        </w:tc>
        <w:tc>
          <w:tcPr>
            <w:tcW w:w="1966" w:type="dxa"/>
          </w:tcPr>
          <w:p w:rsidR="00157CBB" w:rsidRPr="00157CBB" w:rsidRDefault="00157CBB" w:rsidP="00157CBB">
            <w:pPr>
              <w:jc w:val="both"/>
              <w:rPr>
                <w:rFonts w:ascii="ITC NovareseBU" w:eastAsia="Calibri" w:hAnsi="ITC NovareseBU" w:cs="Arial"/>
                <w:b/>
              </w:rPr>
            </w:pPr>
            <w:r w:rsidRPr="00157CBB">
              <w:rPr>
                <w:rFonts w:ascii="ITC NovareseBU" w:eastAsia="Calibri" w:hAnsi="ITC NovareseBU" w:cs="Arial"/>
              </w:rPr>
              <w:t xml:space="preserve"> </w:t>
            </w:r>
          </w:p>
          <w:p w:rsidR="00157CBB" w:rsidRPr="00157CBB" w:rsidRDefault="00157CBB" w:rsidP="00157CBB">
            <w:pPr>
              <w:jc w:val="both"/>
              <w:rPr>
                <w:rFonts w:ascii="ITC NovareseBU" w:eastAsia="Calibri" w:hAnsi="ITC NovareseBU" w:cs="Arial"/>
                <w:b/>
              </w:rPr>
            </w:pPr>
            <w:r w:rsidRPr="00157CBB">
              <w:rPr>
                <w:rFonts w:ascii="ITC NovareseBU" w:eastAsia="Calibri" w:hAnsi="ITC NovareseBU" w:cs="Arial"/>
              </w:rPr>
              <w:t>DA</w:t>
            </w:r>
            <w:r w:rsidRPr="00157CBB">
              <w:rPr>
                <w:rFonts w:ascii="ITC NovareseBU" w:eastAsia="Calibri" w:hAnsi="ITC NovareseBU" w:cs="Arial"/>
                <w:b/>
              </w:rPr>
              <w:t xml:space="preserve"> </w:t>
            </w:r>
            <w:r w:rsidRPr="00157CBB">
              <w:rPr>
                <w:rFonts w:ascii="Segoe UI Symbol" w:eastAsia="Calibri" w:hAnsi="Segoe UI Symbol" w:cs="Segoe UI Symbol"/>
                <w:b/>
              </w:rPr>
              <w:t>☐</w:t>
            </w:r>
            <w:r w:rsidRPr="00157CBB">
              <w:rPr>
                <w:rFonts w:ascii="ITC NovareseBU" w:eastAsia="Calibri" w:hAnsi="ITC NovareseBU" w:cs="Arial"/>
                <w:snapToGrid w:val="0"/>
                <w:lang w:eastAsia="en-US"/>
              </w:rPr>
              <w:t xml:space="preserve">    NE </w:t>
            </w:r>
            <w:r w:rsidRPr="00157CBB">
              <w:rPr>
                <w:rFonts w:ascii="Segoe UI Symbol" w:eastAsia="Calibri" w:hAnsi="Segoe UI Symbol" w:cs="Segoe UI Symbol"/>
                <w:snapToGrid w:val="0"/>
                <w:lang w:eastAsia="en-US"/>
              </w:rPr>
              <w:t>☐</w:t>
            </w:r>
          </w:p>
          <w:p w:rsidR="00157CBB" w:rsidRPr="00157CBB" w:rsidRDefault="00157CBB" w:rsidP="00157CBB">
            <w:pPr>
              <w:jc w:val="both"/>
              <w:rPr>
                <w:rFonts w:ascii="ITC NovareseBU" w:eastAsia="Calibri" w:hAnsi="ITC NovareseBU" w:cs="Arial"/>
                <w:b/>
              </w:rPr>
            </w:pPr>
          </w:p>
        </w:tc>
      </w:tr>
      <w:tr w:rsidR="00157CBB" w:rsidRPr="00157CBB" w:rsidTr="00B11073">
        <w:trPr>
          <w:trHeight w:val="1173"/>
        </w:trPr>
        <w:tc>
          <w:tcPr>
            <w:tcW w:w="383" w:type="dxa"/>
          </w:tcPr>
          <w:p w:rsidR="00157CBB" w:rsidRPr="00157CBB" w:rsidRDefault="00157CBB" w:rsidP="00157CBB">
            <w:pPr>
              <w:jc w:val="both"/>
              <w:rPr>
                <w:rFonts w:ascii="ITC NovareseBU" w:eastAsia="Calibri" w:hAnsi="ITC NovareseBU" w:cs="Arial"/>
              </w:rPr>
            </w:pPr>
            <w:r w:rsidRPr="00157CBB">
              <w:rPr>
                <w:rFonts w:ascii="ITC NovareseBU" w:eastAsia="Calibri" w:hAnsi="ITC NovareseBU" w:cs="Arial"/>
              </w:rPr>
              <w:t>4.</w:t>
            </w:r>
          </w:p>
        </w:tc>
        <w:tc>
          <w:tcPr>
            <w:tcW w:w="2765" w:type="dxa"/>
          </w:tcPr>
          <w:p w:rsidR="00157CBB" w:rsidRPr="00157CBB" w:rsidRDefault="00157CBB" w:rsidP="00157CBB">
            <w:pPr>
              <w:jc w:val="both"/>
              <w:rPr>
                <w:rFonts w:ascii="ITC NovareseBU" w:eastAsia="Calibri" w:hAnsi="ITC NovareseBU" w:cs="Arial"/>
                <w:b/>
              </w:rPr>
            </w:pPr>
          </w:p>
        </w:tc>
        <w:tc>
          <w:tcPr>
            <w:tcW w:w="3350" w:type="dxa"/>
          </w:tcPr>
          <w:p w:rsidR="00157CBB" w:rsidRPr="00157CBB" w:rsidRDefault="00157CBB" w:rsidP="00157CBB">
            <w:pPr>
              <w:jc w:val="both"/>
              <w:rPr>
                <w:rFonts w:ascii="ITC NovareseBU" w:eastAsia="Calibri" w:hAnsi="ITC NovareseBU" w:cs="Arial"/>
                <w:b/>
              </w:rPr>
            </w:pPr>
          </w:p>
        </w:tc>
        <w:tc>
          <w:tcPr>
            <w:tcW w:w="1866" w:type="dxa"/>
          </w:tcPr>
          <w:p w:rsidR="00157CBB" w:rsidRPr="00157CBB" w:rsidRDefault="00157CBB" w:rsidP="00157CBB">
            <w:pPr>
              <w:jc w:val="both"/>
              <w:rPr>
                <w:rFonts w:ascii="ITC NovareseBU" w:eastAsia="Calibri" w:hAnsi="ITC NovareseBU" w:cs="Arial"/>
                <w:b/>
              </w:rPr>
            </w:pPr>
          </w:p>
        </w:tc>
        <w:tc>
          <w:tcPr>
            <w:tcW w:w="1966" w:type="dxa"/>
          </w:tcPr>
          <w:p w:rsidR="00157CBB" w:rsidRPr="00157CBB" w:rsidRDefault="00157CBB" w:rsidP="00157CBB">
            <w:pPr>
              <w:jc w:val="both"/>
              <w:rPr>
                <w:rFonts w:ascii="ITC NovareseBU" w:eastAsia="Calibri" w:hAnsi="ITC NovareseBU" w:cs="Arial"/>
                <w:b/>
              </w:rPr>
            </w:pPr>
            <w:r w:rsidRPr="00157CBB">
              <w:rPr>
                <w:rFonts w:ascii="ITC NovareseBU" w:eastAsia="Calibri" w:hAnsi="ITC NovareseBU" w:cs="Arial"/>
              </w:rPr>
              <w:t xml:space="preserve"> </w:t>
            </w:r>
          </w:p>
          <w:p w:rsidR="00157CBB" w:rsidRPr="00157CBB" w:rsidRDefault="00157CBB" w:rsidP="00157CBB">
            <w:pPr>
              <w:jc w:val="both"/>
              <w:rPr>
                <w:rFonts w:ascii="ITC NovareseBU" w:eastAsia="Calibri" w:hAnsi="ITC NovareseBU" w:cs="Arial"/>
                <w:b/>
              </w:rPr>
            </w:pPr>
            <w:r w:rsidRPr="00157CBB">
              <w:rPr>
                <w:rFonts w:ascii="ITC NovareseBU" w:eastAsia="Calibri" w:hAnsi="ITC NovareseBU" w:cs="Arial"/>
              </w:rPr>
              <w:t>DA</w:t>
            </w:r>
            <w:r w:rsidRPr="00157CBB">
              <w:rPr>
                <w:rFonts w:ascii="ITC NovareseBU" w:eastAsia="Calibri" w:hAnsi="ITC NovareseBU" w:cs="Arial"/>
                <w:b/>
              </w:rPr>
              <w:t xml:space="preserve"> </w:t>
            </w:r>
            <w:r w:rsidRPr="00157CBB">
              <w:rPr>
                <w:rFonts w:ascii="Segoe UI Symbol" w:eastAsia="Calibri" w:hAnsi="Segoe UI Symbol" w:cs="Segoe UI Symbol"/>
                <w:b/>
              </w:rPr>
              <w:t>☐</w:t>
            </w:r>
            <w:r w:rsidRPr="00157CBB">
              <w:rPr>
                <w:rFonts w:ascii="ITC NovareseBU" w:eastAsia="Calibri" w:hAnsi="ITC NovareseBU" w:cs="Arial"/>
                <w:snapToGrid w:val="0"/>
                <w:lang w:eastAsia="en-US"/>
              </w:rPr>
              <w:t xml:space="preserve">    NE </w:t>
            </w:r>
            <w:r w:rsidRPr="00157CBB">
              <w:rPr>
                <w:rFonts w:ascii="Segoe UI Symbol" w:eastAsia="Calibri" w:hAnsi="Segoe UI Symbol" w:cs="Segoe UI Symbol"/>
                <w:snapToGrid w:val="0"/>
                <w:lang w:eastAsia="en-US"/>
              </w:rPr>
              <w:t>☐</w:t>
            </w:r>
          </w:p>
          <w:p w:rsidR="00157CBB" w:rsidRPr="00157CBB" w:rsidRDefault="00157CBB" w:rsidP="00157CBB">
            <w:pPr>
              <w:jc w:val="both"/>
              <w:rPr>
                <w:rFonts w:ascii="ITC NovareseBU" w:eastAsia="Calibri" w:hAnsi="ITC NovareseBU" w:cs="Arial"/>
                <w:b/>
              </w:rPr>
            </w:pPr>
          </w:p>
        </w:tc>
      </w:tr>
    </w:tbl>
    <w:p w:rsidR="00157CBB" w:rsidRPr="00157CBB" w:rsidRDefault="00157CBB" w:rsidP="00157CBB">
      <w:pPr>
        <w:jc w:val="both"/>
        <w:rPr>
          <w:rFonts w:ascii="ITC NovareseBU" w:eastAsia="Calibri" w:hAnsi="ITC NovareseBU" w:cs="Arial"/>
          <w:i/>
        </w:rPr>
      </w:pPr>
      <w:r w:rsidRPr="00157CBB">
        <w:rPr>
          <w:rFonts w:ascii="ITC NovareseBU" w:eastAsia="Calibri" w:hAnsi="ITC NovareseBU" w:cs="Arial"/>
          <w:i/>
        </w:rPr>
        <w:t>V kolikor je v lastništvu ponudnika udeleženih več fizičnih ali pravnih oseb, je potrebno izjavi priložiti seznam teh oseb, z vsemi zahtevanimi podatki.</w:t>
      </w:r>
    </w:p>
    <w:p w:rsidR="00157CBB" w:rsidRPr="00157CBB" w:rsidRDefault="00157CBB" w:rsidP="00157CBB">
      <w:pPr>
        <w:jc w:val="both"/>
        <w:rPr>
          <w:rFonts w:ascii="ITC NovareseBU" w:eastAsia="Calibri" w:hAnsi="ITC NovareseBU" w:cs="Arial"/>
        </w:rPr>
      </w:pPr>
    </w:p>
    <w:p w:rsidR="00157CBB" w:rsidRPr="00157CBB" w:rsidRDefault="00157CBB" w:rsidP="00157CBB">
      <w:pPr>
        <w:jc w:val="both"/>
        <w:rPr>
          <w:rFonts w:ascii="ITC NovareseBU" w:eastAsia="Calibri" w:hAnsi="ITC NovareseBU" w:cs="Arial"/>
          <w:b/>
        </w:rPr>
      </w:pPr>
      <w:r w:rsidRPr="00157CBB">
        <w:rPr>
          <w:rFonts w:ascii="ITC NovareseBU" w:eastAsia="Calibri" w:hAnsi="ITC NovareseBU" w:cs="Arial"/>
          <w:b/>
        </w:rPr>
        <w:t>PODATKI O DRUŽBAH, za katere se po določbah zakona, ki ureja gospodarske družbe, šteje, da so povezane s ponudnikom</w:t>
      </w:r>
      <w:r w:rsidRPr="00157CBB">
        <w:rPr>
          <w:rFonts w:ascii="ITC NovareseBU" w:eastAsia="Calibri" w:hAnsi="ITC NovareseBU" w:cs="Arial"/>
          <w:vertAlign w:val="superscript"/>
        </w:rPr>
        <w:footnoteReference w:id="2"/>
      </w:r>
      <w:r w:rsidRPr="00157CBB">
        <w:rPr>
          <w:rFonts w:ascii="ITC NovareseBU" w:eastAsia="Calibri" w:hAnsi="ITC NovareseBU" w:cs="Arial"/>
        </w:rPr>
        <w:t xml:space="preserve"> </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157CBB" w:rsidRPr="00157CBB" w:rsidTr="00B11073">
        <w:tc>
          <w:tcPr>
            <w:tcW w:w="425" w:type="dxa"/>
          </w:tcPr>
          <w:p w:rsidR="00157CBB" w:rsidRPr="00157CBB" w:rsidRDefault="00157CBB" w:rsidP="00157CBB">
            <w:pPr>
              <w:jc w:val="both"/>
              <w:rPr>
                <w:rFonts w:ascii="ITC NovareseBU" w:eastAsia="Calibri" w:hAnsi="ITC NovareseBU" w:cs="Arial"/>
                <w:b/>
              </w:rPr>
            </w:pPr>
          </w:p>
        </w:tc>
        <w:tc>
          <w:tcPr>
            <w:tcW w:w="4962" w:type="dxa"/>
          </w:tcPr>
          <w:p w:rsidR="00157CBB" w:rsidRPr="00157CBB" w:rsidRDefault="00157CBB" w:rsidP="00157CBB">
            <w:pPr>
              <w:jc w:val="both"/>
              <w:rPr>
                <w:rFonts w:ascii="ITC NovareseBU" w:eastAsia="Calibri" w:hAnsi="ITC NovareseBU" w:cs="Arial"/>
                <w:b/>
              </w:rPr>
            </w:pPr>
            <w:r w:rsidRPr="00157CBB">
              <w:rPr>
                <w:rFonts w:ascii="ITC NovareseBU" w:eastAsia="Calibri" w:hAnsi="ITC NovareseBU" w:cs="Arial"/>
                <w:b/>
              </w:rPr>
              <w:t>Firma, sedež, matična in davčna številka pravne osebe</w:t>
            </w:r>
          </w:p>
        </w:tc>
        <w:tc>
          <w:tcPr>
            <w:tcW w:w="4820" w:type="dxa"/>
          </w:tcPr>
          <w:p w:rsidR="00157CBB" w:rsidRPr="00157CBB" w:rsidRDefault="00157CBB" w:rsidP="00157CBB">
            <w:pPr>
              <w:jc w:val="both"/>
              <w:rPr>
                <w:rFonts w:ascii="ITC NovareseBU" w:eastAsia="Calibri" w:hAnsi="ITC NovareseBU" w:cs="Arial"/>
                <w:b/>
              </w:rPr>
            </w:pPr>
            <w:r w:rsidRPr="00157CBB">
              <w:rPr>
                <w:rFonts w:ascii="ITC NovareseBU" w:eastAsia="Calibri" w:hAnsi="ITC NovareseBU" w:cs="Arial"/>
                <w:b/>
              </w:rPr>
              <w:t>Razmerje v skladu s 527. členom ZGD-1</w:t>
            </w:r>
          </w:p>
        </w:tc>
      </w:tr>
      <w:tr w:rsidR="00157CBB" w:rsidRPr="00157CBB" w:rsidTr="00B11073">
        <w:trPr>
          <w:trHeight w:val="1073"/>
        </w:trPr>
        <w:tc>
          <w:tcPr>
            <w:tcW w:w="425" w:type="dxa"/>
          </w:tcPr>
          <w:p w:rsidR="00157CBB" w:rsidRPr="00157CBB" w:rsidRDefault="00157CBB" w:rsidP="00157CBB">
            <w:pPr>
              <w:jc w:val="both"/>
              <w:rPr>
                <w:rFonts w:ascii="ITC NovareseBU" w:eastAsia="Calibri" w:hAnsi="ITC NovareseBU" w:cs="Arial"/>
              </w:rPr>
            </w:pPr>
            <w:r w:rsidRPr="00157CBB">
              <w:rPr>
                <w:rFonts w:ascii="ITC NovareseBU" w:eastAsia="Calibri" w:hAnsi="ITC NovareseBU" w:cs="Arial"/>
              </w:rPr>
              <w:t>1.</w:t>
            </w:r>
          </w:p>
        </w:tc>
        <w:tc>
          <w:tcPr>
            <w:tcW w:w="4962" w:type="dxa"/>
          </w:tcPr>
          <w:p w:rsidR="00157CBB" w:rsidRPr="00157CBB" w:rsidRDefault="00157CBB" w:rsidP="00157CBB">
            <w:pPr>
              <w:jc w:val="both"/>
              <w:rPr>
                <w:rFonts w:ascii="ITC NovareseBU" w:eastAsia="Calibri" w:hAnsi="ITC NovareseBU" w:cs="Arial"/>
                <w:b/>
              </w:rPr>
            </w:pPr>
          </w:p>
        </w:tc>
        <w:tc>
          <w:tcPr>
            <w:tcW w:w="4820" w:type="dxa"/>
          </w:tcPr>
          <w:p w:rsidR="00157CBB" w:rsidRPr="00157CBB" w:rsidRDefault="00157CBB" w:rsidP="00157CBB">
            <w:pPr>
              <w:jc w:val="both"/>
              <w:rPr>
                <w:rFonts w:ascii="ITC NovareseBU" w:eastAsia="Calibri" w:hAnsi="ITC NovareseBU" w:cs="Arial"/>
                <w:b/>
              </w:rPr>
            </w:pPr>
          </w:p>
        </w:tc>
      </w:tr>
      <w:tr w:rsidR="00157CBB" w:rsidRPr="00157CBB" w:rsidTr="00B11073">
        <w:trPr>
          <w:trHeight w:val="975"/>
        </w:trPr>
        <w:tc>
          <w:tcPr>
            <w:tcW w:w="425" w:type="dxa"/>
          </w:tcPr>
          <w:p w:rsidR="00157CBB" w:rsidRPr="00157CBB" w:rsidRDefault="00157CBB" w:rsidP="00157CBB">
            <w:pPr>
              <w:jc w:val="both"/>
              <w:rPr>
                <w:rFonts w:ascii="ITC NovareseBU" w:eastAsia="Calibri" w:hAnsi="ITC NovareseBU" w:cs="Arial"/>
              </w:rPr>
            </w:pPr>
            <w:r w:rsidRPr="00157CBB">
              <w:rPr>
                <w:rFonts w:ascii="ITC NovareseBU" w:eastAsia="Calibri" w:hAnsi="ITC NovareseBU" w:cs="Arial"/>
              </w:rPr>
              <w:t>2.</w:t>
            </w:r>
          </w:p>
        </w:tc>
        <w:tc>
          <w:tcPr>
            <w:tcW w:w="4962" w:type="dxa"/>
          </w:tcPr>
          <w:p w:rsidR="00157CBB" w:rsidRPr="00157CBB" w:rsidRDefault="00157CBB" w:rsidP="00157CBB">
            <w:pPr>
              <w:jc w:val="both"/>
              <w:rPr>
                <w:rFonts w:ascii="ITC NovareseBU" w:eastAsia="Calibri" w:hAnsi="ITC NovareseBU" w:cs="Arial"/>
                <w:b/>
              </w:rPr>
            </w:pPr>
          </w:p>
        </w:tc>
        <w:tc>
          <w:tcPr>
            <w:tcW w:w="4820" w:type="dxa"/>
          </w:tcPr>
          <w:p w:rsidR="00157CBB" w:rsidRPr="00157CBB" w:rsidRDefault="00157CBB" w:rsidP="00157CBB">
            <w:pPr>
              <w:jc w:val="both"/>
              <w:rPr>
                <w:rFonts w:ascii="ITC NovareseBU" w:eastAsia="Calibri" w:hAnsi="ITC NovareseBU" w:cs="Arial"/>
                <w:b/>
              </w:rPr>
            </w:pPr>
          </w:p>
        </w:tc>
      </w:tr>
      <w:tr w:rsidR="00157CBB" w:rsidRPr="00157CBB" w:rsidTr="00B11073">
        <w:trPr>
          <w:trHeight w:val="989"/>
        </w:trPr>
        <w:tc>
          <w:tcPr>
            <w:tcW w:w="425" w:type="dxa"/>
          </w:tcPr>
          <w:p w:rsidR="00157CBB" w:rsidRPr="00157CBB" w:rsidRDefault="00157CBB" w:rsidP="00157CBB">
            <w:pPr>
              <w:jc w:val="both"/>
              <w:rPr>
                <w:rFonts w:ascii="ITC NovareseBU" w:eastAsia="Calibri" w:hAnsi="ITC NovareseBU" w:cs="Arial"/>
              </w:rPr>
            </w:pPr>
            <w:r w:rsidRPr="00157CBB">
              <w:rPr>
                <w:rFonts w:ascii="ITC NovareseBU" w:eastAsia="Calibri" w:hAnsi="ITC NovareseBU" w:cs="Arial"/>
              </w:rPr>
              <w:t>3.</w:t>
            </w:r>
          </w:p>
        </w:tc>
        <w:tc>
          <w:tcPr>
            <w:tcW w:w="4962" w:type="dxa"/>
          </w:tcPr>
          <w:p w:rsidR="00157CBB" w:rsidRPr="00157CBB" w:rsidRDefault="00157CBB" w:rsidP="00157CBB">
            <w:pPr>
              <w:jc w:val="both"/>
              <w:rPr>
                <w:rFonts w:ascii="ITC NovareseBU" w:eastAsia="Calibri" w:hAnsi="ITC NovareseBU" w:cs="Arial"/>
                <w:b/>
              </w:rPr>
            </w:pPr>
          </w:p>
        </w:tc>
        <w:tc>
          <w:tcPr>
            <w:tcW w:w="4820" w:type="dxa"/>
          </w:tcPr>
          <w:p w:rsidR="00157CBB" w:rsidRPr="00157CBB" w:rsidRDefault="00157CBB" w:rsidP="00157CBB">
            <w:pPr>
              <w:jc w:val="both"/>
              <w:rPr>
                <w:rFonts w:ascii="ITC NovareseBU" w:eastAsia="Calibri" w:hAnsi="ITC NovareseBU" w:cs="Arial"/>
                <w:b/>
              </w:rPr>
            </w:pPr>
          </w:p>
        </w:tc>
      </w:tr>
    </w:tbl>
    <w:p w:rsidR="00157CBB" w:rsidRPr="00157CBB" w:rsidRDefault="00157CBB" w:rsidP="00157CBB">
      <w:pPr>
        <w:jc w:val="both"/>
        <w:rPr>
          <w:rFonts w:ascii="ITC NovareseBU" w:eastAsia="Calibri" w:hAnsi="ITC NovareseBU" w:cs="Arial"/>
          <w:i/>
        </w:rPr>
      </w:pPr>
      <w:r w:rsidRPr="00157CBB">
        <w:rPr>
          <w:rFonts w:ascii="ITC NovareseBU" w:eastAsia="Calibri" w:hAnsi="ITC NovareseBU" w:cs="Arial"/>
          <w:i/>
        </w:rPr>
        <w:t>V kolikor je s ponudnikom povezanih več pravnih oseb, je potrebno izjavi priložiti seznam teh oseb, z vsemi zahtevanimi podatki.</w:t>
      </w:r>
    </w:p>
    <w:p w:rsidR="00157CBB" w:rsidRPr="00157CBB" w:rsidRDefault="00157CBB" w:rsidP="00157CBB">
      <w:pPr>
        <w:jc w:val="both"/>
        <w:rPr>
          <w:rFonts w:ascii="ITC NovareseBU" w:eastAsia="Calibri" w:hAnsi="ITC NovareseBU" w:cs="Arial"/>
          <w:b/>
        </w:rPr>
      </w:pPr>
    </w:p>
    <w:p w:rsidR="00157CBB" w:rsidRPr="00157CBB" w:rsidRDefault="00157CBB" w:rsidP="00157CBB">
      <w:pPr>
        <w:jc w:val="both"/>
        <w:rPr>
          <w:rFonts w:ascii="ITC NovareseBU" w:eastAsia="Calibri" w:hAnsi="ITC NovareseBU" w:cs="Arial"/>
        </w:rPr>
      </w:pPr>
      <w:r w:rsidRPr="00157CBB">
        <w:rPr>
          <w:rFonts w:ascii="ITC NovareseBU" w:eastAsia="Calibri" w:hAnsi="ITC NovareseBU" w:cs="Arial"/>
        </w:rPr>
        <w:t>Izjavljam, da sem kot fizične osebe – udeležence v lastništvu ponudnika navedel:</w:t>
      </w:r>
    </w:p>
    <w:p w:rsidR="00157CBB" w:rsidRPr="00157CBB" w:rsidRDefault="00157CBB" w:rsidP="00157CBB">
      <w:pPr>
        <w:numPr>
          <w:ilvl w:val="0"/>
          <w:numId w:val="3"/>
        </w:numPr>
        <w:jc w:val="both"/>
        <w:rPr>
          <w:rFonts w:ascii="ITC NovareseBU" w:eastAsia="Calibri" w:hAnsi="ITC NovareseBU" w:cs="Arial"/>
        </w:rPr>
      </w:pPr>
      <w:r w:rsidRPr="00157CBB">
        <w:rPr>
          <w:rFonts w:ascii="ITC NovareseBU" w:eastAsia="Calibri" w:hAnsi="ITC NovareseBU" w:cs="Arial"/>
        </w:rPr>
        <w:t>vsako fizično osebo, ki je posredno ali neposredno imetnik oziroma je udeležena pri ustanoviteljskih pravicah, upravljanju ali kapitalu pravne osebe, ali ima obvladujoč položaj pri upravljanju sredstev pravne osebe;</w:t>
      </w:r>
    </w:p>
    <w:p w:rsidR="00157CBB" w:rsidRPr="00157CBB" w:rsidRDefault="00157CBB" w:rsidP="00157CBB">
      <w:pPr>
        <w:numPr>
          <w:ilvl w:val="0"/>
          <w:numId w:val="3"/>
        </w:numPr>
        <w:jc w:val="both"/>
        <w:rPr>
          <w:rFonts w:ascii="ITC NovareseBU" w:eastAsia="Calibri" w:hAnsi="ITC NovareseBU" w:cs="Arial"/>
        </w:rPr>
      </w:pPr>
      <w:r w:rsidRPr="00157CBB">
        <w:rPr>
          <w:rFonts w:ascii="ITC NovareseBU" w:eastAsia="Calibri" w:hAnsi="ITC NovareseBU" w:cs="Arial"/>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rsidR="00157CBB" w:rsidRPr="00157CBB" w:rsidRDefault="00157CBB" w:rsidP="00157CBB">
      <w:pPr>
        <w:jc w:val="both"/>
        <w:rPr>
          <w:rFonts w:ascii="ITC NovareseBU" w:eastAsia="Calibri" w:hAnsi="ITC NovareseBU" w:cs="Arial"/>
        </w:rPr>
      </w:pPr>
    </w:p>
    <w:p w:rsidR="00157CBB" w:rsidRPr="00157CBB" w:rsidRDefault="00157CBB" w:rsidP="00157CBB">
      <w:pPr>
        <w:jc w:val="both"/>
        <w:rPr>
          <w:rFonts w:ascii="ITC NovareseBU" w:eastAsia="Calibri" w:hAnsi="ITC NovareseBU" w:cs="Arial"/>
        </w:rPr>
      </w:pPr>
      <w:r w:rsidRPr="00157CBB">
        <w:rPr>
          <w:rFonts w:ascii="ITC NovareseBU" w:eastAsia="Calibri" w:hAnsi="ITC NovareseBU" w:cs="Arial"/>
        </w:rPr>
        <w:lastRenderedPageBreak/>
        <w:t>S podpisom te izjave jamčim, da v celotni lastniški strukturi ni udeleženih drugih fizičnih, pravnih oseb in tihih družbenikov ter gospodarskih subjektov, za katere se glede na določbe zakona, ki ureja gospodarske družbe, šteje, da so povezane družbe.</w:t>
      </w:r>
    </w:p>
    <w:p w:rsidR="00157CBB" w:rsidRPr="00157CBB" w:rsidRDefault="00157CBB" w:rsidP="00157CBB">
      <w:pPr>
        <w:jc w:val="both"/>
        <w:rPr>
          <w:rFonts w:ascii="ITC NovareseBU" w:eastAsia="Calibri" w:hAnsi="ITC NovareseBU" w:cs="Arial"/>
        </w:rPr>
      </w:pPr>
    </w:p>
    <w:p w:rsidR="00157CBB" w:rsidRPr="00157CBB" w:rsidRDefault="00157CBB" w:rsidP="00157CBB">
      <w:pPr>
        <w:jc w:val="both"/>
        <w:rPr>
          <w:rFonts w:ascii="ITC NovareseBU" w:eastAsia="Calibri" w:hAnsi="ITC NovareseBU" w:cs="Arial"/>
        </w:rPr>
      </w:pPr>
      <w:r w:rsidRPr="00157CBB">
        <w:rPr>
          <w:rFonts w:ascii="ITC NovareseBU" w:eastAsia="Calibri" w:hAnsi="ITC NovareseBU" w:cs="Arial"/>
        </w:rPr>
        <w:t>S podpisom te izjave jamčim za točnost in resničnost podatkov ter se zavedam, da je pogodba v primeru lažne izjave ali neresničnih podatkov o dejstvih v izjavi, nična. Zavezujem se, da bom naročnika obvestil o vsaki spremembi posredovanih podatkov.</w:t>
      </w:r>
    </w:p>
    <w:p w:rsidR="00157CBB" w:rsidRPr="00157CBB" w:rsidRDefault="00157CBB" w:rsidP="00157CBB">
      <w:pPr>
        <w:rPr>
          <w:rFonts w:ascii="ITC NovareseBU" w:eastAsia="Calibri" w:hAnsi="ITC NovareseBU" w:cs="Arial"/>
        </w:rPr>
      </w:pPr>
    </w:p>
    <w:p w:rsidR="00157CBB" w:rsidRPr="00157CBB" w:rsidRDefault="00157CBB" w:rsidP="00157CBB">
      <w:pPr>
        <w:rPr>
          <w:rFonts w:ascii="ITC NovareseBU" w:eastAsia="Calibri" w:hAnsi="ITC NovareseBU" w:cs="Arial"/>
        </w:rPr>
      </w:pPr>
      <w:r w:rsidRPr="00157CBB">
        <w:rPr>
          <w:rFonts w:ascii="ITC NovareseBU" w:eastAsia="Calibri" w:hAnsi="ITC NovareseBU"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2"/>
        <w:gridCol w:w="4443"/>
      </w:tblGrid>
      <w:tr w:rsidR="00157CBB" w:rsidRPr="00157CBB" w:rsidTr="00B11073">
        <w:trPr>
          <w:trHeight w:val="737"/>
        </w:trPr>
        <w:tc>
          <w:tcPr>
            <w:tcW w:w="2162" w:type="dxa"/>
          </w:tcPr>
          <w:p w:rsidR="00157CBB" w:rsidRPr="00157CBB" w:rsidRDefault="00157CBB" w:rsidP="00157CBB">
            <w:pPr>
              <w:rPr>
                <w:rFonts w:ascii="ITC NovareseBU" w:eastAsia="Calibri" w:hAnsi="ITC NovareseBU" w:cs="Arial"/>
              </w:rPr>
            </w:pPr>
            <w:r w:rsidRPr="00157CBB">
              <w:rPr>
                <w:rFonts w:ascii="ITC NovareseBU" w:eastAsia="Calibri" w:hAnsi="ITC NovareseBU" w:cs="Arial"/>
              </w:rPr>
              <w:t>KRAJ</w:t>
            </w:r>
          </w:p>
          <w:p w:rsidR="00157CBB" w:rsidRPr="00157CBB" w:rsidRDefault="00157CBB" w:rsidP="00157CBB">
            <w:pPr>
              <w:rPr>
                <w:rFonts w:ascii="ITC NovareseBU" w:eastAsia="Calibri" w:hAnsi="ITC NovareseBU" w:cs="Arial"/>
              </w:rPr>
            </w:pPr>
          </w:p>
        </w:tc>
        <w:tc>
          <w:tcPr>
            <w:tcW w:w="2410" w:type="dxa"/>
            <w:vMerge w:val="restart"/>
          </w:tcPr>
          <w:p w:rsidR="00157CBB" w:rsidRPr="00157CBB" w:rsidRDefault="00157CBB" w:rsidP="00157CBB">
            <w:pPr>
              <w:rPr>
                <w:rFonts w:ascii="ITC NovareseBU" w:eastAsia="Calibri" w:hAnsi="ITC NovareseBU" w:cs="Arial"/>
              </w:rPr>
            </w:pPr>
            <w:r w:rsidRPr="00157CBB">
              <w:rPr>
                <w:rFonts w:ascii="ITC NovareseBU" w:eastAsia="Calibri" w:hAnsi="ITC NovareseBU" w:cs="Arial"/>
              </w:rPr>
              <w:t>ŽIG</w:t>
            </w:r>
          </w:p>
        </w:tc>
        <w:tc>
          <w:tcPr>
            <w:tcW w:w="4500" w:type="dxa"/>
            <w:vMerge w:val="restart"/>
          </w:tcPr>
          <w:p w:rsidR="00157CBB" w:rsidRPr="00157CBB" w:rsidRDefault="00157CBB" w:rsidP="00157CBB">
            <w:pPr>
              <w:rPr>
                <w:rFonts w:ascii="ITC NovareseBU" w:eastAsia="Calibri" w:hAnsi="ITC NovareseBU" w:cs="Arial"/>
              </w:rPr>
            </w:pPr>
            <w:r w:rsidRPr="00157CBB">
              <w:rPr>
                <w:rFonts w:ascii="ITC NovareseBU" w:eastAsia="Calibri" w:hAnsi="ITC NovareseBU" w:cs="Arial"/>
              </w:rPr>
              <w:t>GOSPODARSKI SUBJEKT</w:t>
            </w:r>
          </w:p>
          <w:p w:rsidR="00157CBB" w:rsidRPr="00157CBB" w:rsidRDefault="00157CBB" w:rsidP="00157CBB">
            <w:pPr>
              <w:rPr>
                <w:rFonts w:ascii="ITC NovareseBU" w:eastAsia="Calibri" w:hAnsi="ITC NovareseBU" w:cs="Arial"/>
              </w:rPr>
            </w:pPr>
            <w:r w:rsidRPr="00157CBB">
              <w:rPr>
                <w:rFonts w:ascii="ITC NovareseBU" w:eastAsia="Calibri" w:hAnsi="ITC NovareseBU" w:cs="Arial"/>
              </w:rPr>
              <w:t xml:space="preserve">ime in priimek zakonitega zastopnika </w:t>
            </w:r>
          </w:p>
          <w:p w:rsidR="00157CBB" w:rsidRPr="00157CBB" w:rsidRDefault="00157CBB" w:rsidP="00157CBB">
            <w:pPr>
              <w:rPr>
                <w:rFonts w:ascii="ITC NovareseBU" w:eastAsia="Calibri" w:hAnsi="ITC NovareseBU" w:cs="Arial"/>
              </w:rPr>
            </w:pPr>
            <w:r w:rsidRPr="00157CBB">
              <w:rPr>
                <w:rFonts w:ascii="ITC NovareseBU" w:eastAsia="Calibri" w:hAnsi="ITC NovareseBU" w:cs="Arial"/>
              </w:rPr>
              <w:t xml:space="preserve"> in podpis</w:t>
            </w:r>
          </w:p>
        </w:tc>
      </w:tr>
      <w:tr w:rsidR="00157CBB" w:rsidRPr="00157CBB" w:rsidTr="00B11073">
        <w:trPr>
          <w:trHeight w:val="737"/>
        </w:trPr>
        <w:tc>
          <w:tcPr>
            <w:tcW w:w="2162" w:type="dxa"/>
          </w:tcPr>
          <w:p w:rsidR="00157CBB" w:rsidRPr="00157CBB" w:rsidRDefault="00157CBB" w:rsidP="00157CBB">
            <w:pPr>
              <w:rPr>
                <w:rFonts w:ascii="ITC NovareseBU" w:eastAsia="Calibri" w:hAnsi="ITC NovareseBU" w:cs="Arial"/>
              </w:rPr>
            </w:pPr>
            <w:r w:rsidRPr="00157CBB">
              <w:rPr>
                <w:rFonts w:ascii="ITC NovareseBU" w:eastAsia="Calibri" w:hAnsi="ITC NovareseBU" w:cs="Arial"/>
              </w:rPr>
              <w:t>DATUM</w:t>
            </w:r>
          </w:p>
        </w:tc>
        <w:tc>
          <w:tcPr>
            <w:tcW w:w="2410" w:type="dxa"/>
            <w:vMerge/>
            <w:vAlign w:val="bottom"/>
          </w:tcPr>
          <w:p w:rsidR="00157CBB" w:rsidRPr="00157CBB" w:rsidRDefault="00157CBB" w:rsidP="00157CBB">
            <w:pPr>
              <w:rPr>
                <w:rFonts w:ascii="ITC NovareseBU" w:eastAsia="Calibri" w:hAnsi="ITC NovareseBU" w:cs="Arial"/>
              </w:rPr>
            </w:pPr>
          </w:p>
        </w:tc>
        <w:tc>
          <w:tcPr>
            <w:tcW w:w="4500" w:type="dxa"/>
            <w:vMerge/>
            <w:shd w:val="pct10" w:color="auto" w:fill="auto"/>
            <w:vAlign w:val="bottom"/>
          </w:tcPr>
          <w:p w:rsidR="00157CBB" w:rsidRPr="00157CBB" w:rsidRDefault="00157CBB" w:rsidP="00157CBB">
            <w:pPr>
              <w:rPr>
                <w:rFonts w:ascii="ITC NovareseBU" w:eastAsia="Calibri" w:hAnsi="ITC NovareseBU" w:cs="Arial"/>
              </w:rPr>
            </w:pPr>
          </w:p>
        </w:tc>
      </w:tr>
    </w:tbl>
    <w:p w:rsidR="00157CBB" w:rsidRPr="00157CBB" w:rsidRDefault="00157CBB" w:rsidP="00157CBB">
      <w:pPr>
        <w:rPr>
          <w:rFonts w:ascii="ITC NovareseBU" w:eastAsia="Calibri" w:hAnsi="ITC NovareseBU" w:cs="Arial"/>
        </w:rPr>
      </w:pPr>
    </w:p>
    <w:bookmarkEnd w:id="15"/>
    <w:bookmarkEnd w:id="16"/>
    <w:bookmarkEnd w:id="17"/>
    <w:p w:rsidR="00157CBB" w:rsidRPr="00157CBB" w:rsidRDefault="00157CBB" w:rsidP="00157CBB">
      <w:pPr>
        <w:rPr>
          <w:rFonts w:ascii="ITC NovareseBU" w:eastAsia="Calibri" w:hAnsi="ITC NovareseBU" w:cs="Arial"/>
        </w:rPr>
      </w:pPr>
    </w:p>
    <w:p w:rsidR="00157CBB" w:rsidRPr="00157CBB" w:rsidRDefault="00157CBB" w:rsidP="00157CBB">
      <w:pPr>
        <w:rPr>
          <w:rFonts w:ascii="ITC NovareseBU" w:eastAsia="Calibri" w:hAnsi="ITC NovareseBU" w:cs="Arial"/>
        </w:rPr>
      </w:pPr>
    </w:p>
    <w:p w:rsidR="00157CBB" w:rsidRPr="00157CBB" w:rsidRDefault="00157CBB" w:rsidP="00157CBB">
      <w:pPr>
        <w:jc w:val="both"/>
        <w:rPr>
          <w:rFonts w:ascii="ITC NovareseBU" w:eastAsia="Calibri" w:hAnsi="ITC NovareseBU" w:cs="Arial"/>
        </w:rPr>
      </w:pPr>
    </w:p>
    <w:p w:rsidR="00EF476F" w:rsidRDefault="00EF476F"/>
    <w:sectPr w:rsidR="00EF476F" w:rsidSect="00C37AF6">
      <w:headerReference w:type="default" r:id="rId7"/>
      <w:footerReference w:type="default" r:id="rId8"/>
      <w:headerReference w:type="first" r:id="rId9"/>
      <w:footerReference w:type="first" r:id="rId10"/>
      <w:pgSz w:w="11906" w:h="16838"/>
      <w:pgMar w:top="1418" w:right="1418" w:bottom="1418" w:left="1418"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CBB" w:rsidRDefault="00157CBB" w:rsidP="00157CBB">
      <w:r>
        <w:separator/>
      </w:r>
    </w:p>
  </w:endnote>
  <w:endnote w:type="continuationSeparator" w:id="0">
    <w:p w:rsidR="00157CBB" w:rsidRDefault="00157CBB" w:rsidP="00157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ITC NovareseBU">
    <w:panose1 w:val="02000000000000000000"/>
    <w:charset w:val="00"/>
    <w:family w:val="modern"/>
    <w:notTrueType/>
    <w:pitch w:val="variable"/>
    <w:sig w:usb0="800000AF" w:usb1="40000048"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A0000287" w:usb1="28CF3C52" w:usb2="00000016" w:usb3="00000000" w:csb0="0004001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A7D" w:rsidRDefault="00037969" w:rsidP="00F460ED">
    <w:pPr>
      <w:pStyle w:val="Noga"/>
      <w:jc w:val="right"/>
    </w:pPr>
  </w:p>
  <w:p w:rsidR="007B2A7D" w:rsidRDefault="00037969" w:rsidP="00F460ED">
    <w:pPr>
      <w:pStyle w:val="Noga"/>
      <w:jc w:val="right"/>
    </w:pPr>
    <w:r>
      <w:pict>
        <v:rect id="_x0000_i1026" style="width:453.6pt;height:1.5pt" o:hralign="center" o:hrstd="t" o:hr="t" fillcolor="#a0a0a0" stroked="f"/>
      </w:pict>
    </w:r>
  </w:p>
  <w:p w:rsidR="007B2A7D" w:rsidRPr="00683486" w:rsidRDefault="008F6E44" w:rsidP="00373DF2">
    <w:pPr>
      <w:pStyle w:val="Noga"/>
      <w:spacing w:line="276" w:lineRule="auto"/>
      <w:jc w:val="center"/>
      <w:rPr>
        <w:rFonts w:ascii="ITC NovareseBU" w:hAnsi="ITC NovareseBU"/>
        <w:sz w:val="16"/>
        <w:szCs w:val="16"/>
      </w:rPr>
    </w:pPr>
    <w:r w:rsidRPr="0039261E">
      <w:rPr>
        <w:rFonts w:ascii="ITC NovareseBU" w:hAnsi="ITC NovareseBU"/>
        <w:sz w:val="16"/>
        <w:szCs w:val="16"/>
      </w:rPr>
      <w:t xml:space="preserve">  </w:t>
    </w:r>
    <w:r w:rsidRPr="00683486">
      <w:rPr>
        <w:rFonts w:ascii="ITC NovareseBU" w:hAnsi="ITC NovareseBU"/>
        <w:sz w:val="16"/>
        <w:szCs w:val="16"/>
      </w:rPr>
      <w:t>J A V N O   N A R O Č I L O:</w:t>
    </w:r>
  </w:p>
  <w:p w:rsidR="007B2A7D" w:rsidRPr="00683486" w:rsidRDefault="008F6E44" w:rsidP="009E6C41">
    <w:pPr>
      <w:pStyle w:val="Noga"/>
      <w:spacing w:line="276" w:lineRule="auto"/>
      <w:jc w:val="center"/>
      <w:rPr>
        <w:rFonts w:ascii="ITC NovareseBU" w:hAnsi="ITC NovareseBU"/>
        <w:sz w:val="16"/>
        <w:szCs w:val="16"/>
      </w:rPr>
    </w:pPr>
    <w:r w:rsidRPr="00683486">
      <w:rPr>
        <w:rFonts w:ascii="ITC NovareseBU" w:hAnsi="ITC NovareseBU"/>
        <w:sz w:val="16"/>
        <w:szCs w:val="16"/>
      </w:rPr>
      <w:t xml:space="preserve"> Gradbeni nadzor za dokončanje investicije »Ureditev starega mestnega jedra – </w:t>
    </w:r>
    <w:proofErr w:type="spellStart"/>
    <w:r w:rsidRPr="00683486">
      <w:rPr>
        <w:rFonts w:ascii="ITC NovareseBU" w:hAnsi="ITC NovareseBU"/>
        <w:sz w:val="16"/>
        <w:szCs w:val="16"/>
      </w:rPr>
      <w:t>Kastre</w:t>
    </w:r>
    <w:proofErr w:type="spellEnd"/>
    <w:r w:rsidRPr="00683486">
      <w:rPr>
        <w:rFonts w:ascii="ITC NovareseBU" w:hAnsi="ITC NovareseBU"/>
        <w:sz w:val="16"/>
        <w:szCs w:val="16"/>
      </w:rPr>
      <w:t xml:space="preserve"> v Ajdovščini – 1. faza«,</w:t>
    </w:r>
  </w:p>
  <w:p w:rsidR="007B2A7D" w:rsidRPr="00683486" w:rsidRDefault="008F6E44" w:rsidP="00F460ED">
    <w:pPr>
      <w:pStyle w:val="Noga"/>
      <w:tabs>
        <w:tab w:val="clear" w:pos="9072"/>
        <w:tab w:val="right" w:pos="9066"/>
      </w:tabs>
      <w:rPr>
        <w:rFonts w:ascii="ITC NovareseBU" w:hAnsi="ITC NovareseBU" w:cs="Arial"/>
      </w:rPr>
    </w:pPr>
    <w:r w:rsidRPr="00683486">
      <w:rPr>
        <w:rFonts w:ascii="ITC NovareseBU" w:hAnsi="ITC NovareseBU" w:cs="Arial"/>
      </w:rPr>
      <w:tab/>
    </w:r>
    <w:r w:rsidRPr="00683486">
      <w:rPr>
        <w:rFonts w:ascii="ITC NovareseBU" w:hAnsi="ITC NovareseBU" w:cs="Arial"/>
      </w:rPr>
      <w:tab/>
    </w:r>
    <w:r w:rsidRPr="00683486">
      <w:rPr>
        <w:rFonts w:ascii="ITC NovareseBU" w:hAnsi="ITC NovareseBU" w:cs="Arial"/>
      </w:rPr>
      <w:fldChar w:fldCharType="begin"/>
    </w:r>
    <w:r w:rsidRPr="00683486">
      <w:rPr>
        <w:rFonts w:ascii="ITC NovareseBU" w:hAnsi="ITC NovareseBU" w:cs="Arial"/>
      </w:rPr>
      <w:instrText>PAGE   \* MERGEFORMAT</w:instrText>
    </w:r>
    <w:r w:rsidRPr="00683486">
      <w:rPr>
        <w:rFonts w:ascii="ITC NovareseBU" w:hAnsi="ITC NovareseBU" w:cs="Arial"/>
      </w:rPr>
      <w:fldChar w:fldCharType="separate"/>
    </w:r>
    <w:r w:rsidR="00037969">
      <w:rPr>
        <w:rFonts w:ascii="ITC NovareseBU" w:hAnsi="ITC NovareseBU" w:cs="Arial"/>
        <w:noProof/>
      </w:rPr>
      <w:t>18</w:t>
    </w:r>
    <w:r w:rsidRPr="00683486">
      <w:rPr>
        <w:rFonts w:ascii="ITC NovareseBU" w:hAnsi="ITC NovareseBU" w:cs="Arial"/>
      </w:rPr>
      <w:fldChar w:fldCharType="end"/>
    </w:r>
    <w:r w:rsidRPr="00683486">
      <w:rPr>
        <w:rFonts w:ascii="ITC NovareseBU" w:hAnsi="ITC NovareseBU" w:cs="Arial"/>
        <w:lang w:eastAsia="x-none"/>
      </w:rPr>
      <w:t xml:space="preserve"> | </w:t>
    </w:r>
    <w:r w:rsidRPr="00683486">
      <w:rPr>
        <w:rFonts w:ascii="ITC NovareseBU" w:hAnsi="ITC NovareseBU" w:cs="Arial"/>
        <w:spacing w:val="60"/>
        <w:lang w:eastAsia="x-none"/>
      </w:rPr>
      <w:t>Stran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A7D" w:rsidRPr="00AD7D95" w:rsidRDefault="008F6E44" w:rsidP="005F20B6">
    <w:pPr>
      <w:pStyle w:val="Noga"/>
      <w:tabs>
        <w:tab w:val="clear" w:pos="9072"/>
        <w:tab w:val="right" w:pos="9066"/>
      </w:tabs>
      <w:rPr>
        <w:rFonts w:cs="Arial"/>
      </w:rPr>
    </w:pPr>
    <w:r w:rsidRPr="00B330C7">
      <w:rPr>
        <w:rFonts w:cs="Arial"/>
      </w:rPr>
      <w:tab/>
    </w:r>
    <w:r w:rsidRPr="00B330C7">
      <w:rPr>
        <w:rFonts w:cs="Arial"/>
      </w:rPr>
      <w:tab/>
    </w:r>
  </w:p>
  <w:p w:rsidR="007B2A7D" w:rsidRDefault="00037969" w:rsidP="000F371E">
    <w:pPr>
      <w:pStyle w:val="Noga"/>
      <w:jc w:val="center"/>
    </w:pPr>
  </w:p>
  <w:p w:rsidR="007B2A7D" w:rsidRPr="00B05801" w:rsidRDefault="00037969" w:rsidP="000F371E">
    <w:pPr>
      <w:pStyle w:val="Noga"/>
      <w:jc w:val="center"/>
      <w:rPr>
        <w:color w:val="00B050"/>
      </w:rPr>
    </w:pPr>
  </w:p>
  <w:p w:rsidR="007B2A7D" w:rsidRDefault="008F6E44" w:rsidP="000F371E">
    <w:pPr>
      <w:pStyle w:val="Noga"/>
      <w:jc w:val="center"/>
    </w:pPr>
    <w:r>
      <w:t xml:space="preserve"> </w:t>
    </w:r>
  </w:p>
  <w:p w:rsidR="007B2A7D" w:rsidRPr="000547A7" w:rsidRDefault="00037969" w:rsidP="000F371E">
    <w:pPr>
      <w:pStyle w:val="Nog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CBB" w:rsidRDefault="00157CBB" w:rsidP="00157CBB">
      <w:r>
        <w:separator/>
      </w:r>
    </w:p>
  </w:footnote>
  <w:footnote w:type="continuationSeparator" w:id="0">
    <w:p w:rsidR="00157CBB" w:rsidRDefault="00157CBB" w:rsidP="00157CBB">
      <w:r>
        <w:continuationSeparator/>
      </w:r>
    </w:p>
  </w:footnote>
  <w:footnote w:id="1">
    <w:p w:rsidR="00157CBB" w:rsidRDefault="00157CBB" w:rsidP="00157CBB">
      <w:pPr>
        <w:pStyle w:val="Sprotnaopomba-besedilo"/>
        <w:jc w:val="both"/>
      </w:pPr>
      <w:r w:rsidRPr="0050796A">
        <w:rPr>
          <w:rStyle w:val="Sprotnaopomba-sklic"/>
          <w:rFonts w:ascii="Arial" w:hAnsi="Arial" w:cs="Arial"/>
        </w:rPr>
        <w:footnoteRef/>
      </w:r>
      <w:r>
        <w:rPr>
          <w:rFonts w:ascii="Arial" w:hAnsi="Arial" w:cs="Arial"/>
        </w:rPr>
        <w:t xml:space="preserve"> Novela Zakona o gospodarskih družbah </w:t>
      </w:r>
      <w:r w:rsidRPr="00AC0BB7">
        <w:rPr>
          <w:rFonts w:ascii="Arial" w:hAnsi="Arial" w:cs="Arial"/>
        </w:rPr>
        <w:t>(Uradni list RS, št. 57/12 z dne 27. 7. 2012)</w:t>
      </w:r>
      <w:r>
        <w:rPr>
          <w:rFonts w:ascii="Arial" w:hAnsi="Arial" w:cs="Arial"/>
        </w:rPr>
        <w:t xml:space="preserve"> ukinja tihe družbe, ki prenehajo obstajati z dnem 28.7.2012, zato te del določbe 14/VI </w:t>
      </w:r>
      <w:proofErr w:type="spellStart"/>
      <w:r>
        <w:rPr>
          <w:rFonts w:ascii="Arial" w:hAnsi="Arial" w:cs="Arial"/>
        </w:rPr>
        <w:t>ZIntPK</w:t>
      </w:r>
      <w:proofErr w:type="spellEnd"/>
      <w:r>
        <w:rPr>
          <w:rFonts w:ascii="Arial" w:hAnsi="Arial" w:cs="Arial"/>
        </w:rPr>
        <w:t xml:space="preserve"> za družbe s sedežem v RS, ne pride več v poštev. Določba pa velja za tuje družbe, če po tujem pravu institut tihe družbe obstaja.</w:t>
      </w:r>
    </w:p>
  </w:footnote>
  <w:footnote w:id="2">
    <w:p w:rsidR="00157CBB" w:rsidRPr="0050796A" w:rsidRDefault="00157CBB" w:rsidP="00157CBB">
      <w:pPr>
        <w:pStyle w:val="Sprotnaopomba-besedilo"/>
        <w:rPr>
          <w:rFonts w:ascii="Arial" w:hAnsi="Arial" w:cs="Arial"/>
        </w:rPr>
      </w:pPr>
      <w:r w:rsidRPr="0050796A">
        <w:rPr>
          <w:rStyle w:val="Sprotnaopomba-sklic"/>
          <w:rFonts w:ascii="Arial" w:hAnsi="Arial" w:cs="Arial"/>
        </w:rPr>
        <w:footnoteRef/>
      </w:r>
      <w:r w:rsidRPr="0050796A">
        <w:rPr>
          <w:rFonts w:ascii="Arial" w:hAnsi="Arial" w:cs="Arial"/>
        </w:rPr>
        <w:t xml:space="preserve"> 527. </w:t>
      </w:r>
      <w:r>
        <w:rPr>
          <w:rFonts w:ascii="Arial" w:hAnsi="Arial" w:cs="Arial"/>
        </w:rPr>
        <w:t>č</w:t>
      </w:r>
      <w:r w:rsidRPr="0050796A">
        <w:rPr>
          <w:rFonts w:ascii="Arial" w:hAnsi="Arial" w:cs="Arial"/>
        </w:rPr>
        <w:t>len ZGD</w:t>
      </w:r>
    </w:p>
    <w:p w:rsidR="00157CBB" w:rsidRPr="0050796A" w:rsidRDefault="00157CBB" w:rsidP="00157CBB">
      <w:pPr>
        <w:pStyle w:val="Sprotnaopomba-besedilo"/>
        <w:jc w:val="both"/>
        <w:rPr>
          <w:rFonts w:ascii="Arial" w:hAnsi="Arial" w:cs="Arial"/>
        </w:rPr>
      </w:pPr>
      <w:r w:rsidRPr="0050796A">
        <w:rPr>
          <w:rFonts w:ascii="Arial" w:hAnsi="Arial" w:cs="Arial"/>
        </w:rPr>
        <w:t>Za povezane družbe se štejejo pravno samostojne družbe, ki so v medsebojnem razmerju, tako da:</w:t>
      </w:r>
    </w:p>
    <w:p w:rsidR="00157CBB" w:rsidRPr="0050796A" w:rsidRDefault="00157CBB" w:rsidP="00157CBB">
      <w:pPr>
        <w:pStyle w:val="Sprotnaopomba-besedilo"/>
        <w:numPr>
          <w:ilvl w:val="0"/>
          <w:numId w:val="1"/>
        </w:numPr>
        <w:jc w:val="both"/>
        <w:rPr>
          <w:rFonts w:ascii="Arial" w:hAnsi="Arial" w:cs="Arial"/>
        </w:rPr>
      </w:pPr>
      <w:r w:rsidRPr="0050796A">
        <w:rPr>
          <w:rFonts w:ascii="Arial" w:hAnsi="Arial" w:cs="Arial"/>
        </w:rPr>
        <w:t>ima ena družba v drugi ve</w:t>
      </w:r>
      <w:r>
        <w:rPr>
          <w:rFonts w:ascii="Arial" w:hAnsi="Arial" w:cs="Arial"/>
        </w:rPr>
        <w:t>č</w:t>
      </w:r>
      <w:r w:rsidRPr="0050796A">
        <w:rPr>
          <w:rFonts w:ascii="Arial" w:hAnsi="Arial" w:cs="Arial"/>
        </w:rPr>
        <w:t>inski delež (družba v ve</w:t>
      </w:r>
      <w:r>
        <w:rPr>
          <w:rFonts w:ascii="Arial" w:hAnsi="Arial" w:cs="Arial"/>
        </w:rPr>
        <w:t>č</w:t>
      </w:r>
      <w:r w:rsidRPr="0050796A">
        <w:rPr>
          <w:rFonts w:ascii="Arial" w:hAnsi="Arial" w:cs="Arial"/>
        </w:rPr>
        <w:t>inski lasti in družba z ve</w:t>
      </w:r>
      <w:r>
        <w:rPr>
          <w:rFonts w:ascii="Arial" w:hAnsi="Arial" w:cs="Arial"/>
        </w:rPr>
        <w:t>č</w:t>
      </w:r>
      <w:r w:rsidRPr="0050796A">
        <w:rPr>
          <w:rFonts w:ascii="Arial" w:hAnsi="Arial" w:cs="Arial"/>
        </w:rPr>
        <w:t>inskim deležem);</w:t>
      </w:r>
    </w:p>
    <w:p w:rsidR="00157CBB" w:rsidRPr="0050796A" w:rsidRDefault="00157CBB" w:rsidP="00157CBB">
      <w:pPr>
        <w:pStyle w:val="Sprotnaopomba-besedilo"/>
        <w:numPr>
          <w:ilvl w:val="0"/>
          <w:numId w:val="1"/>
        </w:numPr>
        <w:jc w:val="both"/>
        <w:rPr>
          <w:rFonts w:ascii="Arial" w:hAnsi="Arial" w:cs="Arial"/>
        </w:rPr>
      </w:pPr>
      <w:r w:rsidRPr="0050796A">
        <w:rPr>
          <w:rFonts w:ascii="Arial" w:hAnsi="Arial" w:cs="Arial"/>
        </w:rPr>
        <w:t>je ena družba odvisna od druge (odvisna in obvladujo</w:t>
      </w:r>
      <w:r>
        <w:rPr>
          <w:rFonts w:ascii="Arial" w:hAnsi="Arial" w:cs="Arial"/>
        </w:rPr>
        <w:t>č</w:t>
      </w:r>
      <w:r w:rsidRPr="0050796A">
        <w:rPr>
          <w:rFonts w:ascii="Arial" w:hAnsi="Arial" w:cs="Arial"/>
        </w:rPr>
        <w:t>a družba);</w:t>
      </w:r>
    </w:p>
    <w:p w:rsidR="00157CBB" w:rsidRPr="0050796A" w:rsidRDefault="00157CBB" w:rsidP="00157CBB">
      <w:pPr>
        <w:pStyle w:val="Sprotnaopomba-besedilo"/>
        <w:numPr>
          <w:ilvl w:val="0"/>
          <w:numId w:val="1"/>
        </w:numPr>
        <w:jc w:val="both"/>
        <w:rPr>
          <w:rFonts w:ascii="Arial" w:hAnsi="Arial" w:cs="Arial"/>
        </w:rPr>
      </w:pPr>
      <w:r w:rsidRPr="0050796A">
        <w:rPr>
          <w:rFonts w:ascii="Arial" w:hAnsi="Arial" w:cs="Arial"/>
        </w:rPr>
        <w:t xml:space="preserve">so </w:t>
      </w:r>
      <w:proofErr w:type="spellStart"/>
      <w:r w:rsidRPr="0050796A">
        <w:rPr>
          <w:rFonts w:ascii="Arial" w:hAnsi="Arial" w:cs="Arial"/>
        </w:rPr>
        <w:t>koncernske</w:t>
      </w:r>
      <w:proofErr w:type="spellEnd"/>
      <w:r w:rsidRPr="0050796A">
        <w:rPr>
          <w:rFonts w:ascii="Arial" w:hAnsi="Arial" w:cs="Arial"/>
        </w:rPr>
        <w:t xml:space="preserve"> družbe;</w:t>
      </w:r>
    </w:p>
    <w:p w:rsidR="00157CBB" w:rsidRPr="0050796A" w:rsidRDefault="00157CBB" w:rsidP="00157CBB">
      <w:pPr>
        <w:pStyle w:val="Sprotnaopomba-besedilo"/>
        <w:numPr>
          <w:ilvl w:val="0"/>
          <w:numId w:val="1"/>
        </w:numPr>
        <w:jc w:val="both"/>
        <w:rPr>
          <w:rFonts w:ascii="Arial" w:hAnsi="Arial" w:cs="Arial"/>
        </w:rPr>
      </w:pPr>
      <w:r w:rsidRPr="0050796A">
        <w:rPr>
          <w:rFonts w:ascii="Arial" w:hAnsi="Arial" w:cs="Arial"/>
        </w:rPr>
        <w:t xml:space="preserve">sta dve družbi vzajemno kapitalsko udeleženi, ali </w:t>
      </w:r>
    </w:p>
    <w:p w:rsidR="00157CBB" w:rsidRDefault="00157CBB" w:rsidP="00157CBB">
      <w:pPr>
        <w:pStyle w:val="Sprotnaopomba-besedilo"/>
        <w:numPr>
          <w:ilvl w:val="0"/>
          <w:numId w:val="1"/>
        </w:numPr>
        <w:jc w:val="both"/>
      </w:pPr>
      <w:r w:rsidRPr="0050796A">
        <w:rPr>
          <w:rFonts w:ascii="Arial" w:hAnsi="Arial" w:cs="Arial"/>
        </w:rPr>
        <w:t>so povezane s podjetniškimi pogodbami.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A7D" w:rsidRDefault="00037969" w:rsidP="000F371E">
    <w:pPr>
      <w:pStyle w:val="Glava"/>
    </w:pPr>
  </w:p>
  <w:p w:rsidR="007B2A7D" w:rsidRDefault="00037969" w:rsidP="000F371E">
    <w:pPr>
      <w:pStyle w:val="Glava"/>
    </w:pPr>
    <w:r>
      <w:pict>
        <v:rect id="_x0000_i1025" style="width:453.6pt;height:1.5pt" o:hralign="center" o:hrstd="t" o:hr="t" fillcolor="#a0a0a0" stroked="f"/>
      </w:pict>
    </w:r>
  </w:p>
  <w:p w:rsidR="007B2A7D" w:rsidRPr="000F371E" w:rsidRDefault="00037969" w:rsidP="000F371E">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A7D" w:rsidRDefault="008F6E44" w:rsidP="00054C93">
    <w:pPr>
      <w:pStyle w:val="Glava"/>
      <w:tabs>
        <w:tab w:val="clear" w:pos="4536"/>
        <w:tab w:val="clear" w:pos="9072"/>
        <w:tab w:val="left" w:pos="2115"/>
      </w:tabs>
      <w:rPr>
        <w:color w:val="00B050"/>
      </w:rPr>
    </w:pPr>
    <w:r>
      <w:rPr>
        <w:noProof/>
      </w:rPr>
      <w:drawing>
        <wp:inline distT="0" distB="0" distL="0" distR="0" wp14:anchorId="1B8401F1" wp14:editId="324B3E23">
          <wp:extent cx="3298190" cy="792480"/>
          <wp:effectExtent l="0" t="0" r="0" b="762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8190" cy="792480"/>
                  </a:xfrm>
                  <a:prstGeom prst="rect">
                    <a:avLst/>
                  </a:prstGeom>
                  <a:noFill/>
                </pic:spPr>
              </pic:pic>
            </a:graphicData>
          </a:graphic>
        </wp:inline>
      </w:drawing>
    </w:r>
  </w:p>
  <w:p w:rsidR="007B2A7D" w:rsidRPr="00B05801" w:rsidRDefault="00037969" w:rsidP="00054C93">
    <w:pPr>
      <w:pStyle w:val="Glava"/>
      <w:tabs>
        <w:tab w:val="clear" w:pos="4536"/>
        <w:tab w:val="clear" w:pos="9072"/>
        <w:tab w:val="left" w:pos="2115"/>
      </w:tabs>
      <w:rPr>
        <w:color w:val="00B05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67023"/>
    <w:multiLevelType w:val="hybridMultilevel"/>
    <w:tmpl w:val="7DFC8E4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9E52FB"/>
    <w:multiLevelType w:val="hybridMultilevel"/>
    <w:tmpl w:val="4B8CBCBA"/>
    <w:lvl w:ilvl="0" w:tplc="54629AAC">
      <w:start w:val="10"/>
      <w:numFmt w:val="bullet"/>
      <w:lvlText w:val="-"/>
      <w:lvlJc w:val="left"/>
      <w:pPr>
        <w:ind w:left="1146" w:hanging="360"/>
      </w:pPr>
      <w:rPr>
        <w:rFonts w:ascii="Times New Roman" w:eastAsia="Times New Roman" w:hAnsi="Times New Roman" w:cs="Times New Roman"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2" w15:restartNumberingAfterBreak="0">
    <w:nsid w:val="0E2B2758"/>
    <w:multiLevelType w:val="multilevel"/>
    <w:tmpl w:val="8A42662E"/>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0D1201"/>
    <w:multiLevelType w:val="hybridMultilevel"/>
    <w:tmpl w:val="CF9ADAA8"/>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FBD7A52"/>
    <w:multiLevelType w:val="multilevel"/>
    <w:tmpl w:val="D866841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254DBE"/>
    <w:multiLevelType w:val="multilevel"/>
    <w:tmpl w:val="8BC449F2"/>
    <w:lvl w:ilvl="0">
      <w:start w:val="4"/>
      <w:numFmt w:val="decimal"/>
      <w:lvlText w:val="%1."/>
      <w:lvlJc w:val="left"/>
      <w:pPr>
        <w:ind w:left="390" w:hanging="39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2D448AA"/>
    <w:multiLevelType w:val="hybridMultilevel"/>
    <w:tmpl w:val="CCBA7A74"/>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90C6B57"/>
    <w:multiLevelType w:val="hybridMultilevel"/>
    <w:tmpl w:val="62326BFC"/>
    <w:lvl w:ilvl="0" w:tplc="9168BB3C">
      <w:start w:val="5"/>
      <w:numFmt w:val="bullet"/>
      <w:lvlText w:val="-"/>
      <w:lvlJc w:val="left"/>
      <w:pPr>
        <w:ind w:left="360" w:hanging="360"/>
      </w:pPr>
      <w:rPr>
        <w:rFonts w:ascii="Arial" w:eastAsia="Times New Roman" w:hAnsi="Arial" w:cs="Arial" w:hint="default"/>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9CD35D0"/>
    <w:multiLevelType w:val="hybridMultilevel"/>
    <w:tmpl w:val="7A08F61C"/>
    <w:lvl w:ilvl="0" w:tplc="9168BB3C">
      <w:start w:val="5"/>
      <w:numFmt w:val="bullet"/>
      <w:lvlText w:val="-"/>
      <w:lvlJc w:val="left"/>
      <w:pPr>
        <w:tabs>
          <w:tab w:val="num" w:pos="360"/>
        </w:tabs>
        <w:ind w:left="360" w:hanging="360"/>
      </w:pPr>
      <w:rPr>
        <w:rFonts w:ascii="Arial" w:eastAsia="Times New Roman" w:hAnsi="Arial" w:cs="Arial" w:hint="default"/>
        <w:b w:val="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B142D0"/>
    <w:multiLevelType w:val="hybridMultilevel"/>
    <w:tmpl w:val="D5D6F3E8"/>
    <w:lvl w:ilvl="0" w:tplc="9D9845E8">
      <w:start w:val="7"/>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470A04D8"/>
    <w:multiLevelType w:val="hybridMultilevel"/>
    <w:tmpl w:val="F19CB0F4"/>
    <w:lvl w:ilvl="0" w:tplc="9168BB3C">
      <w:start w:val="5"/>
      <w:numFmt w:val="bullet"/>
      <w:lvlText w:val="-"/>
      <w:lvlJc w:val="left"/>
      <w:pPr>
        <w:tabs>
          <w:tab w:val="num" w:pos="360"/>
        </w:tabs>
        <w:ind w:left="360" w:hanging="360"/>
      </w:pPr>
      <w:rPr>
        <w:rFonts w:ascii="Arial" w:eastAsia="Times New Roman" w:hAnsi="Arial" w:cs="Arial" w:hint="default"/>
        <w:b w:val="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5E006BCB"/>
    <w:multiLevelType w:val="hybridMultilevel"/>
    <w:tmpl w:val="49CA34E6"/>
    <w:lvl w:ilvl="0" w:tplc="95DA582A">
      <w:start w:val="1"/>
      <w:numFmt w:val="bullet"/>
      <w:lvlText w:val="-"/>
      <w:lvlJc w:val="left"/>
      <w:pPr>
        <w:ind w:left="360" w:hanging="360"/>
      </w:pPr>
      <w:rPr>
        <w:rFonts w:ascii="Cambria" w:eastAsia="Times New Roman" w:hAnsi="Cambria"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5FF61EEC"/>
    <w:multiLevelType w:val="hybridMultilevel"/>
    <w:tmpl w:val="F86607C6"/>
    <w:lvl w:ilvl="0" w:tplc="54629AAC">
      <w:start w:val="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3225BFC"/>
    <w:multiLevelType w:val="hybridMultilevel"/>
    <w:tmpl w:val="4FC22E48"/>
    <w:lvl w:ilvl="0" w:tplc="D270C6EC">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DF0D72"/>
    <w:multiLevelType w:val="hybridMultilevel"/>
    <w:tmpl w:val="275A2268"/>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7D050059"/>
    <w:multiLevelType w:val="hybridMultilevel"/>
    <w:tmpl w:val="0F2C5676"/>
    <w:lvl w:ilvl="0" w:tplc="9168BB3C">
      <w:start w:val="5"/>
      <w:numFmt w:val="bullet"/>
      <w:lvlText w:val="-"/>
      <w:lvlJc w:val="left"/>
      <w:pPr>
        <w:ind w:left="360" w:hanging="360"/>
      </w:pPr>
      <w:rPr>
        <w:rFonts w:ascii="Arial" w:eastAsia="Times New Roman" w:hAnsi="Arial" w:cs="Arial" w:hint="default"/>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5"/>
  </w:num>
  <w:num w:numId="2">
    <w:abstractNumId w:val="2"/>
  </w:num>
  <w:num w:numId="3">
    <w:abstractNumId w:val="11"/>
  </w:num>
  <w:num w:numId="4">
    <w:abstractNumId w:val="5"/>
  </w:num>
  <w:num w:numId="5">
    <w:abstractNumId w:val="3"/>
  </w:num>
  <w:num w:numId="6">
    <w:abstractNumId w:val="8"/>
  </w:num>
  <w:num w:numId="7">
    <w:abstractNumId w:val="10"/>
  </w:num>
  <w:num w:numId="8">
    <w:abstractNumId w:val="14"/>
  </w:num>
  <w:num w:numId="9">
    <w:abstractNumId w:val="9"/>
  </w:num>
  <w:num w:numId="10">
    <w:abstractNumId w:val="0"/>
  </w:num>
  <w:num w:numId="11">
    <w:abstractNumId w:val="16"/>
  </w:num>
  <w:num w:numId="12">
    <w:abstractNumId w:val="7"/>
  </w:num>
  <w:num w:numId="13">
    <w:abstractNumId w:val="17"/>
  </w:num>
  <w:num w:numId="14">
    <w:abstractNumId w:val="12"/>
  </w:num>
  <w:num w:numId="15">
    <w:abstractNumId w:val="13"/>
  </w:num>
  <w:num w:numId="16">
    <w:abstractNumId w:val="6"/>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CBB"/>
    <w:rsid w:val="00037969"/>
    <w:rsid w:val="00157CBB"/>
    <w:rsid w:val="008F6E44"/>
    <w:rsid w:val="00EF476F"/>
    <w:rsid w:val="00F33D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6747B5F"/>
  <w15:chartTrackingRefBased/>
  <w15:docId w15:val="{9DAEA38F-106D-4C94-8905-6F4C04AB0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157CBB"/>
    <w:pPr>
      <w:tabs>
        <w:tab w:val="center" w:pos="4536"/>
        <w:tab w:val="right" w:pos="9072"/>
      </w:tabs>
    </w:pPr>
  </w:style>
  <w:style w:type="character" w:customStyle="1" w:styleId="GlavaZnak">
    <w:name w:val="Glava Znak"/>
    <w:basedOn w:val="Privzetapisavaodstavka"/>
    <w:link w:val="Glava"/>
    <w:rsid w:val="00157CBB"/>
  </w:style>
  <w:style w:type="paragraph" w:styleId="Noga">
    <w:name w:val="footer"/>
    <w:basedOn w:val="Navaden"/>
    <w:link w:val="NogaZnak"/>
    <w:rsid w:val="00157CBB"/>
    <w:pPr>
      <w:tabs>
        <w:tab w:val="center" w:pos="4536"/>
        <w:tab w:val="right" w:pos="9072"/>
      </w:tabs>
    </w:pPr>
  </w:style>
  <w:style w:type="character" w:customStyle="1" w:styleId="NogaZnak">
    <w:name w:val="Noga Znak"/>
    <w:basedOn w:val="Privzetapisavaodstavka"/>
    <w:link w:val="Noga"/>
    <w:rsid w:val="00157CBB"/>
  </w:style>
  <w:style w:type="paragraph" w:styleId="Sprotnaopomba-besedilo">
    <w:name w:val="footnote text"/>
    <w:basedOn w:val="Navaden"/>
    <w:link w:val="Sprotnaopomba-besediloZnak"/>
    <w:uiPriority w:val="99"/>
    <w:rsid w:val="00157CBB"/>
    <w:rPr>
      <w:rFonts w:ascii="Times New Roman" w:eastAsia="Calibri" w:hAnsi="Times New Roman"/>
      <w:sz w:val="20"/>
      <w:szCs w:val="20"/>
      <w:lang w:val="x-none"/>
    </w:rPr>
  </w:style>
  <w:style w:type="character" w:customStyle="1" w:styleId="Sprotnaopomba-besediloZnak">
    <w:name w:val="Sprotna opomba - besedilo Znak"/>
    <w:basedOn w:val="Privzetapisavaodstavka"/>
    <w:link w:val="Sprotnaopomba-besedilo"/>
    <w:uiPriority w:val="99"/>
    <w:rsid w:val="00157CBB"/>
    <w:rPr>
      <w:rFonts w:ascii="Times New Roman" w:eastAsia="Calibri" w:hAnsi="Times New Roman"/>
      <w:sz w:val="20"/>
      <w:szCs w:val="20"/>
      <w:lang w:val="x-none"/>
    </w:rPr>
  </w:style>
  <w:style w:type="character" w:styleId="Sprotnaopomba-sklic">
    <w:name w:val="footnote reference"/>
    <w:uiPriority w:val="99"/>
    <w:rsid w:val="00157CBB"/>
    <w:rPr>
      <w:vertAlign w:val="superscript"/>
    </w:rPr>
  </w:style>
  <w:style w:type="table" w:customStyle="1" w:styleId="Tabelamrea10">
    <w:name w:val="Tabela – mreža10"/>
    <w:basedOn w:val="Navadnatabela"/>
    <w:next w:val="Tabelamrea"/>
    <w:rsid w:val="00157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rsid w:val="00157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rsid w:val="00157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157C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20</Pages>
  <Words>5856</Words>
  <Characters>33381</Characters>
  <Application>Microsoft Office Word</Application>
  <DocSecurity>0</DocSecurity>
  <Lines>278</Lines>
  <Paragraphs>78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Štokelj</dc:creator>
  <cp:keywords/>
  <dc:description/>
  <cp:lastModifiedBy>Irena Štokelj</cp:lastModifiedBy>
  <cp:revision>3</cp:revision>
  <dcterms:created xsi:type="dcterms:W3CDTF">2019-12-11T09:27:00Z</dcterms:created>
  <dcterms:modified xsi:type="dcterms:W3CDTF">2019-12-11T09:49:00Z</dcterms:modified>
</cp:coreProperties>
</file>