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32D" w:rsidRPr="000A332D" w:rsidRDefault="000A332D" w:rsidP="000A332D">
      <w:pPr>
        <w:pStyle w:val="Odstavekseznama"/>
        <w:numPr>
          <w:ilvl w:val="1"/>
          <w:numId w:val="59"/>
        </w:numPr>
        <w:outlineLvl w:val="1"/>
        <w:rPr>
          <w:rFonts w:ascii="Arial" w:hAnsi="Arial" w:cs="Arial"/>
          <w:i/>
          <w:iCs/>
          <w:sz w:val="24"/>
          <w:szCs w:val="28"/>
          <w:u w:val="single"/>
        </w:rPr>
      </w:pPr>
      <w:bookmarkStart w:id="0" w:name="_Toc519683975"/>
      <w:proofErr w:type="spellStart"/>
      <w:r w:rsidRPr="000A332D">
        <w:rPr>
          <w:rFonts w:ascii="Arial" w:hAnsi="Arial" w:cs="Arial"/>
          <w:i/>
          <w:iCs/>
          <w:sz w:val="24"/>
          <w:szCs w:val="28"/>
          <w:u w:val="single"/>
        </w:rPr>
        <w:t>obr</w:t>
      </w:r>
      <w:proofErr w:type="spellEnd"/>
      <w:r w:rsidRPr="000A332D">
        <w:rPr>
          <w:rFonts w:ascii="Arial" w:hAnsi="Arial" w:cs="Arial"/>
          <w:i/>
          <w:iCs/>
          <w:sz w:val="24"/>
          <w:szCs w:val="28"/>
          <w:u w:val="single"/>
        </w:rPr>
        <w:t>. – Ponudba/Predračun</w:t>
      </w:r>
      <w:bookmarkEnd w:id="0"/>
      <w:r w:rsidRPr="000A332D">
        <w:rPr>
          <w:rFonts w:ascii="Arial" w:hAnsi="Arial" w:cs="Arial"/>
          <w:i/>
          <w:iCs/>
          <w:sz w:val="24"/>
          <w:szCs w:val="28"/>
          <w:u w:val="single"/>
        </w:rPr>
        <w:t xml:space="preserve"> </w:t>
      </w:r>
    </w:p>
    <w:p w:rsidR="000A332D" w:rsidRPr="000A332D" w:rsidRDefault="000A332D" w:rsidP="000A332D">
      <w:pPr>
        <w:rPr>
          <w:rFonts w:eastAsia="Calibri" w:cs="Arial"/>
        </w:rPr>
      </w:pPr>
    </w:p>
    <w:p w:rsidR="000A332D" w:rsidRPr="000A332D" w:rsidRDefault="000A332D" w:rsidP="000A332D">
      <w:pPr>
        <w:jc w:val="both"/>
        <w:rPr>
          <w:rFonts w:eastAsia="Calibri" w:cs="Arial"/>
        </w:rPr>
      </w:pPr>
      <w:r w:rsidRPr="000A332D">
        <w:rPr>
          <w:rFonts w:eastAsia="Calibri" w:cs="Arial"/>
        </w:rPr>
        <w:t>Na obvestilo o javnem naročilu »</w:t>
      </w:r>
      <w:r w:rsidRPr="000A332D">
        <w:rPr>
          <w:rFonts w:eastAsia="Calibri" w:cs="Arial"/>
          <w:b/>
        </w:rPr>
        <w:t>Tekoče in investicijsko vzdrževanje stanovanj in poslovnih prostorov za obdobje 36 mesecev</w:t>
      </w:r>
      <w:r w:rsidRPr="000A332D">
        <w:rPr>
          <w:rFonts w:eastAsia="Calibri" w:cs="Arial"/>
        </w:rPr>
        <w:t xml:space="preserve">«, objavljenem na portalu javnih naročil, </w:t>
      </w:r>
      <w:proofErr w:type="spellStart"/>
      <w:r w:rsidRPr="000A332D">
        <w:rPr>
          <w:rFonts w:eastAsia="Calibri" w:cs="Arial"/>
        </w:rPr>
        <w:t>zap</w:t>
      </w:r>
      <w:proofErr w:type="spellEnd"/>
      <w:r w:rsidRPr="000A332D">
        <w:rPr>
          <w:rFonts w:eastAsia="Calibri" w:cs="Arial"/>
        </w:rPr>
        <w:t>. št. JN004939/2018-B01, z dne 18. 7. 2018, dajemo ponudbo, kot sledi:</w:t>
      </w:r>
    </w:p>
    <w:p w:rsidR="000A332D" w:rsidRPr="000A332D" w:rsidRDefault="000A332D" w:rsidP="000A332D">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0A332D" w:rsidRPr="000A332D" w:rsidTr="00B322E9">
        <w:trPr>
          <w:trHeight w:val="479"/>
        </w:trPr>
        <w:tc>
          <w:tcPr>
            <w:tcW w:w="2622" w:type="dxa"/>
            <w:shd w:val="clear" w:color="auto" w:fill="auto"/>
          </w:tcPr>
          <w:p w:rsidR="000A332D" w:rsidRPr="000A332D" w:rsidRDefault="000A332D" w:rsidP="000A332D">
            <w:pPr>
              <w:rPr>
                <w:rFonts w:eastAsia="Calibri" w:cs="Arial"/>
              </w:rPr>
            </w:pPr>
            <w:r w:rsidRPr="000A332D">
              <w:rPr>
                <w:rFonts w:eastAsia="Calibri" w:cs="Arial"/>
              </w:rPr>
              <w:t>Številka ponudbe:</w:t>
            </w:r>
          </w:p>
        </w:tc>
        <w:tc>
          <w:tcPr>
            <w:tcW w:w="6520" w:type="dxa"/>
            <w:shd w:val="clear" w:color="auto" w:fill="auto"/>
          </w:tcPr>
          <w:p w:rsidR="000A332D" w:rsidRPr="000A332D" w:rsidRDefault="000A332D" w:rsidP="000A332D">
            <w:pPr>
              <w:rPr>
                <w:rFonts w:eastAsia="Calibri" w:cs="Arial"/>
              </w:rPr>
            </w:pPr>
          </w:p>
        </w:tc>
      </w:tr>
      <w:tr w:rsidR="000A332D" w:rsidRPr="000A332D" w:rsidTr="00B322E9">
        <w:trPr>
          <w:trHeight w:val="479"/>
        </w:trPr>
        <w:tc>
          <w:tcPr>
            <w:tcW w:w="2622" w:type="dxa"/>
            <w:shd w:val="clear" w:color="auto" w:fill="auto"/>
          </w:tcPr>
          <w:p w:rsidR="000A332D" w:rsidRPr="000A332D" w:rsidRDefault="000A332D" w:rsidP="000A332D">
            <w:pPr>
              <w:rPr>
                <w:rFonts w:eastAsia="Calibri" w:cs="Arial"/>
              </w:rPr>
            </w:pPr>
            <w:r w:rsidRPr="000A332D">
              <w:rPr>
                <w:rFonts w:eastAsia="Calibri" w:cs="Arial"/>
              </w:rPr>
              <w:t>Datum:</w:t>
            </w:r>
            <w:r w:rsidRPr="000A332D">
              <w:rPr>
                <w:rFonts w:eastAsia="Calibri" w:cs="Arial"/>
              </w:rPr>
              <w:tab/>
            </w:r>
          </w:p>
        </w:tc>
        <w:tc>
          <w:tcPr>
            <w:tcW w:w="6520" w:type="dxa"/>
            <w:shd w:val="clear" w:color="auto" w:fill="auto"/>
          </w:tcPr>
          <w:p w:rsidR="000A332D" w:rsidRPr="000A332D" w:rsidRDefault="000A332D" w:rsidP="000A332D">
            <w:pPr>
              <w:rPr>
                <w:rFonts w:eastAsia="Calibri" w:cs="Arial"/>
              </w:rPr>
            </w:pPr>
          </w:p>
        </w:tc>
      </w:tr>
    </w:tbl>
    <w:p w:rsidR="000A332D" w:rsidRPr="000A332D" w:rsidRDefault="000A332D" w:rsidP="000A332D">
      <w:pPr>
        <w:rPr>
          <w:rFonts w:eastAsia="Calibri" w:cs="Arial"/>
        </w:rPr>
      </w:pPr>
    </w:p>
    <w:p w:rsidR="000A332D" w:rsidRPr="000A332D" w:rsidRDefault="000A332D" w:rsidP="000A332D">
      <w:pPr>
        <w:rPr>
          <w:rFonts w:eastAsia="Calibri" w:cs="Arial"/>
        </w:rPr>
      </w:pPr>
      <w:r w:rsidRPr="000A332D">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0A332D" w:rsidRPr="000A332D" w:rsidTr="00B322E9">
        <w:trPr>
          <w:trHeight w:val="538"/>
        </w:trPr>
        <w:tc>
          <w:tcPr>
            <w:tcW w:w="2597" w:type="dxa"/>
            <w:shd w:val="clear" w:color="auto" w:fill="auto"/>
          </w:tcPr>
          <w:p w:rsidR="000A332D" w:rsidRPr="000A332D" w:rsidRDefault="000A332D" w:rsidP="000A332D">
            <w:pPr>
              <w:rPr>
                <w:rFonts w:eastAsia="Calibri" w:cs="Arial"/>
              </w:rPr>
            </w:pPr>
            <w:r w:rsidRPr="000A332D">
              <w:rPr>
                <w:rFonts w:eastAsia="Calibri" w:cs="Arial"/>
              </w:rPr>
              <w:t>Firma/Ime ponudnika:</w:t>
            </w:r>
          </w:p>
        </w:tc>
        <w:tc>
          <w:tcPr>
            <w:tcW w:w="6425" w:type="dxa"/>
            <w:shd w:val="clear" w:color="auto" w:fill="auto"/>
          </w:tcPr>
          <w:p w:rsidR="000A332D" w:rsidRPr="000A332D" w:rsidRDefault="000A332D" w:rsidP="000A332D">
            <w:pPr>
              <w:rPr>
                <w:rFonts w:eastAsia="Calibri" w:cs="Arial"/>
              </w:rPr>
            </w:pPr>
          </w:p>
        </w:tc>
      </w:tr>
      <w:tr w:rsidR="000A332D" w:rsidRPr="000A332D" w:rsidTr="00B322E9">
        <w:trPr>
          <w:trHeight w:val="538"/>
        </w:trPr>
        <w:tc>
          <w:tcPr>
            <w:tcW w:w="2597" w:type="dxa"/>
            <w:shd w:val="clear" w:color="auto" w:fill="auto"/>
          </w:tcPr>
          <w:p w:rsidR="000A332D" w:rsidRPr="000A332D" w:rsidRDefault="000A332D" w:rsidP="000A332D">
            <w:pPr>
              <w:rPr>
                <w:rFonts w:eastAsia="Calibri" w:cs="Arial"/>
              </w:rPr>
            </w:pPr>
            <w:r w:rsidRPr="000A332D">
              <w:rPr>
                <w:rFonts w:eastAsia="Calibri" w:cs="Arial"/>
              </w:rPr>
              <w:t>Sedež/Naslov ponudnika:</w:t>
            </w:r>
          </w:p>
        </w:tc>
        <w:tc>
          <w:tcPr>
            <w:tcW w:w="6425" w:type="dxa"/>
            <w:shd w:val="clear" w:color="auto" w:fill="auto"/>
          </w:tcPr>
          <w:p w:rsidR="000A332D" w:rsidRPr="000A332D" w:rsidRDefault="000A332D" w:rsidP="000A332D">
            <w:pPr>
              <w:rPr>
                <w:rFonts w:eastAsia="Calibri" w:cs="Arial"/>
              </w:rPr>
            </w:pPr>
          </w:p>
        </w:tc>
      </w:tr>
      <w:tr w:rsidR="000A332D" w:rsidRPr="000A332D" w:rsidTr="00B322E9">
        <w:trPr>
          <w:trHeight w:val="538"/>
        </w:trPr>
        <w:tc>
          <w:tcPr>
            <w:tcW w:w="2597" w:type="dxa"/>
            <w:shd w:val="clear" w:color="auto" w:fill="auto"/>
          </w:tcPr>
          <w:p w:rsidR="000A332D" w:rsidRPr="000A332D" w:rsidRDefault="000A332D" w:rsidP="000A332D">
            <w:pPr>
              <w:rPr>
                <w:rFonts w:eastAsia="Calibri" w:cs="Arial"/>
              </w:rPr>
            </w:pPr>
            <w:r w:rsidRPr="000A332D">
              <w:rPr>
                <w:rFonts w:eastAsia="Calibri" w:cs="Arial"/>
              </w:rPr>
              <w:t>Matična številka:</w:t>
            </w:r>
          </w:p>
        </w:tc>
        <w:tc>
          <w:tcPr>
            <w:tcW w:w="6425" w:type="dxa"/>
            <w:shd w:val="clear" w:color="auto" w:fill="auto"/>
          </w:tcPr>
          <w:p w:rsidR="000A332D" w:rsidRPr="000A332D" w:rsidRDefault="000A332D" w:rsidP="000A332D">
            <w:pPr>
              <w:rPr>
                <w:rFonts w:eastAsia="Calibri" w:cs="Arial"/>
              </w:rPr>
            </w:pPr>
          </w:p>
        </w:tc>
      </w:tr>
      <w:tr w:rsidR="000A332D" w:rsidRPr="000A332D" w:rsidTr="00B322E9">
        <w:trPr>
          <w:trHeight w:val="538"/>
        </w:trPr>
        <w:tc>
          <w:tcPr>
            <w:tcW w:w="2597" w:type="dxa"/>
            <w:shd w:val="clear" w:color="auto" w:fill="auto"/>
          </w:tcPr>
          <w:p w:rsidR="000A332D" w:rsidRPr="000A332D" w:rsidRDefault="000A332D" w:rsidP="000A332D">
            <w:pPr>
              <w:rPr>
                <w:rFonts w:eastAsia="Calibri" w:cs="Arial"/>
              </w:rPr>
            </w:pPr>
            <w:r w:rsidRPr="000A332D">
              <w:rPr>
                <w:rFonts w:eastAsia="Calibri" w:cs="Arial"/>
              </w:rPr>
              <w:t>Identifikacijska številka:</w:t>
            </w:r>
          </w:p>
        </w:tc>
        <w:tc>
          <w:tcPr>
            <w:tcW w:w="6425" w:type="dxa"/>
            <w:shd w:val="clear" w:color="auto" w:fill="auto"/>
          </w:tcPr>
          <w:p w:rsidR="000A332D" w:rsidRPr="000A332D" w:rsidRDefault="000A332D" w:rsidP="000A332D">
            <w:pPr>
              <w:rPr>
                <w:rFonts w:eastAsia="Calibri" w:cs="Arial"/>
              </w:rPr>
            </w:pPr>
          </w:p>
        </w:tc>
      </w:tr>
    </w:tbl>
    <w:p w:rsidR="000A332D" w:rsidRPr="000A332D" w:rsidRDefault="000A332D" w:rsidP="000A332D">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646"/>
      </w:tblGrid>
      <w:tr w:rsidR="000A332D" w:rsidRPr="000A332D" w:rsidTr="00B322E9">
        <w:trPr>
          <w:trHeight w:val="400"/>
        </w:trPr>
        <w:tc>
          <w:tcPr>
            <w:tcW w:w="9022" w:type="dxa"/>
            <w:gridSpan w:val="2"/>
            <w:shd w:val="clear" w:color="auto" w:fill="C6D9F1"/>
          </w:tcPr>
          <w:p w:rsidR="000A332D" w:rsidRPr="000A332D" w:rsidRDefault="000A332D" w:rsidP="000A332D">
            <w:pPr>
              <w:jc w:val="center"/>
              <w:rPr>
                <w:rFonts w:eastAsia="Calibri" w:cs="Arial"/>
              </w:rPr>
            </w:pPr>
            <w:r w:rsidRPr="000A332D">
              <w:rPr>
                <w:rFonts w:eastAsia="Calibri" w:cs="Arial"/>
              </w:rPr>
              <w:t>SEŠTEVEK PONUDBENIH POSTAVK V EUR</w:t>
            </w:r>
          </w:p>
        </w:tc>
      </w:tr>
      <w:tr w:rsidR="000A332D" w:rsidRPr="000A332D" w:rsidTr="00B322E9">
        <w:trPr>
          <w:trHeight w:val="400"/>
        </w:trPr>
        <w:tc>
          <w:tcPr>
            <w:tcW w:w="5376" w:type="dxa"/>
            <w:shd w:val="clear" w:color="auto" w:fill="C6D9F1"/>
          </w:tcPr>
          <w:p w:rsidR="000A332D" w:rsidRPr="000A332D" w:rsidRDefault="000A332D" w:rsidP="000A332D">
            <w:pPr>
              <w:rPr>
                <w:rFonts w:eastAsia="Calibri" w:cs="Arial"/>
              </w:rPr>
            </w:pPr>
            <w:r w:rsidRPr="000A332D">
              <w:rPr>
                <w:rFonts w:eastAsia="Calibri" w:cs="Arial"/>
              </w:rPr>
              <w:t>Postavke ponudbe</w:t>
            </w:r>
          </w:p>
        </w:tc>
        <w:tc>
          <w:tcPr>
            <w:tcW w:w="3646" w:type="dxa"/>
            <w:shd w:val="clear" w:color="auto" w:fill="C6D9F1"/>
          </w:tcPr>
          <w:p w:rsidR="000A332D" w:rsidRPr="000A332D" w:rsidRDefault="000A332D" w:rsidP="000A332D">
            <w:pPr>
              <w:rPr>
                <w:rFonts w:eastAsia="Calibri" w:cs="Arial"/>
              </w:rPr>
            </w:pPr>
            <w:r w:rsidRPr="000A332D">
              <w:rPr>
                <w:rFonts w:eastAsia="Calibri" w:cs="Arial"/>
              </w:rPr>
              <w:t>Cena v EUR BREZ DDV</w:t>
            </w:r>
          </w:p>
        </w:tc>
      </w:tr>
      <w:tr w:rsidR="000A332D" w:rsidRPr="000A332D" w:rsidTr="00B322E9">
        <w:trPr>
          <w:trHeight w:val="400"/>
        </w:trPr>
        <w:tc>
          <w:tcPr>
            <w:tcW w:w="5376" w:type="dxa"/>
            <w:shd w:val="clear" w:color="auto" w:fill="auto"/>
            <w:vAlign w:val="bottom"/>
          </w:tcPr>
          <w:p w:rsidR="000A332D" w:rsidRPr="000A332D" w:rsidRDefault="000A332D" w:rsidP="000A332D">
            <w:pPr>
              <w:rPr>
                <w:rFonts w:eastAsia="Calibri"/>
                <w:bCs/>
              </w:rPr>
            </w:pPr>
            <w:r w:rsidRPr="000A332D">
              <w:rPr>
                <w:rFonts w:eastAsia="Calibri"/>
                <w:b/>
                <w:bCs/>
                <w:color w:val="538135" w:themeColor="accent6" w:themeShade="BF"/>
              </w:rPr>
              <w:t>G</w:t>
            </w:r>
            <w:r w:rsidRPr="000A332D">
              <w:rPr>
                <w:rFonts w:eastAsia="Calibri"/>
                <w:bCs/>
              </w:rPr>
              <w:t xml:space="preserve"> – Skupaj gradbena dela brez DDV</w:t>
            </w:r>
          </w:p>
        </w:tc>
        <w:tc>
          <w:tcPr>
            <w:tcW w:w="3646" w:type="dxa"/>
            <w:shd w:val="clear" w:color="auto" w:fill="auto"/>
          </w:tcPr>
          <w:p w:rsidR="000A332D" w:rsidRPr="000A332D" w:rsidRDefault="000A332D" w:rsidP="000A332D">
            <w:pPr>
              <w:jc w:val="right"/>
              <w:rPr>
                <w:rFonts w:eastAsia="Calibri" w:cs="Arial"/>
                <w:highlight w:val="yellow"/>
              </w:rPr>
            </w:pPr>
          </w:p>
        </w:tc>
      </w:tr>
      <w:tr w:rsidR="000A332D" w:rsidRPr="000A332D" w:rsidTr="00B322E9">
        <w:trPr>
          <w:trHeight w:val="400"/>
        </w:trPr>
        <w:tc>
          <w:tcPr>
            <w:tcW w:w="5376" w:type="dxa"/>
            <w:shd w:val="clear" w:color="auto" w:fill="auto"/>
            <w:vAlign w:val="bottom"/>
          </w:tcPr>
          <w:p w:rsidR="000A332D" w:rsidRPr="000A332D" w:rsidRDefault="000A332D" w:rsidP="000A332D">
            <w:pPr>
              <w:rPr>
                <w:rFonts w:eastAsia="Calibri"/>
              </w:rPr>
            </w:pPr>
            <w:r w:rsidRPr="000A332D">
              <w:rPr>
                <w:rFonts w:eastAsia="Calibri"/>
                <w:b/>
                <w:color w:val="538135" w:themeColor="accent6" w:themeShade="BF"/>
              </w:rPr>
              <w:t xml:space="preserve">O </w:t>
            </w:r>
            <w:r w:rsidRPr="000A332D">
              <w:rPr>
                <w:rFonts w:eastAsia="Calibri"/>
              </w:rPr>
              <w:t>– Skupaj obrtniška dela brez DDV</w:t>
            </w:r>
          </w:p>
        </w:tc>
        <w:tc>
          <w:tcPr>
            <w:tcW w:w="3646" w:type="dxa"/>
            <w:shd w:val="clear" w:color="auto" w:fill="auto"/>
          </w:tcPr>
          <w:p w:rsidR="000A332D" w:rsidRPr="000A332D" w:rsidRDefault="000A332D" w:rsidP="000A332D">
            <w:pPr>
              <w:jc w:val="right"/>
              <w:rPr>
                <w:rFonts w:eastAsia="Calibri" w:cs="Arial"/>
                <w:highlight w:val="yellow"/>
              </w:rPr>
            </w:pPr>
          </w:p>
        </w:tc>
      </w:tr>
      <w:tr w:rsidR="000A332D" w:rsidRPr="000A332D" w:rsidTr="00B322E9">
        <w:trPr>
          <w:trHeight w:val="400"/>
        </w:trPr>
        <w:tc>
          <w:tcPr>
            <w:tcW w:w="5376" w:type="dxa"/>
            <w:shd w:val="clear" w:color="auto" w:fill="auto"/>
            <w:vAlign w:val="bottom"/>
          </w:tcPr>
          <w:p w:rsidR="000A332D" w:rsidRPr="000A332D" w:rsidRDefault="000A332D" w:rsidP="000A332D">
            <w:pPr>
              <w:rPr>
                <w:rFonts w:eastAsia="Calibri"/>
              </w:rPr>
            </w:pPr>
            <w:r w:rsidRPr="000A332D">
              <w:rPr>
                <w:rFonts w:eastAsia="Calibri"/>
                <w:b/>
                <w:color w:val="538135" w:themeColor="accent6" w:themeShade="BF"/>
              </w:rPr>
              <w:t xml:space="preserve">I </w:t>
            </w:r>
            <w:r w:rsidRPr="000A332D">
              <w:rPr>
                <w:rFonts w:eastAsia="Calibri"/>
              </w:rPr>
              <w:t>– Skupaj instalacijske dela brez DDV</w:t>
            </w:r>
          </w:p>
        </w:tc>
        <w:tc>
          <w:tcPr>
            <w:tcW w:w="3646" w:type="dxa"/>
            <w:shd w:val="clear" w:color="auto" w:fill="auto"/>
          </w:tcPr>
          <w:p w:rsidR="000A332D" w:rsidRPr="000A332D" w:rsidRDefault="000A332D" w:rsidP="000A332D">
            <w:pPr>
              <w:jc w:val="right"/>
              <w:rPr>
                <w:rFonts w:eastAsia="Calibri" w:cs="Arial"/>
              </w:rPr>
            </w:pPr>
          </w:p>
        </w:tc>
      </w:tr>
      <w:tr w:rsidR="000A332D" w:rsidRPr="000A332D" w:rsidTr="00B322E9">
        <w:trPr>
          <w:trHeight w:val="400"/>
        </w:trPr>
        <w:tc>
          <w:tcPr>
            <w:tcW w:w="5376" w:type="dxa"/>
            <w:shd w:val="clear" w:color="auto" w:fill="auto"/>
            <w:vAlign w:val="bottom"/>
          </w:tcPr>
          <w:p w:rsidR="000A332D" w:rsidRPr="000A332D" w:rsidRDefault="000A332D" w:rsidP="000A332D">
            <w:pPr>
              <w:rPr>
                <w:rFonts w:eastAsia="Calibri"/>
                <w:b/>
              </w:rPr>
            </w:pPr>
            <w:r w:rsidRPr="000A332D">
              <w:rPr>
                <w:rFonts w:eastAsia="Calibri"/>
                <w:b/>
              </w:rPr>
              <w:t>Skupaj vrednost del brez DDV</w:t>
            </w:r>
          </w:p>
        </w:tc>
        <w:tc>
          <w:tcPr>
            <w:tcW w:w="3646" w:type="dxa"/>
            <w:shd w:val="clear" w:color="auto" w:fill="auto"/>
          </w:tcPr>
          <w:p w:rsidR="000A332D" w:rsidRPr="000A332D" w:rsidRDefault="000A332D" w:rsidP="000A332D">
            <w:pPr>
              <w:jc w:val="right"/>
              <w:rPr>
                <w:rFonts w:eastAsia="Calibri" w:cs="Arial"/>
                <w:b/>
              </w:rPr>
            </w:pPr>
          </w:p>
        </w:tc>
      </w:tr>
    </w:tbl>
    <w:p w:rsidR="000A332D" w:rsidRPr="000A332D" w:rsidRDefault="000A332D" w:rsidP="000A332D">
      <w:pPr>
        <w:jc w:val="both"/>
        <w:rPr>
          <w:rFonts w:eastAsia="Calibri" w:cs="Arial"/>
        </w:rPr>
      </w:pPr>
      <w:r w:rsidRPr="000A332D">
        <w:rPr>
          <w:rFonts w:eastAsia="Calibri" w:cs="Arial"/>
        </w:rPr>
        <w:t xml:space="preserve"> </w:t>
      </w:r>
    </w:p>
    <w:p w:rsidR="000A332D" w:rsidRPr="000A332D" w:rsidRDefault="000A332D" w:rsidP="000A332D">
      <w:pPr>
        <w:jc w:val="both"/>
        <w:rPr>
          <w:rFonts w:cs="Arial"/>
          <w:bCs/>
        </w:rPr>
      </w:pPr>
      <w:r w:rsidRPr="000A332D">
        <w:rPr>
          <w:rFonts w:cs="Arial"/>
          <w:bCs/>
        </w:rPr>
        <w:t xml:space="preserve">Ponudnik za pripravo ponudbe izpolni na prilogo </w:t>
      </w:r>
      <w:r w:rsidRPr="000A332D">
        <w:rPr>
          <w:rFonts w:cs="Arial"/>
          <w:b/>
          <w:bCs/>
        </w:rPr>
        <w:t>Popisa specifikacij ponudbenih postavk</w:t>
      </w:r>
      <w:r w:rsidRPr="000A332D">
        <w:rPr>
          <w:rFonts w:cs="Arial"/>
          <w:bCs/>
        </w:rPr>
        <w:t xml:space="preserve"> v Excelovi tabeli, ki jo v sistemu e-JN priloži v razdelek »Drugi dokumenti«.</w:t>
      </w:r>
    </w:p>
    <w:p w:rsidR="000A332D" w:rsidRPr="000A332D" w:rsidRDefault="000A332D" w:rsidP="000A332D">
      <w:pPr>
        <w:jc w:val="both"/>
        <w:rPr>
          <w:rFonts w:cs="Arial"/>
          <w:bCs/>
        </w:rPr>
      </w:pPr>
    </w:p>
    <w:p w:rsidR="000A332D" w:rsidRPr="000A332D" w:rsidRDefault="000A332D" w:rsidP="000A332D">
      <w:pPr>
        <w:jc w:val="both"/>
        <w:rPr>
          <w:rFonts w:cs="Arial"/>
          <w:bCs/>
        </w:rPr>
      </w:pPr>
      <w:r w:rsidRPr="000A332D">
        <w:rPr>
          <w:rFonts w:cs="Arial"/>
          <w:bCs/>
        </w:rPr>
        <w:t>Ponudnik mora nuditi in podati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0A332D" w:rsidRPr="000A332D" w:rsidRDefault="000A332D" w:rsidP="000A332D">
      <w:pPr>
        <w:jc w:val="both"/>
        <w:rPr>
          <w:rFonts w:cs="Arial"/>
          <w:bCs/>
        </w:rPr>
      </w:pPr>
    </w:p>
    <w:p w:rsidR="000A332D" w:rsidRPr="000A332D" w:rsidRDefault="000A332D" w:rsidP="000A332D">
      <w:pPr>
        <w:jc w:val="both"/>
        <w:rPr>
          <w:rFonts w:cs="Arial"/>
          <w:bCs/>
        </w:rPr>
      </w:pPr>
      <w:r w:rsidRPr="000A332D">
        <w:rPr>
          <w:rFonts w:cs="Arial"/>
          <w:bCs/>
        </w:rPr>
        <w:t>Valorizacija cen ponujenih v Popisu specifikacij ponudbenih postavk je dopustna v skladu z določili Pravilnika o načinih valorizacije denarnih obveznosti,</w:t>
      </w:r>
      <w:r w:rsidRPr="000A332D">
        <w:rPr>
          <w:rFonts w:eastAsia="Calibri"/>
        </w:rPr>
        <w:t xml:space="preserve"> </w:t>
      </w:r>
      <w:r w:rsidRPr="000A332D">
        <w:rPr>
          <w:rFonts w:cs="Arial"/>
          <w:bCs/>
        </w:rPr>
        <w:t xml:space="preserve">ki jih v večletnih pogodbah dogovarjajo pravne osebe javnega sektorja (Uradni list RS, št. 1/04), pri čemer se upošteva indeks za obračun razlike v ceni gradbenih storitev – stanovanjska gradnja, ki ga uradno objavlja Združenje za gradbeništvo in industrijo gradbenih materialov pri Gospodarski zbornici Slovenije.  </w:t>
      </w:r>
    </w:p>
    <w:p w:rsidR="000A332D" w:rsidRPr="000A332D" w:rsidRDefault="000A332D" w:rsidP="000A332D">
      <w:pPr>
        <w:jc w:val="both"/>
        <w:rPr>
          <w:rFonts w:cs="Arial"/>
          <w:bCs/>
        </w:rPr>
      </w:pPr>
    </w:p>
    <w:tbl>
      <w:tblPr>
        <w:tblStyle w:val="Tabelamrea"/>
        <w:tblW w:w="0" w:type="auto"/>
        <w:tblLook w:val="04A0" w:firstRow="1" w:lastRow="0" w:firstColumn="1" w:lastColumn="0" w:noHBand="0" w:noVBand="1"/>
      </w:tblPr>
      <w:tblGrid>
        <w:gridCol w:w="9060"/>
      </w:tblGrid>
      <w:tr w:rsidR="000A332D" w:rsidRPr="000A332D" w:rsidTr="00B322E9">
        <w:tc>
          <w:tcPr>
            <w:tcW w:w="9060" w:type="dxa"/>
            <w:shd w:val="clear" w:color="auto" w:fill="BDD6EE" w:themeFill="accent1" w:themeFillTint="66"/>
          </w:tcPr>
          <w:p w:rsidR="000A332D" w:rsidRPr="000A332D" w:rsidRDefault="000A332D" w:rsidP="000A332D">
            <w:pPr>
              <w:jc w:val="both"/>
              <w:rPr>
                <w:rFonts w:cs="Arial"/>
                <w:color w:val="FF0000"/>
                <w:lang w:eastAsia="en-US"/>
              </w:rPr>
            </w:pPr>
            <w:r w:rsidRPr="000A332D">
              <w:rPr>
                <w:rFonts w:cs="Arial"/>
                <w:b/>
                <w:color w:val="538135" w:themeColor="accent6" w:themeShade="BF"/>
                <w:lang w:eastAsia="en-US"/>
              </w:rPr>
              <w:t>P</w:t>
            </w:r>
            <w:r w:rsidRPr="000A332D">
              <w:rPr>
                <w:rFonts w:cs="Arial"/>
                <w:lang w:eastAsia="en-US"/>
              </w:rPr>
              <w:t xml:space="preserve"> – fiksni odstotek ponujenega popusta, ki bo veljal za vse ponudbene postavke v celotnem obdobju javnega naročila </w:t>
            </w:r>
          </w:p>
          <w:p w:rsidR="000A332D" w:rsidRPr="000A332D" w:rsidRDefault="000A332D" w:rsidP="000A332D">
            <w:pPr>
              <w:jc w:val="both"/>
              <w:rPr>
                <w:rFonts w:cs="Arial"/>
                <w:bCs/>
              </w:rPr>
            </w:pPr>
          </w:p>
        </w:tc>
      </w:tr>
      <w:tr w:rsidR="000A332D" w:rsidRPr="000A332D" w:rsidTr="00B322E9">
        <w:tc>
          <w:tcPr>
            <w:tcW w:w="9060" w:type="dxa"/>
          </w:tcPr>
          <w:p w:rsidR="000A332D" w:rsidRPr="000A332D" w:rsidRDefault="000A332D" w:rsidP="000A332D">
            <w:pPr>
              <w:jc w:val="both"/>
              <w:rPr>
                <w:rFonts w:cs="Arial"/>
                <w:bCs/>
              </w:rPr>
            </w:pPr>
            <w:r w:rsidRPr="000A332D">
              <w:rPr>
                <w:rFonts w:cs="Arial"/>
                <w:bCs/>
              </w:rPr>
              <w:t>Za vsako postavko ponudbe, ki jo bo ponudnik oddal v postopku odpiranja konkurence, bo priznal popust v višini __________ odstotkov popusta. Navedeni odstotek popusta je fiksen in nespremenljiv za celotno obdobje trajanja okvirnega sporazuma.</w:t>
            </w:r>
          </w:p>
          <w:p w:rsidR="000A332D" w:rsidRPr="000A332D" w:rsidRDefault="000A332D" w:rsidP="000A332D">
            <w:pPr>
              <w:jc w:val="both"/>
              <w:rPr>
                <w:rFonts w:cs="Arial"/>
                <w:bCs/>
              </w:rPr>
            </w:pPr>
          </w:p>
          <w:p w:rsidR="000A332D" w:rsidRPr="000A332D" w:rsidRDefault="000A332D" w:rsidP="000A332D">
            <w:pPr>
              <w:jc w:val="both"/>
              <w:rPr>
                <w:rFonts w:cs="Arial"/>
                <w:bCs/>
              </w:rPr>
            </w:pPr>
            <w:r w:rsidRPr="000A332D">
              <w:rPr>
                <w:rFonts w:cs="Arial"/>
                <w:bCs/>
              </w:rPr>
              <w:t>Fiksni odstotek popusta – P, mora biti naveden v odstotku višjem od števila 0. V kolikor ponudnik ne bo navedel odstotka popusta oziroma bo določil popust v višini 0 odstotkov, bo njegova ponudba izločena kot nedopustna! Zaželeno je, da je višina popusta določena s celim številom, v kolikor bo naveden v decimalnem številu, pa mora biti zaokrožen na največ eno decimalno mesto, sicer bo ponudba ponudnika izločena kot nedopustna!</w:t>
            </w:r>
          </w:p>
          <w:p w:rsidR="000A332D" w:rsidRPr="000A332D" w:rsidRDefault="000A332D" w:rsidP="000A332D">
            <w:pPr>
              <w:jc w:val="both"/>
              <w:rPr>
                <w:rFonts w:cs="Arial"/>
                <w:bCs/>
                <w:color w:val="FF0000"/>
              </w:rPr>
            </w:pPr>
          </w:p>
        </w:tc>
      </w:tr>
    </w:tbl>
    <w:p w:rsidR="000A332D" w:rsidRPr="000A332D" w:rsidRDefault="000A332D" w:rsidP="000A332D">
      <w:pPr>
        <w:jc w:val="both"/>
        <w:rPr>
          <w:rFonts w:cs="Arial"/>
          <w:bCs/>
        </w:rPr>
      </w:pPr>
    </w:p>
    <w:p w:rsidR="000A332D" w:rsidRPr="000A332D" w:rsidRDefault="000A332D" w:rsidP="000A332D">
      <w:pPr>
        <w:jc w:val="both"/>
        <w:rPr>
          <w:rFonts w:cs="Arial"/>
          <w:bCs/>
        </w:rPr>
      </w:pPr>
      <w:r w:rsidRPr="000A332D">
        <w:rPr>
          <w:rFonts w:cs="Arial"/>
          <w:bCs/>
        </w:rPr>
        <w:t>Izbrani izvajalec bo račune za opravljene storitve izstavljal ločeno za stanovanja in ločeno za poslovne prostore.</w:t>
      </w:r>
    </w:p>
    <w:p w:rsidR="000A332D" w:rsidRPr="000A332D" w:rsidRDefault="000A332D" w:rsidP="000A332D">
      <w:pPr>
        <w:jc w:val="both"/>
        <w:rPr>
          <w:rFonts w:eastAsia="Calibri" w:cs="Arial"/>
        </w:rPr>
      </w:pPr>
    </w:p>
    <w:p w:rsidR="000A332D" w:rsidRPr="000A332D" w:rsidRDefault="000A332D" w:rsidP="000A332D">
      <w:pPr>
        <w:jc w:val="both"/>
        <w:rPr>
          <w:rFonts w:eastAsia="Calibri" w:cs="Arial"/>
        </w:rPr>
      </w:pPr>
      <w:r w:rsidRPr="000A332D">
        <w:rPr>
          <w:rFonts w:eastAsia="Calibri" w:cs="Arial"/>
        </w:rPr>
        <w:t>Veljavnost ponudbe je najmanj do 31. 12. 2018.</w:t>
      </w:r>
    </w:p>
    <w:p w:rsidR="000A332D" w:rsidRPr="000A332D" w:rsidRDefault="000A332D" w:rsidP="000A332D">
      <w:pPr>
        <w:jc w:val="both"/>
        <w:rPr>
          <w:rFonts w:eastAsia="Calibri" w:cs="Arial"/>
        </w:rPr>
      </w:pPr>
    </w:p>
    <w:p w:rsidR="000A332D" w:rsidRPr="000A332D" w:rsidRDefault="000A332D" w:rsidP="000A332D">
      <w:pPr>
        <w:jc w:val="both"/>
        <w:rPr>
          <w:rFonts w:eastAsia="Calibri" w:cs="Arial"/>
        </w:rPr>
      </w:pPr>
      <w:r w:rsidRPr="000A332D">
        <w:rPr>
          <w:rFonts w:eastAsia="Calibri" w:cs="Arial"/>
        </w:rPr>
        <w:t>Ponudnik mora v ponudbeno ceno zajeti vse stroške, zlasti kot so:</w:t>
      </w:r>
    </w:p>
    <w:p w:rsidR="00B322E9" w:rsidRDefault="000A332D" w:rsidP="00B322E9">
      <w:pPr>
        <w:pStyle w:val="Slog55"/>
        <w:rPr>
          <w:rFonts w:eastAsia="Calibri"/>
        </w:rPr>
      </w:pPr>
      <w:r w:rsidRPr="00B322E9">
        <w:rPr>
          <w:rFonts w:eastAsia="Calibri"/>
        </w:rPr>
        <w:t xml:space="preserve">vsi stroški za pripravljalna in izvedbena gradbena dela, za material, transport, pomožni material in orodja, stroške ureditve delovišča, </w:t>
      </w:r>
    </w:p>
    <w:p w:rsidR="00B322E9" w:rsidRDefault="000A332D" w:rsidP="00B322E9">
      <w:pPr>
        <w:pStyle w:val="Slog55"/>
        <w:rPr>
          <w:rFonts w:eastAsia="Calibri"/>
        </w:rPr>
      </w:pPr>
      <w:r w:rsidRPr="00B322E9">
        <w:rPr>
          <w:rFonts w:eastAsia="Calibri"/>
        </w:rPr>
        <w:t>vse stroške za energijo, vodo, kanalščine in drugih komunalnih storitev, telefon ter njihovo porabo in vse stroške tekočega in končnega čiščenja,</w:t>
      </w:r>
    </w:p>
    <w:p w:rsidR="00B322E9" w:rsidRDefault="000A332D" w:rsidP="00B322E9">
      <w:pPr>
        <w:pStyle w:val="Slog55"/>
        <w:rPr>
          <w:rFonts w:eastAsia="Calibri"/>
        </w:rPr>
      </w:pPr>
      <w:r w:rsidRPr="00B322E9">
        <w:rPr>
          <w:rFonts w:eastAsia="Calibri"/>
        </w:rPr>
        <w:t>pomožna dela in stroški koordinacije del na delovišču,</w:t>
      </w:r>
    </w:p>
    <w:p w:rsidR="00B322E9" w:rsidRDefault="000A332D" w:rsidP="00B322E9">
      <w:pPr>
        <w:pStyle w:val="Slog55"/>
        <w:rPr>
          <w:rFonts w:eastAsia="Calibri"/>
        </w:rPr>
      </w:pPr>
      <w:r w:rsidRPr="00B322E9">
        <w:rPr>
          <w:rFonts w:eastAsia="Calibri"/>
        </w:rPr>
        <w:t>vsi notranji horizontalni in vertikalni transporti, izdelava premičnih odrov, delovnih odrov, fasadnih odrov, varnostnih ograj in podobno,</w:t>
      </w:r>
    </w:p>
    <w:p w:rsidR="00B322E9" w:rsidRDefault="000A332D" w:rsidP="00B322E9">
      <w:pPr>
        <w:pStyle w:val="Slog55"/>
        <w:rPr>
          <w:rFonts w:eastAsia="Calibri"/>
        </w:rPr>
      </w:pPr>
      <w:r w:rsidRPr="00B322E9">
        <w:rPr>
          <w:rFonts w:eastAsia="Calibri"/>
        </w:rPr>
        <w:t>prevozni stroški, ogledi in priprave ponudbe na podlagi poziva k izvajanju okvirnega sporazuma,</w:t>
      </w:r>
    </w:p>
    <w:p w:rsidR="00B322E9" w:rsidRDefault="000A332D" w:rsidP="00B322E9">
      <w:pPr>
        <w:pStyle w:val="Slog55"/>
        <w:rPr>
          <w:rFonts w:eastAsia="Calibri"/>
        </w:rPr>
      </w:pPr>
      <w:r w:rsidRPr="00B322E9">
        <w:rPr>
          <w:rFonts w:eastAsia="Calibri"/>
        </w:rPr>
        <w:t>izdelava potrebne merilne dokumentacije, razen če ni drugače določeno,</w:t>
      </w:r>
    </w:p>
    <w:p w:rsidR="00B322E9" w:rsidRDefault="000A332D" w:rsidP="00B322E9">
      <w:pPr>
        <w:pStyle w:val="Slog55"/>
        <w:rPr>
          <w:rFonts w:eastAsia="Calibri"/>
        </w:rPr>
      </w:pPr>
      <w:r w:rsidRPr="00B322E9">
        <w:rPr>
          <w:rFonts w:eastAsia="Calibri"/>
        </w:rPr>
        <w:t>dokumentacija za servisiranje naprav in garancijski listi,</w:t>
      </w:r>
    </w:p>
    <w:p w:rsidR="00B322E9" w:rsidRDefault="000A332D" w:rsidP="00B322E9">
      <w:pPr>
        <w:pStyle w:val="Slog55"/>
        <w:rPr>
          <w:rFonts w:eastAsia="Calibri"/>
        </w:rPr>
      </w:pPr>
      <w:r w:rsidRPr="00B322E9">
        <w:rPr>
          <w:rFonts w:eastAsia="Calibri"/>
        </w:rPr>
        <w:t xml:space="preserve">pridobitev </w:t>
      </w:r>
      <w:proofErr w:type="spellStart"/>
      <w:r w:rsidRPr="00B322E9">
        <w:rPr>
          <w:rFonts w:eastAsia="Calibri"/>
        </w:rPr>
        <w:t>atestne</w:t>
      </w:r>
      <w:proofErr w:type="spellEnd"/>
      <w:r w:rsidRPr="00B322E9">
        <w:rPr>
          <w:rFonts w:eastAsia="Calibri"/>
        </w:rPr>
        <w:t xml:space="preserve"> dokumentacije za vgrajeni material,</w:t>
      </w:r>
    </w:p>
    <w:p w:rsidR="00B322E9" w:rsidRDefault="000A332D" w:rsidP="00B322E9">
      <w:pPr>
        <w:pStyle w:val="Slog55"/>
        <w:rPr>
          <w:rFonts w:eastAsia="Calibri"/>
        </w:rPr>
      </w:pPr>
      <w:r w:rsidRPr="00B322E9">
        <w:rPr>
          <w:rFonts w:eastAsia="Calibri"/>
        </w:rPr>
        <w:t>iznos in odvoz odpadnega materiala na stalno deponijo s plačilom vseh komunalnih pristojbin,</w:t>
      </w:r>
    </w:p>
    <w:p w:rsidR="00B322E9" w:rsidRDefault="000A332D" w:rsidP="00B322E9">
      <w:pPr>
        <w:pStyle w:val="Slog55"/>
        <w:rPr>
          <w:rFonts w:eastAsia="Calibri"/>
        </w:rPr>
      </w:pPr>
      <w:r w:rsidRPr="00B322E9">
        <w:rPr>
          <w:rFonts w:eastAsia="Calibri"/>
        </w:rPr>
        <w:t xml:space="preserve">vsa finalna čiščenja med in po končanih delih, </w:t>
      </w:r>
      <w:proofErr w:type="spellStart"/>
      <w:r w:rsidRPr="00B322E9">
        <w:rPr>
          <w:rFonts w:eastAsia="Calibri"/>
        </w:rPr>
        <w:t>pospravitev</w:t>
      </w:r>
      <w:proofErr w:type="spellEnd"/>
      <w:r w:rsidRPr="00B322E9">
        <w:rPr>
          <w:rFonts w:eastAsia="Calibri"/>
        </w:rPr>
        <w:t xml:space="preserve"> gradbišča - delovišča, odpeljati ves nepotrebni material, ter vzpostaviti v prvotno stanje vse površine in naprave, ki so bile poškodovane - uničene zaradi izvedbe del in deponije gradbenega in izkopanega materiala, prevozov, gradbenih barak in drugih del,</w:t>
      </w:r>
    </w:p>
    <w:p w:rsidR="00B322E9" w:rsidRDefault="000A332D" w:rsidP="00B322E9">
      <w:pPr>
        <w:pStyle w:val="Slog55"/>
        <w:rPr>
          <w:rFonts w:eastAsia="Calibri"/>
        </w:rPr>
      </w:pPr>
      <w:r w:rsidRPr="00B322E9">
        <w:rPr>
          <w:rFonts w:eastAsia="Calibri"/>
        </w:rPr>
        <w:t>zaščita obstoječih elementov, opreme, prostorov, itd. v stanovanjih in okolici objektov,</w:t>
      </w:r>
    </w:p>
    <w:p w:rsidR="00B322E9" w:rsidRDefault="000A332D" w:rsidP="00B322E9">
      <w:pPr>
        <w:pStyle w:val="Slog55"/>
        <w:rPr>
          <w:rFonts w:eastAsia="Calibri"/>
        </w:rPr>
      </w:pPr>
      <w:r w:rsidRPr="00B322E9">
        <w:rPr>
          <w:rFonts w:eastAsia="Calibri"/>
        </w:rPr>
        <w:t>zaščita naprav skupnega pomena v objektih (dvigala, stopnišča, glavni energetski vodi, itd.),</w:t>
      </w:r>
    </w:p>
    <w:p w:rsidR="00B322E9" w:rsidRDefault="000A332D" w:rsidP="00B322E9">
      <w:pPr>
        <w:pStyle w:val="Slog55"/>
        <w:rPr>
          <w:rFonts w:eastAsia="Calibri"/>
        </w:rPr>
      </w:pPr>
      <w:r w:rsidRPr="00B322E9">
        <w:rPr>
          <w:rFonts w:eastAsia="Calibri"/>
        </w:rPr>
        <w:t>vsi predpisani tehnični standardi in normativi, ki so predpisani za posamezno vrsto del,</w:t>
      </w:r>
    </w:p>
    <w:p w:rsidR="00B322E9" w:rsidRDefault="000A332D" w:rsidP="00B322E9">
      <w:pPr>
        <w:pStyle w:val="Slog55"/>
        <w:rPr>
          <w:rFonts w:eastAsia="Calibri"/>
        </w:rPr>
      </w:pPr>
      <w:r w:rsidRPr="00B322E9">
        <w:rPr>
          <w:rFonts w:eastAsia="Calibri"/>
        </w:rPr>
        <w:t xml:space="preserve">ves pritrdilni, vezni in montažni materiali ter </w:t>
      </w:r>
      <w:proofErr w:type="spellStart"/>
      <w:r w:rsidRPr="00B322E9">
        <w:rPr>
          <w:rFonts w:eastAsia="Calibri"/>
        </w:rPr>
        <w:t>podkonstrukcije</w:t>
      </w:r>
      <w:proofErr w:type="spellEnd"/>
      <w:r w:rsidRPr="00B322E9">
        <w:rPr>
          <w:rFonts w:eastAsia="Calibri"/>
        </w:rPr>
        <w:t>, razen pri pozicijah, kjer je to posebej navedeno,</w:t>
      </w:r>
    </w:p>
    <w:p w:rsidR="00B322E9" w:rsidRDefault="000A332D" w:rsidP="00B322E9">
      <w:pPr>
        <w:pStyle w:val="Slog55"/>
        <w:rPr>
          <w:rFonts w:eastAsia="Calibri"/>
        </w:rPr>
      </w:pPr>
      <w:r w:rsidRPr="00B322E9">
        <w:rPr>
          <w:rFonts w:eastAsia="Calibri"/>
        </w:rPr>
        <w:t>zavarovanje delovišča pri zavarovalnici za primere požara, poplav, tatvin, vlomov in podobno za ves čas izvajanja del do dneva predaje naročniku,</w:t>
      </w:r>
    </w:p>
    <w:p w:rsidR="00B322E9" w:rsidRDefault="000A332D" w:rsidP="00B322E9">
      <w:pPr>
        <w:pStyle w:val="Slog55"/>
        <w:rPr>
          <w:rFonts w:eastAsia="Calibri"/>
        </w:rPr>
      </w:pPr>
      <w:r w:rsidRPr="00B322E9">
        <w:rPr>
          <w:rFonts w:eastAsia="Calibri"/>
        </w:rPr>
        <w:t>pri instalacijskih delih poleg že navedenih stroškov tudi stroške zarisovanj, izmer, zaključnih del, transportov, tlačni preizkus, drobni in tesnilni material, nastavitve in meritve, pridobiti ateste in navodila za rokovanje in zagon, razen če ni drugače določeno pri posamezni postavki popisa del,</w:t>
      </w:r>
    </w:p>
    <w:p w:rsidR="00B322E9" w:rsidRDefault="000A332D" w:rsidP="00B322E9">
      <w:pPr>
        <w:pStyle w:val="Slog55"/>
        <w:rPr>
          <w:rFonts w:eastAsia="Calibri"/>
        </w:rPr>
      </w:pPr>
      <w:r w:rsidRPr="00B322E9">
        <w:rPr>
          <w:rFonts w:eastAsia="Calibri"/>
        </w:rPr>
        <w:t>pri vseh instalacijskih posegih je potrebno upoštevati vsa morebitna dodatna dela kot so vrezovanje navojev, izpiranje cevi, zapiranje s čepi, zaščita prostih električnih vodnikov ipd.,</w:t>
      </w:r>
    </w:p>
    <w:p w:rsidR="00B322E9" w:rsidRDefault="000A332D" w:rsidP="00B322E9">
      <w:pPr>
        <w:pStyle w:val="Slog55"/>
        <w:rPr>
          <w:rFonts w:eastAsia="Calibri"/>
        </w:rPr>
      </w:pPr>
      <w:r w:rsidRPr="00B322E9">
        <w:rPr>
          <w:rFonts w:eastAsia="Calibri"/>
        </w:rPr>
        <w:t>vsa občasna in končna čiščenja stanovanja, prostorov skupnega pomena (stopnišča, dvigala, hodniki, itd.), ki jih izvede pogodbeni izvajalec, podizvajalec ali po dogovoru čistilec v stanovanjskem objektu, pri čemer upoštevati plačilo izvajalcu čistilnih del v objektu ter plačilo čistilnih sredstev - vse za čas izvedbe del,</w:t>
      </w:r>
    </w:p>
    <w:p w:rsidR="00B322E9" w:rsidRDefault="000A332D" w:rsidP="00B322E9">
      <w:pPr>
        <w:pStyle w:val="Slog55"/>
        <w:rPr>
          <w:rFonts w:eastAsia="Calibri"/>
        </w:rPr>
      </w:pPr>
      <w:r w:rsidRPr="00B322E9">
        <w:rPr>
          <w:rFonts w:eastAsia="Calibri"/>
        </w:rPr>
        <w:t xml:space="preserve">fizično in tehnično varovanje delovišča ter stanovanj in poslovnih prostorov </w:t>
      </w:r>
      <w:proofErr w:type="spellStart"/>
      <w:r w:rsidRPr="00B322E9">
        <w:rPr>
          <w:rFonts w:eastAsia="Calibri"/>
        </w:rPr>
        <w:t>ned</w:t>
      </w:r>
      <w:proofErr w:type="spellEnd"/>
      <w:r w:rsidRPr="00B322E9">
        <w:rPr>
          <w:rFonts w:eastAsia="Calibri"/>
        </w:rPr>
        <w:t xml:space="preserve"> izvajanje vzdrževanja, varovanje materiala in opreme, delovnega orodja in strojev, ki ne smejo po hrupnosti in onesnaževanju presegati predpisanih parametrov, stroške zavarovanja odgovornosti, varovanje izdelkov pred poškodbami do predaje naročniku, stroški </w:t>
      </w:r>
      <w:r w:rsidRPr="00B322E9">
        <w:rPr>
          <w:rFonts w:eastAsia="Calibri"/>
        </w:rPr>
        <w:lastRenderedPageBreak/>
        <w:t>zavarovanja dokazov stanja sosednjih objektov in premoženja ter video in foto posnetki pripravljeni iz tega razloga,</w:t>
      </w:r>
    </w:p>
    <w:p w:rsidR="00B322E9" w:rsidRDefault="000A332D" w:rsidP="00B322E9">
      <w:pPr>
        <w:pStyle w:val="Slog55"/>
        <w:rPr>
          <w:rFonts w:eastAsia="Calibri"/>
        </w:rPr>
      </w:pPr>
      <w:r w:rsidRPr="00B322E9">
        <w:rPr>
          <w:rFonts w:eastAsia="Calibri"/>
        </w:rPr>
        <w:t>vsi stroški  zahtevanih zavarovanj potrebnih za zavarovanje dobre izvedbe del, jamčevanja in odprave napak, delavcev, opreme, delovišča ter morebitna odgovornost za škodo tretjim osebam, stroški izdaje bančnih garancij, prispevkov, taks in varstva pri delu.</w:t>
      </w:r>
    </w:p>
    <w:p w:rsidR="000A332D" w:rsidRPr="00B322E9" w:rsidRDefault="000A332D" w:rsidP="00B322E9">
      <w:pPr>
        <w:pStyle w:val="Slog55"/>
        <w:rPr>
          <w:rFonts w:eastAsia="Calibri"/>
        </w:rPr>
      </w:pPr>
      <w:r w:rsidRPr="00B322E9">
        <w:rPr>
          <w:rFonts w:eastAsia="Calibri"/>
        </w:rPr>
        <w:t>zakonske in druge obveznosti za pravilno in kvalitetno izvedbo javnega naročila oddanega na podlagi sklenjenega okvirnega sporazuma.</w:t>
      </w:r>
    </w:p>
    <w:p w:rsidR="000A332D" w:rsidRPr="000A332D" w:rsidRDefault="000A332D" w:rsidP="000A332D">
      <w:pPr>
        <w:jc w:val="both"/>
        <w:rPr>
          <w:rFonts w:eastAsia="Calibri" w:cs="Arial"/>
          <w:b/>
          <w:strike/>
        </w:rPr>
      </w:pPr>
    </w:p>
    <w:p w:rsidR="000A332D" w:rsidRPr="000A332D" w:rsidRDefault="000A332D" w:rsidP="000A332D">
      <w:pPr>
        <w:jc w:val="both"/>
        <w:rPr>
          <w:rFonts w:eastAsia="Calibri" w:cs="Arial"/>
        </w:rPr>
      </w:pPr>
      <w:r w:rsidRPr="000A332D">
        <w:rPr>
          <w:rFonts w:eastAsia="Calibri" w:cs="Arial"/>
        </w:rPr>
        <w:t>Strinjamo se, da naročnik ni zavezan sprejeti nobene od ponudb, ki jih je prejel ter da v primeru odstopa naročnika od oddaje javnega naročila ne bodo povrnjeni ponudniku nobeni stroški v zvezi z izdelavo ponudb.</w:t>
      </w:r>
    </w:p>
    <w:p w:rsidR="000A332D" w:rsidRPr="000A332D" w:rsidRDefault="000A332D" w:rsidP="000A332D">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0A332D" w:rsidRPr="000A332D" w:rsidTr="00B322E9">
        <w:trPr>
          <w:trHeight w:val="737"/>
        </w:trPr>
        <w:tc>
          <w:tcPr>
            <w:tcW w:w="2162" w:type="dxa"/>
          </w:tcPr>
          <w:p w:rsidR="000A332D" w:rsidRPr="000A332D" w:rsidRDefault="000A332D" w:rsidP="000A332D">
            <w:pPr>
              <w:rPr>
                <w:rFonts w:eastAsia="Calibri" w:cs="Arial"/>
              </w:rPr>
            </w:pPr>
            <w:r w:rsidRPr="000A332D">
              <w:rPr>
                <w:rFonts w:eastAsia="Calibri" w:cs="Arial"/>
              </w:rPr>
              <w:t>KRAJ</w:t>
            </w:r>
          </w:p>
          <w:p w:rsidR="000A332D" w:rsidRPr="000A332D" w:rsidRDefault="000A332D" w:rsidP="000A332D">
            <w:pPr>
              <w:rPr>
                <w:rFonts w:eastAsia="Calibri" w:cs="Arial"/>
              </w:rPr>
            </w:pPr>
          </w:p>
        </w:tc>
        <w:tc>
          <w:tcPr>
            <w:tcW w:w="2410" w:type="dxa"/>
            <w:vMerge w:val="restart"/>
          </w:tcPr>
          <w:p w:rsidR="000A332D" w:rsidRPr="000A332D" w:rsidRDefault="000A332D" w:rsidP="000A332D">
            <w:pPr>
              <w:rPr>
                <w:rFonts w:eastAsia="Calibri" w:cs="Arial"/>
              </w:rPr>
            </w:pPr>
            <w:r w:rsidRPr="000A332D">
              <w:rPr>
                <w:rFonts w:eastAsia="Calibri" w:cs="Arial"/>
              </w:rPr>
              <w:t>ŽIG</w:t>
            </w:r>
          </w:p>
        </w:tc>
        <w:tc>
          <w:tcPr>
            <w:tcW w:w="4500" w:type="dxa"/>
            <w:vMerge w:val="restart"/>
          </w:tcPr>
          <w:p w:rsidR="000A332D" w:rsidRPr="000A332D" w:rsidRDefault="000A332D" w:rsidP="000A332D">
            <w:pPr>
              <w:rPr>
                <w:rFonts w:eastAsia="Calibri" w:cs="Arial"/>
              </w:rPr>
            </w:pPr>
            <w:r w:rsidRPr="000A332D">
              <w:rPr>
                <w:rFonts w:eastAsia="Calibri" w:cs="Arial"/>
              </w:rPr>
              <w:t>PONUDNIK/VODILNI PARTNER</w:t>
            </w:r>
          </w:p>
          <w:p w:rsidR="000A332D" w:rsidRPr="000A332D" w:rsidRDefault="000A332D" w:rsidP="000A332D">
            <w:pPr>
              <w:rPr>
                <w:rFonts w:eastAsia="Calibri" w:cs="Arial"/>
              </w:rPr>
            </w:pPr>
            <w:r w:rsidRPr="000A332D">
              <w:rPr>
                <w:rFonts w:eastAsia="Calibri" w:cs="Arial"/>
              </w:rPr>
              <w:t xml:space="preserve">ime in priimek zakonitega zastopnika </w:t>
            </w:r>
          </w:p>
          <w:p w:rsidR="000A332D" w:rsidRPr="000A332D" w:rsidRDefault="000A332D" w:rsidP="000A332D">
            <w:pPr>
              <w:rPr>
                <w:rFonts w:eastAsia="Calibri" w:cs="Arial"/>
              </w:rPr>
            </w:pPr>
            <w:r w:rsidRPr="000A332D">
              <w:rPr>
                <w:rFonts w:eastAsia="Calibri" w:cs="Arial"/>
              </w:rPr>
              <w:t>in podpis</w:t>
            </w:r>
          </w:p>
        </w:tc>
      </w:tr>
      <w:tr w:rsidR="000A332D" w:rsidRPr="000A332D" w:rsidTr="00B322E9">
        <w:trPr>
          <w:trHeight w:val="737"/>
        </w:trPr>
        <w:tc>
          <w:tcPr>
            <w:tcW w:w="2162" w:type="dxa"/>
          </w:tcPr>
          <w:p w:rsidR="000A332D" w:rsidRPr="000A332D" w:rsidRDefault="000A332D" w:rsidP="000A332D">
            <w:pPr>
              <w:rPr>
                <w:rFonts w:eastAsia="Calibri" w:cs="Arial"/>
              </w:rPr>
            </w:pPr>
            <w:r w:rsidRPr="000A332D">
              <w:rPr>
                <w:rFonts w:eastAsia="Calibri" w:cs="Arial"/>
              </w:rPr>
              <w:t>DATUM</w:t>
            </w:r>
          </w:p>
        </w:tc>
        <w:tc>
          <w:tcPr>
            <w:tcW w:w="2410" w:type="dxa"/>
            <w:vMerge/>
            <w:vAlign w:val="bottom"/>
          </w:tcPr>
          <w:p w:rsidR="000A332D" w:rsidRPr="000A332D" w:rsidRDefault="000A332D" w:rsidP="000A332D">
            <w:pPr>
              <w:rPr>
                <w:rFonts w:eastAsia="Calibri" w:cs="Arial"/>
              </w:rPr>
            </w:pPr>
          </w:p>
        </w:tc>
        <w:tc>
          <w:tcPr>
            <w:tcW w:w="4500" w:type="dxa"/>
            <w:vMerge/>
            <w:shd w:val="pct10" w:color="auto" w:fill="auto"/>
            <w:vAlign w:val="bottom"/>
          </w:tcPr>
          <w:p w:rsidR="000A332D" w:rsidRPr="000A332D" w:rsidRDefault="000A332D" w:rsidP="000A332D">
            <w:pPr>
              <w:rPr>
                <w:rFonts w:eastAsia="Calibri" w:cs="Arial"/>
              </w:rPr>
            </w:pPr>
          </w:p>
        </w:tc>
      </w:tr>
    </w:tbl>
    <w:p w:rsidR="000A332D" w:rsidRPr="000A332D" w:rsidRDefault="000A332D" w:rsidP="000A332D">
      <w:pPr>
        <w:rPr>
          <w:rFonts w:eastAsia="Calibri" w:cs="Arial"/>
        </w:rPr>
      </w:pPr>
      <w:bookmarkStart w:id="1" w:name="_Toc395008188"/>
      <w:bookmarkStart w:id="2" w:name="_Toc401742223"/>
      <w:bookmarkStart w:id="3" w:name="_Toc401742353"/>
      <w:r w:rsidRPr="000A332D">
        <w:rPr>
          <w:rFonts w:eastAsia="Calibri" w:cs="Arial"/>
        </w:rPr>
        <w:t xml:space="preserve"> </w:t>
      </w:r>
    </w:p>
    <w:p w:rsidR="000A332D" w:rsidRPr="000A332D" w:rsidRDefault="000A332D" w:rsidP="000A332D">
      <w:pPr>
        <w:rPr>
          <w:rFonts w:eastAsia="Calibri" w:cs="Arial"/>
        </w:rPr>
      </w:pPr>
      <w:r w:rsidRPr="000A332D">
        <w:rPr>
          <w:rFonts w:eastAsia="Calibri" w:cs="Arial"/>
        </w:rPr>
        <w:br w:type="page"/>
      </w:r>
      <w:bookmarkStart w:id="4" w:name="_Toc401742226"/>
      <w:bookmarkStart w:id="5" w:name="_Toc401742356"/>
      <w:bookmarkEnd w:id="1"/>
      <w:bookmarkEnd w:id="2"/>
      <w:bookmarkEnd w:id="3"/>
    </w:p>
    <w:p w:rsidR="000A332D" w:rsidRPr="000A332D" w:rsidRDefault="000A332D" w:rsidP="000A332D">
      <w:pPr>
        <w:keepNext/>
        <w:numPr>
          <w:ilvl w:val="1"/>
          <w:numId w:val="35"/>
        </w:numPr>
        <w:outlineLvl w:val="1"/>
        <w:rPr>
          <w:rFonts w:eastAsia="Calibri" w:cs="Arial"/>
          <w:b/>
          <w:bCs/>
          <w:i/>
          <w:iCs/>
          <w:sz w:val="24"/>
          <w:szCs w:val="28"/>
          <w:u w:val="single"/>
        </w:rPr>
      </w:pPr>
      <w:bookmarkStart w:id="6" w:name="_Toc519683976"/>
      <w:proofErr w:type="spellStart"/>
      <w:r w:rsidRPr="000A332D">
        <w:rPr>
          <w:rFonts w:eastAsia="Calibri" w:cs="Arial"/>
          <w:b/>
          <w:bCs/>
          <w:i/>
          <w:iCs/>
          <w:sz w:val="24"/>
          <w:szCs w:val="28"/>
          <w:u w:val="single"/>
        </w:rPr>
        <w:lastRenderedPageBreak/>
        <w:t>obr</w:t>
      </w:r>
      <w:proofErr w:type="spellEnd"/>
      <w:r w:rsidRPr="000A332D">
        <w:rPr>
          <w:rFonts w:eastAsia="Calibri" w:cs="Arial"/>
          <w:b/>
          <w:bCs/>
          <w:i/>
          <w:iCs/>
          <w:sz w:val="24"/>
          <w:szCs w:val="28"/>
          <w:u w:val="single"/>
        </w:rPr>
        <w:t>. – ESPD</w:t>
      </w:r>
      <w:bookmarkEnd w:id="6"/>
    </w:p>
    <w:p w:rsidR="000A332D" w:rsidRPr="000A332D" w:rsidRDefault="000A332D" w:rsidP="000A332D">
      <w:pPr>
        <w:keepNext/>
        <w:outlineLvl w:val="1"/>
        <w:rPr>
          <w:rFonts w:eastAsia="Calibri" w:cs="Arial"/>
          <w:b/>
          <w:bCs/>
          <w:i/>
          <w:iCs/>
          <w:sz w:val="24"/>
          <w:szCs w:val="28"/>
          <w:u w:val="single"/>
          <w:lang w:val="x-none"/>
        </w:rPr>
      </w:pPr>
    </w:p>
    <w:p w:rsidR="000A332D" w:rsidRPr="000A332D" w:rsidRDefault="000A332D" w:rsidP="000A332D">
      <w:pPr>
        <w:rPr>
          <w:rFonts w:eastAsia="Calibri" w:cs="Arial"/>
          <w:b/>
          <w:bCs/>
          <w:i/>
          <w:iCs/>
          <w:sz w:val="24"/>
          <w:szCs w:val="28"/>
          <w:u w:val="single"/>
          <w:lang w:val="x-none"/>
        </w:rPr>
      </w:pPr>
      <w:r w:rsidRPr="000A332D">
        <w:rPr>
          <w:rFonts w:eastAsia="Calibri"/>
        </w:rPr>
        <w:t xml:space="preserve">Obrazec je dostopen na spletni strani naročnika, kjer je dostopna celotna dokumentacija v zvezi z oddajo javnega naročila. </w:t>
      </w:r>
      <w:r w:rsidRPr="000A332D">
        <w:rPr>
          <w:rFonts w:eastAsia="Calibri"/>
        </w:rPr>
        <w:br w:type="page"/>
      </w:r>
    </w:p>
    <w:p w:rsidR="000A332D" w:rsidRPr="000A332D" w:rsidRDefault="000A332D" w:rsidP="000A332D">
      <w:pPr>
        <w:keepNext/>
        <w:numPr>
          <w:ilvl w:val="1"/>
          <w:numId w:val="35"/>
        </w:numPr>
        <w:outlineLvl w:val="1"/>
        <w:rPr>
          <w:rFonts w:eastAsia="Calibri" w:cs="Arial"/>
          <w:b/>
          <w:bCs/>
          <w:i/>
          <w:iCs/>
          <w:sz w:val="24"/>
          <w:szCs w:val="28"/>
          <w:u w:val="single"/>
          <w:lang w:val="x-none"/>
        </w:rPr>
      </w:pPr>
      <w:bookmarkStart w:id="7" w:name="_Toc519683977"/>
      <w:proofErr w:type="spellStart"/>
      <w:r w:rsidRPr="000A332D">
        <w:rPr>
          <w:rFonts w:eastAsia="Calibri" w:cs="Arial"/>
          <w:b/>
          <w:bCs/>
          <w:i/>
          <w:iCs/>
          <w:sz w:val="24"/>
          <w:szCs w:val="28"/>
          <w:u w:val="single"/>
        </w:rPr>
        <w:lastRenderedPageBreak/>
        <w:t>obr</w:t>
      </w:r>
      <w:proofErr w:type="spellEnd"/>
      <w:r w:rsidRPr="000A332D">
        <w:rPr>
          <w:rFonts w:eastAsia="Calibri" w:cs="Arial"/>
          <w:b/>
          <w:bCs/>
          <w:i/>
          <w:iCs/>
          <w:sz w:val="24"/>
          <w:szCs w:val="28"/>
          <w:u w:val="single"/>
        </w:rPr>
        <w:t>. – Zahteva podizvajalca za neposredno plačilo</w:t>
      </w:r>
      <w:bookmarkEnd w:id="7"/>
      <w:r w:rsidRPr="000A332D">
        <w:rPr>
          <w:rFonts w:eastAsia="Calibri" w:cs="Arial"/>
          <w:b/>
          <w:bCs/>
          <w:i/>
          <w:iCs/>
          <w:sz w:val="24"/>
          <w:szCs w:val="28"/>
          <w:u w:val="single"/>
        </w:rPr>
        <w:t xml:space="preserve"> </w:t>
      </w:r>
    </w:p>
    <w:bookmarkEnd w:id="4"/>
    <w:bookmarkEnd w:id="5"/>
    <w:p w:rsidR="000A332D" w:rsidRPr="000A332D" w:rsidRDefault="000A332D" w:rsidP="000A332D">
      <w:pPr>
        <w:keepLines/>
        <w:widowControl w:val="0"/>
        <w:tabs>
          <w:tab w:val="left" w:pos="2155"/>
        </w:tabs>
        <w:ind w:right="6"/>
        <w:jc w:val="both"/>
        <w:rPr>
          <w:rFonts w:eastAsia="Calibri" w:cs="Arial"/>
          <w:lang w:eastAsia="en-US"/>
        </w:rPr>
      </w:pPr>
    </w:p>
    <w:p w:rsidR="000A332D" w:rsidRPr="000A332D" w:rsidRDefault="000A332D" w:rsidP="000A332D">
      <w:pPr>
        <w:jc w:val="both"/>
        <w:rPr>
          <w:rFonts w:eastAsia="Calibri" w:cs="Arial"/>
          <w:b/>
          <w:lang w:eastAsia="en-US"/>
        </w:rPr>
      </w:pPr>
    </w:p>
    <w:p w:rsidR="000A332D" w:rsidRPr="000A332D" w:rsidRDefault="000A332D" w:rsidP="000A332D">
      <w:pPr>
        <w:jc w:val="both"/>
        <w:rPr>
          <w:rFonts w:eastAsia="Calibri" w:cs="Arial"/>
          <w:lang w:eastAsia="en-US"/>
        </w:rPr>
      </w:pPr>
      <w:r w:rsidRPr="000A332D">
        <w:rPr>
          <w:rFonts w:eastAsia="Calibri" w:cs="Arial"/>
          <w:b/>
          <w:lang w:eastAsia="en-US"/>
        </w:rPr>
        <w:t>PODIZVAJALEC</w:t>
      </w:r>
      <w:r w:rsidRPr="000A332D">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0A332D" w:rsidRPr="000A332D" w:rsidTr="00B322E9">
        <w:tc>
          <w:tcPr>
            <w:tcW w:w="9212" w:type="dxa"/>
            <w:tcBorders>
              <w:bottom w:val="single" w:sz="6" w:space="0" w:color="1F497D"/>
            </w:tcBorders>
            <w:shd w:val="clear" w:color="auto" w:fill="auto"/>
          </w:tcPr>
          <w:p w:rsidR="000A332D" w:rsidRPr="000A332D" w:rsidRDefault="000A332D" w:rsidP="000A332D">
            <w:pPr>
              <w:jc w:val="both"/>
              <w:rPr>
                <w:rFonts w:cs="Arial"/>
                <w:lang w:eastAsia="en-US"/>
              </w:rPr>
            </w:pPr>
          </w:p>
        </w:tc>
      </w:tr>
      <w:tr w:rsidR="000A332D" w:rsidRPr="000A332D" w:rsidTr="00B322E9">
        <w:tc>
          <w:tcPr>
            <w:tcW w:w="9212" w:type="dxa"/>
            <w:tcBorders>
              <w:top w:val="single" w:sz="6" w:space="0" w:color="1F497D"/>
            </w:tcBorders>
            <w:shd w:val="clear" w:color="auto" w:fill="auto"/>
          </w:tcPr>
          <w:p w:rsidR="000A332D" w:rsidRPr="000A332D" w:rsidRDefault="000A332D" w:rsidP="000A332D">
            <w:pPr>
              <w:jc w:val="both"/>
              <w:rPr>
                <w:rFonts w:cs="Arial"/>
                <w:lang w:eastAsia="en-US"/>
              </w:rPr>
            </w:pPr>
          </w:p>
        </w:tc>
      </w:tr>
    </w:tbl>
    <w:p w:rsidR="000A332D" w:rsidRPr="000A332D" w:rsidRDefault="000A332D" w:rsidP="000A332D">
      <w:pPr>
        <w:jc w:val="both"/>
        <w:rPr>
          <w:rFonts w:eastAsia="Calibri" w:cs="Arial"/>
          <w:lang w:eastAsia="en-US"/>
        </w:rPr>
      </w:pPr>
    </w:p>
    <w:p w:rsidR="000A332D" w:rsidRPr="000A332D" w:rsidRDefault="000A332D" w:rsidP="000A332D">
      <w:pPr>
        <w:jc w:val="both"/>
        <w:rPr>
          <w:rFonts w:eastAsia="Calibri" w:cs="Arial"/>
          <w:lang w:eastAsia="en-US"/>
        </w:rPr>
      </w:pPr>
      <w:r w:rsidRPr="000A332D">
        <w:rPr>
          <w:rFonts w:eastAsia="Calibri" w:cs="Arial"/>
          <w:lang w:eastAsia="en-US"/>
        </w:rPr>
        <w:t>V zvezi z javnim naročilom »</w:t>
      </w:r>
      <w:r w:rsidRPr="000A332D">
        <w:rPr>
          <w:rFonts w:eastAsia="Calibri" w:cs="Arial"/>
          <w:b/>
          <w:lang w:eastAsia="en-US"/>
        </w:rPr>
        <w:t>Tekoče in investicijsko vzdrževanje stanovanj in poslovnih prostorov za obdobje 36 mesecev</w:t>
      </w:r>
      <w:r w:rsidRPr="000A332D">
        <w:rPr>
          <w:rFonts w:eastAsia="Calibri" w:cs="Arial"/>
          <w:lang w:eastAsia="en-US"/>
        </w:rPr>
        <w:t>«,</w:t>
      </w:r>
      <w:r w:rsidRPr="000A332D">
        <w:rPr>
          <w:rFonts w:eastAsia="Calibri" w:cs="Arial"/>
          <w:b/>
          <w:lang w:eastAsia="en-US"/>
        </w:rPr>
        <w:t xml:space="preserve"> </w:t>
      </w:r>
      <w:r w:rsidRPr="000A332D">
        <w:rPr>
          <w:rFonts w:eastAsia="Calibri" w:cs="Arial"/>
          <w:lang w:eastAsia="en-US"/>
        </w:rPr>
        <w:t xml:space="preserve">objavljenem na portalu javnih naročil pod </w:t>
      </w:r>
      <w:proofErr w:type="spellStart"/>
      <w:r w:rsidRPr="000A332D">
        <w:rPr>
          <w:rFonts w:eastAsia="Calibri" w:cs="Arial"/>
          <w:lang w:eastAsia="en-US"/>
        </w:rPr>
        <w:t>zap</w:t>
      </w:r>
      <w:proofErr w:type="spellEnd"/>
      <w:r w:rsidRPr="000A332D">
        <w:rPr>
          <w:rFonts w:eastAsia="Calibri" w:cs="Arial"/>
          <w:lang w:eastAsia="en-US"/>
        </w:rPr>
        <w:t xml:space="preserve">. št. JN004939/2018-B01, z dne 18. 7. 2018, </w:t>
      </w:r>
      <w:r w:rsidRPr="000A332D">
        <w:rPr>
          <w:rFonts w:eastAsia="Calibri" w:cs="Arial"/>
          <w:bCs/>
          <w:lang w:eastAsia="en-US"/>
        </w:rPr>
        <w:t xml:space="preserve">naročniku  </w:t>
      </w:r>
      <w:r w:rsidRPr="000A332D">
        <w:rPr>
          <w:rFonts w:eastAsia="Calibri" w:cs="Arial"/>
          <w:lang w:eastAsia="en-US"/>
        </w:rPr>
        <w:t>dajemo zahtevo, na podlagi katere naj nam naročnik namesto glavnega izvajalca neposredno poravna plačilo terjatev do glavnega izvajalca.</w:t>
      </w:r>
    </w:p>
    <w:p w:rsidR="000A332D" w:rsidRPr="000A332D" w:rsidRDefault="000A332D" w:rsidP="000A332D">
      <w:pPr>
        <w:keepLines/>
        <w:widowControl w:val="0"/>
        <w:tabs>
          <w:tab w:val="left" w:pos="2155"/>
        </w:tabs>
        <w:ind w:right="6"/>
        <w:jc w:val="both"/>
        <w:rPr>
          <w:rFonts w:eastAsia="Calibri" w:cs="Arial"/>
          <w:lang w:eastAsia="en-US"/>
        </w:rPr>
      </w:pPr>
    </w:p>
    <w:p w:rsidR="000A332D" w:rsidRPr="000A332D" w:rsidRDefault="000A332D" w:rsidP="000A332D">
      <w:pPr>
        <w:jc w:val="both"/>
        <w:rPr>
          <w:rFonts w:eastAsia="Calibri" w:cs="Arial"/>
          <w:lang w:eastAsia="en-US"/>
        </w:rPr>
      </w:pPr>
      <w:r w:rsidRPr="000A332D">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0A332D" w:rsidRPr="000A332D" w:rsidRDefault="000A332D" w:rsidP="000A332D">
      <w:pPr>
        <w:jc w:val="both"/>
        <w:rPr>
          <w:rFonts w:eastAsia="Calibri" w:cs="Arial"/>
          <w:lang w:eastAsia="en-US"/>
        </w:rPr>
      </w:pPr>
    </w:p>
    <w:p w:rsidR="000A332D" w:rsidRPr="000A332D" w:rsidRDefault="000A332D" w:rsidP="000A332D">
      <w:pPr>
        <w:jc w:val="both"/>
        <w:rPr>
          <w:rFonts w:eastAsia="Calibri" w:cs="Arial"/>
          <w:lang w:eastAsia="en-US"/>
        </w:rPr>
      </w:pPr>
      <w:r w:rsidRPr="000A332D">
        <w:rPr>
          <w:rFonts w:eastAsia="Calibri" w:cs="Arial"/>
          <w:lang w:eastAsia="en-US"/>
        </w:rPr>
        <w:t>V primeru večjega števila podizvajalcev se obrazec fotokopira.</w:t>
      </w:r>
    </w:p>
    <w:p w:rsidR="000A332D" w:rsidRPr="000A332D" w:rsidRDefault="000A332D" w:rsidP="000A332D">
      <w:pPr>
        <w:rPr>
          <w:rFonts w:eastAsia="Calibri" w:cs="Arial"/>
        </w:rPr>
      </w:pPr>
    </w:p>
    <w:p w:rsidR="000A332D" w:rsidRPr="000A332D" w:rsidRDefault="000A332D" w:rsidP="000A332D">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2"/>
        <w:gridCol w:w="4445"/>
      </w:tblGrid>
      <w:tr w:rsidR="000A332D" w:rsidRPr="000A332D" w:rsidTr="00B322E9">
        <w:trPr>
          <w:trHeight w:val="737"/>
        </w:trPr>
        <w:tc>
          <w:tcPr>
            <w:tcW w:w="2162" w:type="dxa"/>
          </w:tcPr>
          <w:p w:rsidR="000A332D" w:rsidRPr="000A332D" w:rsidRDefault="000A332D" w:rsidP="000A332D">
            <w:pPr>
              <w:rPr>
                <w:rFonts w:eastAsia="Calibri" w:cs="Arial"/>
              </w:rPr>
            </w:pPr>
            <w:r w:rsidRPr="000A332D">
              <w:rPr>
                <w:rFonts w:eastAsia="Calibri" w:cs="Arial"/>
              </w:rPr>
              <w:t>KRAJ</w:t>
            </w:r>
          </w:p>
          <w:p w:rsidR="000A332D" w:rsidRPr="000A332D" w:rsidRDefault="000A332D" w:rsidP="000A332D">
            <w:pPr>
              <w:rPr>
                <w:rFonts w:eastAsia="Calibri" w:cs="Arial"/>
              </w:rPr>
            </w:pPr>
          </w:p>
        </w:tc>
        <w:tc>
          <w:tcPr>
            <w:tcW w:w="2410" w:type="dxa"/>
            <w:vMerge w:val="restart"/>
          </w:tcPr>
          <w:p w:rsidR="000A332D" w:rsidRPr="000A332D" w:rsidRDefault="000A332D" w:rsidP="000A332D">
            <w:pPr>
              <w:rPr>
                <w:rFonts w:eastAsia="Calibri" w:cs="Arial"/>
              </w:rPr>
            </w:pPr>
            <w:r w:rsidRPr="000A332D">
              <w:rPr>
                <w:rFonts w:eastAsia="Calibri" w:cs="Arial"/>
              </w:rPr>
              <w:t>ŽIG</w:t>
            </w:r>
          </w:p>
        </w:tc>
        <w:tc>
          <w:tcPr>
            <w:tcW w:w="4500" w:type="dxa"/>
            <w:vMerge w:val="restart"/>
          </w:tcPr>
          <w:p w:rsidR="000A332D" w:rsidRPr="000A332D" w:rsidRDefault="000A332D" w:rsidP="000A332D">
            <w:pPr>
              <w:rPr>
                <w:rFonts w:eastAsia="Calibri" w:cs="Arial"/>
              </w:rPr>
            </w:pPr>
            <w:r w:rsidRPr="000A332D">
              <w:rPr>
                <w:rFonts w:eastAsia="Calibri" w:cs="Arial"/>
              </w:rPr>
              <w:t>PODIZVAJALEC</w:t>
            </w:r>
          </w:p>
          <w:p w:rsidR="000A332D" w:rsidRPr="000A332D" w:rsidRDefault="000A332D" w:rsidP="000A332D">
            <w:pPr>
              <w:rPr>
                <w:rFonts w:eastAsia="Calibri" w:cs="Arial"/>
              </w:rPr>
            </w:pPr>
            <w:r w:rsidRPr="000A332D">
              <w:rPr>
                <w:rFonts w:eastAsia="Calibri" w:cs="Arial"/>
              </w:rPr>
              <w:t xml:space="preserve">ime in priimek zakonitega zastopnika </w:t>
            </w:r>
          </w:p>
          <w:p w:rsidR="000A332D" w:rsidRPr="000A332D" w:rsidRDefault="000A332D" w:rsidP="000A332D">
            <w:pPr>
              <w:rPr>
                <w:rFonts w:eastAsia="Calibri" w:cs="Arial"/>
              </w:rPr>
            </w:pPr>
            <w:r w:rsidRPr="000A332D">
              <w:rPr>
                <w:rFonts w:eastAsia="Calibri" w:cs="Arial"/>
              </w:rPr>
              <w:t>in podpis</w:t>
            </w:r>
          </w:p>
        </w:tc>
      </w:tr>
      <w:tr w:rsidR="000A332D" w:rsidRPr="000A332D" w:rsidTr="00B322E9">
        <w:trPr>
          <w:trHeight w:val="737"/>
        </w:trPr>
        <w:tc>
          <w:tcPr>
            <w:tcW w:w="2162" w:type="dxa"/>
          </w:tcPr>
          <w:p w:rsidR="000A332D" w:rsidRPr="000A332D" w:rsidRDefault="000A332D" w:rsidP="000A332D">
            <w:pPr>
              <w:rPr>
                <w:rFonts w:eastAsia="Calibri" w:cs="Arial"/>
              </w:rPr>
            </w:pPr>
            <w:r w:rsidRPr="000A332D">
              <w:rPr>
                <w:rFonts w:eastAsia="Calibri" w:cs="Arial"/>
              </w:rPr>
              <w:t>DATUM</w:t>
            </w:r>
          </w:p>
        </w:tc>
        <w:tc>
          <w:tcPr>
            <w:tcW w:w="2410" w:type="dxa"/>
            <w:vMerge/>
            <w:vAlign w:val="bottom"/>
          </w:tcPr>
          <w:p w:rsidR="000A332D" w:rsidRPr="000A332D" w:rsidRDefault="000A332D" w:rsidP="000A332D">
            <w:pPr>
              <w:rPr>
                <w:rFonts w:eastAsia="Calibri" w:cs="Arial"/>
              </w:rPr>
            </w:pPr>
          </w:p>
        </w:tc>
        <w:tc>
          <w:tcPr>
            <w:tcW w:w="4500" w:type="dxa"/>
            <w:vMerge/>
            <w:shd w:val="pct10" w:color="auto" w:fill="auto"/>
            <w:vAlign w:val="bottom"/>
          </w:tcPr>
          <w:p w:rsidR="000A332D" w:rsidRPr="000A332D" w:rsidRDefault="000A332D" w:rsidP="000A332D">
            <w:pPr>
              <w:rPr>
                <w:rFonts w:eastAsia="Calibri" w:cs="Arial"/>
              </w:rPr>
            </w:pPr>
          </w:p>
        </w:tc>
      </w:tr>
    </w:tbl>
    <w:p w:rsidR="000A332D" w:rsidRPr="000A332D" w:rsidRDefault="000A332D" w:rsidP="000A332D">
      <w:pPr>
        <w:rPr>
          <w:rFonts w:eastAsia="Calibri" w:cs="Arial"/>
        </w:rPr>
      </w:pPr>
    </w:p>
    <w:p w:rsidR="000A332D" w:rsidRPr="000A332D" w:rsidRDefault="000A332D" w:rsidP="000A332D">
      <w:pPr>
        <w:rPr>
          <w:rFonts w:eastAsia="Calibri" w:cs="Arial"/>
        </w:rPr>
      </w:pPr>
    </w:p>
    <w:p w:rsidR="000A332D" w:rsidRPr="000A332D" w:rsidRDefault="000A332D" w:rsidP="000A332D">
      <w:pPr>
        <w:rPr>
          <w:rFonts w:eastAsia="Calibri" w:cs="Arial"/>
        </w:rPr>
      </w:pPr>
    </w:p>
    <w:p w:rsidR="000A332D" w:rsidRPr="000A332D" w:rsidRDefault="000A332D" w:rsidP="000A332D">
      <w:pPr>
        <w:rPr>
          <w:rFonts w:eastAsia="Calibri" w:cs="Arial"/>
        </w:rPr>
      </w:pPr>
    </w:p>
    <w:p w:rsidR="000A332D" w:rsidRPr="000A332D" w:rsidRDefault="000A332D" w:rsidP="000A332D">
      <w:pPr>
        <w:rPr>
          <w:rFonts w:eastAsia="Calibri" w:cs="Arial"/>
        </w:rPr>
      </w:pPr>
    </w:p>
    <w:p w:rsidR="000A332D" w:rsidRPr="000A332D" w:rsidRDefault="000A332D" w:rsidP="000A332D">
      <w:pPr>
        <w:rPr>
          <w:rFonts w:eastAsia="Calibri" w:cs="Arial"/>
        </w:rPr>
      </w:pPr>
    </w:p>
    <w:p w:rsidR="000A332D" w:rsidRPr="000A332D" w:rsidRDefault="000A332D" w:rsidP="000A332D">
      <w:pPr>
        <w:rPr>
          <w:rFonts w:eastAsia="Calibri" w:cs="Arial"/>
        </w:rPr>
      </w:pPr>
      <w:bookmarkStart w:id="8" w:name="_Toc395008191"/>
      <w:bookmarkStart w:id="9" w:name="_Toc401742229"/>
      <w:bookmarkStart w:id="10" w:name="_Toc401742359"/>
      <w:r w:rsidRPr="000A332D">
        <w:rPr>
          <w:rFonts w:eastAsia="Calibri" w:cs="Arial"/>
        </w:rPr>
        <w:t xml:space="preserve"> </w:t>
      </w:r>
    </w:p>
    <w:p w:rsidR="000A332D" w:rsidRPr="000A332D" w:rsidRDefault="000A332D" w:rsidP="000A332D">
      <w:pPr>
        <w:rPr>
          <w:rFonts w:eastAsia="Calibri" w:cs="Arial"/>
          <w:b/>
          <w:bCs/>
          <w:i/>
          <w:iCs/>
          <w:sz w:val="24"/>
          <w:szCs w:val="28"/>
          <w:u w:val="single"/>
          <w:lang w:val="x-none"/>
        </w:rPr>
      </w:pPr>
      <w:bookmarkStart w:id="11" w:name="_Toc401742230"/>
      <w:bookmarkStart w:id="12" w:name="_Toc401742360"/>
      <w:bookmarkEnd w:id="8"/>
      <w:bookmarkEnd w:id="9"/>
      <w:bookmarkEnd w:id="10"/>
    </w:p>
    <w:p w:rsidR="000A332D" w:rsidRPr="000A332D" w:rsidRDefault="000A332D" w:rsidP="000A332D">
      <w:pPr>
        <w:rPr>
          <w:rFonts w:eastAsia="Calibri" w:cs="Arial"/>
          <w:b/>
          <w:bCs/>
          <w:i/>
          <w:iCs/>
          <w:sz w:val="24"/>
          <w:szCs w:val="28"/>
          <w:u w:val="single"/>
          <w:lang w:val="x-none"/>
        </w:rPr>
      </w:pPr>
      <w:r w:rsidRPr="000A332D">
        <w:rPr>
          <w:rFonts w:eastAsia="Calibri"/>
        </w:rPr>
        <w:br w:type="page"/>
      </w:r>
    </w:p>
    <w:p w:rsidR="000A332D" w:rsidRPr="000A332D" w:rsidRDefault="000A332D" w:rsidP="000A332D">
      <w:pPr>
        <w:keepNext/>
        <w:numPr>
          <w:ilvl w:val="1"/>
          <w:numId w:val="35"/>
        </w:numPr>
        <w:outlineLvl w:val="1"/>
        <w:rPr>
          <w:rFonts w:eastAsia="Calibri" w:cs="Arial"/>
          <w:b/>
          <w:bCs/>
          <w:i/>
          <w:iCs/>
          <w:sz w:val="24"/>
          <w:szCs w:val="28"/>
          <w:u w:val="single"/>
          <w:lang w:val="x-none"/>
        </w:rPr>
      </w:pPr>
      <w:bookmarkStart w:id="13" w:name="_Toc519683978"/>
      <w:proofErr w:type="spellStart"/>
      <w:r w:rsidRPr="000A332D">
        <w:rPr>
          <w:rFonts w:eastAsia="Calibri" w:cs="Arial"/>
          <w:b/>
          <w:bCs/>
          <w:i/>
          <w:iCs/>
          <w:sz w:val="24"/>
          <w:szCs w:val="28"/>
          <w:u w:val="single"/>
          <w:lang w:val="x-none"/>
        </w:rPr>
        <w:lastRenderedPageBreak/>
        <w:t>obr</w:t>
      </w:r>
      <w:proofErr w:type="spellEnd"/>
      <w:r w:rsidRPr="000A332D">
        <w:rPr>
          <w:rFonts w:eastAsia="Calibri" w:cs="Arial"/>
          <w:b/>
          <w:bCs/>
          <w:i/>
          <w:iCs/>
          <w:sz w:val="24"/>
          <w:szCs w:val="28"/>
          <w:u w:val="single"/>
          <w:lang w:val="x-none"/>
        </w:rPr>
        <w:t>.</w:t>
      </w:r>
      <w:r w:rsidRPr="000A332D">
        <w:rPr>
          <w:rFonts w:eastAsia="Calibri" w:cs="Arial"/>
          <w:b/>
          <w:bCs/>
          <w:i/>
          <w:iCs/>
          <w:sz w:val="24"/>
          <w:szCs w:val="28"/>
          <w:u w:val="single"/>
        </w:rPr>
        <w:t xml:space="preserve">  –</w:t>
      </w:r>
      <w:r w:rsidRPr="000A332D">
        <w:rPr>
          <w:rFonts w:eastAsia="Calibri" w:cs="Arial"/>
          <w:b/>
          <w:bCs/>
          <w:i/>
          <w:iCs/>
          <w:sz w:val="24"/>
          <w:szCs w:val="28"/>
          <w:u w:val="single"/>
          <w:lang w:val="x-none"/>
        </w:rPr>
        <w:t xml:space="preserve"> </w:t>
      </w:r>
      <w:r w:rsidRPr="000A332D">
        <w:rPr>
          <w:rFonts w:eastAsia="Calibri" w:cs="Arial"/>
          <w:b/>
          <w:bCs/>
          <w:i/>
          <w:iCs/>
          <w:sz w:val="24"/>
          <w:szCs w:val="28"/>
          <w:u w:val="single"/>
        </w:rPr>
        <w:t>Pooblastilo gospodarskega subjekta</w:t>
      </w:r>
      <w:bookmarkEnd w:id="13"/>
    </w:p>
    <w:bookmarkEnd w:id="11"/>
    <w:bookmarkEnd w:id="12"/>
    <w:p w:rsidR="000A332D" w:rsidRPr="000A332D" w:rsidRDefault="000A332D" w:rsidP="000A332D">
      <w:pPr>
        <w:rPr>
          <w:rFonts w:eastAsia="Calibri" w:cs="Arial"/>
        </w:rPr>
      </w:pPr>
    </w:p>
    <w:p w:rsidR="000A332D" w:rsidRPr="000A332D" w:rsidRDefault="000A332D" w:rsidP="000A332D">
      <w:pPr>
        <w:jc w:val="both"/>
        <w:rPr>
          <w:rFonts w:eastAsia="Calibri" w:cs="Arial"/>
          <w:lang w:eastAsia="en-US"/>
        </w:rPr>
      </w:pPr>
      <w:r w:rsidRPr="000A332D">
        <w:rPr>
          <w:rFonts w:eastAsia="Calibri" w:cs="Arial"/>
          <w:b/>
          <w:lang w:eastAsia="en-US"/>
        </w:rPr>
        <w:t>GOSPODARSKI SUBJEKT</w:t>
      </w:r>
      <w:r w:rsidRPr="000A332D">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0A332D" w:rsidRPr="000A332D" w:rsidTr="00B322E9">
        <w:tc>
          <w:tcPr>
            <w:tcW w:w="9212" w:type="dxa"/>
            <w:tcBorders>
              <w:bottom w:val="single" w:sz="6" w:space="0" w:color="1F497D"/>
            </w:tcBorders>
            <w:shd w:val="clear" w:color="auto" w:fill="auto"/>
          </w:tcPr>
          <w:p w:rsidR="000A332D" w:rsidRPr="000A332D" w:rsidRDefault="000A332D" w:rsidP="000A332D">
            <w:pPr>
              <w:jc w:val="both"/>
              <w:rPr>
                <w:rFonts w:cs="Arial"/>
                <w:lang w:eastAsia="en-US"/>
              </w:rPr>
            </w:pPr>
          </w:p>
        </w:tc>
      </w:tr>
      <w:tr w:rsidR="000A332D" w:rsidRPr="000A332D" w:rsidTr="00B322E9">
        <w:tc>
          <w:tcPr>
            <w:tcW w:w="9212" w:type="dxa"/>
            <w:tcBorders>
              <w:top w:val="single" w:sz="6" w:space="0" w:color="1F497D"/>
            </w:tcBorders>
            <w:shd w:val="clear" w:color="auto" w:fill="auto"/>
          </w:tcPr>
          <w:p w:rsidR="000A332D" w:rsidRPr="000A332D" w:rsidRDefault="000A332D" w:rsidP="000A332D">
            <w:pPr>
              <w:jc w:val="both"/>
              <w:rPr>
                <w:rFonts w:cs="Arial"/>
                <w:lang w:eastAsia="en-US"/>
              </w:rPr>
            </w:pPr>
          </w:p>
        </w:tc>
      </w:tr>
    </w:tbl>
    <w:p w:rsidR="000A332D" w:rsidRPr="000A332D" w:rsidRDefault="000A332D" w:rsidP="000A332D">
      <w:pPr>
        <w:jc w:val="both"/>
        <w:rPr>
          <w:rFonts w:eastAsia="Calibri" w:cs="Arial"/>
          <w:lang w:eastAsia="en-US"/>
        </w:rPr>
      </w:pPr>
    </w:p>
    <w:p w:rsidR="000A332D" w:rsidRPr="000A332D" w:rsidRDefault="000A332D" w:rsidP="000A332D">
      <w:pPr>
        <w:jc w:val="both"/>
        <w:rPr>
          <w:rFonts w:eastAsia="Calibri" w:cs="Arial"/>
          <w:lang w:eastAsia="en-US"/>
        </w:rPr>
      </w:pPr>
      <w:r w:rsidRPr="000A332D">
        <w:rPr>
          <w:rFonts w:eastAsia="Calibri" w:cs="Arial"/>
          <w:lang w:eastAsia="en-US"/>
        </w:rPr>
        <w:t>V zvezi z javnim naročilom »</w:t>
      </w:r>
      <w:r w:rsidRPr="000A332D">
        <w:rPr>
          <w:rFonts w:eastAsia="Calibri" w:cs="Arial"/>
          <w:b/>
          <w:lang w:eastAsia="en-US"/>
        </w:rPr>
        <w:t>Tekoče in investicijsko vzdrževanje stanovanj in poslovnih prostorov za obdobje 36 mesecev</w:t>
      </w:r>
      <w:r w:rsidRPr="000A332D">
        <w:rPr>
          <w:rFonts w:eastAsia="Calibri" w:cs="Arial"/>
          <w:lang w:eastAsia="en-US"/>
        </w:rPr>
        <w:t xml:space="preserve">«, objavljenem na portalu javnih naročil, </w:t>
      </w:r>
      <w:proofErr w:type="spellStart"/>
      <w:r w:rsidRPr="000A332D">
        <w:rPr>
          <w:rFonts w:eastAsia="Calibri" w:cs="Arial"/>
          <w:lang w:eastAsia="en-US"/>
        </w:rPr>
        <w:t>zap</w:t>
      </w:r>
      <w:proofErr w:type="spellEnd"/>
      <w:r w:rsidRPr="000A332D">
        <w:rPr>
          <w:rFonts w:eastAsia="Calibri" w:cs="Arial"/>
          <w:lang w:eastAsia="en-US"/>
        </w:rPr>
        <w:t>. št. JN004939/2018-B01, z dne 18. 7. 2018,</w:t>
      </w:r>
    </w:p>
    <w:p w:rsidR="000A332D" w:rsidRPr="000A332D" w:rsidRDefault="000A332D" w:rsidP="000A332D">
      <w:pPr>
        <w:jc w:val="both"/>
        <w:rPr>
          <w:rFonts w:eastAsia="Calibri" w:cs="Arial"/>
          <w:lang w:eastAsia="en-US"/>
        </w:rPr>
      </w:pPr>
    </w:p>
    <w:p w:rsidR="000A332D" w:rsidRPr="000A332D" w:rsidRDefault="000A332D" w:rsidP="000A332D">
      <w:pPr>
        <w:jc w:val="both"/>
        <w:rPr>
          <w:rFonts w:eastAsia="Calibri" w:cs="Arial"/>
          <w:lang w:eastAsia="en-US"/>
        </w:rPr>
      </w:pPr>
      <w:r w:rsidRPr="000A332D">
        <w:rPr>
          <w:rFonts w:eastAsia="Calibri" w:cs="Arial"/>
          <w:lang w:eastAsia="en-US"/>
        </w:rPr>
        <w:t xml:space="preserve">izjavljamo, da </w:t>
      </w:r>
      <w:r w:rsidRPr="000A332D">
        <w:rPr>
          <w:rFonts w:eastAsia="Calibri" w:cs="Arial"/>
          <w:bCs/>
          <w:lang w:eastAsia="en-US"/>
        </w:rPr>
        <w:t>Občini Ajdovščina, Cesta 5. maja 6a, 5270 Ajdovščina</w:t>
      </w:r>
      <w:r w:rsidRPr="000A332D">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0A332D" w:rsidRPr="000A332D" w:rsidRDefault="000A332D" w:rsidP="000A332D">
      <w:pPr>
        <w:keepNext/>
        <w:outlineLvl w:val="1"/>
        <w:rPr>
          <w:rFonts w:eastAsia="Calibri" w:cs="Arial"/>
          <w:b/>
          <w:bCs/>
          <w:i/>
          <w:iCs/>
          <w:lang w:eastAsia="x-none"/>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0A332D" w:rsidRPr="000A332D" w:rsidTr="00B322E9">
        <w:trPr>
          <w:trHeight w:val="506"/>
        </w:trPr>
        <w:tc>
          <w:tcPr>
            <w:tcW w:w="2934" w:type="dxa"/>
          </w:tcPr>
          <w:p w:rsidR="000A332D" w:rsidRPr="000A332D" w:rsidRDefault="000A332D" w:rsidP="000A332D">
            <w:pPr>
              <w:outlineLvl w:val="5"/>
              <w:rPr>
                <w:rFonts w:eastAsia="Calibri" w:cs="Arial"/>
                <w:b/>
                <w:bCs/>
                <w:lang w:eastAsia="en-US"/>
              </w:rPr>
            </w:pPr>
            <w:bookmarkStart w:id="14" w:name="_Toc401742361"/>
            <w:r w:rsidRPr="000A332D">
              <w:rPr>
                <w:rFonts w:eastAsia="Calibri" w:cs="Arial"/>
                <w:b/>
                <w:bCs/>
                <w:lang w:eastAsia="en-US"/>
              </w:rPr>
              <w:t>Firma gospodarskega subjekta</w:t>
            </w:r>
            <w:bookmarkEnd w:id="14"/>
            <w:r w:rsidRPr="000A332D">
              <w:rPr>
                <w:rFonts w:eastAsia="Calibri" w:cs="Arial"/>
                <w:b/>
                <w:bCs/>
                <w:lang w:eastAsia="en-US"/>
              </w:rPr>
              <w:t>:</w:t>
            </w:r>
          </w:p>
        </w:tc>
        <w:tc>
          <w:tcPr>
            <w:tcW w:w="6138" w:type="dxa"/>
          </w:tcPr>
          <w:p w:rsidR="000A332D" w:rsidRPr="000A332D" w:rsidRDefault="000A332D" w:rsidP="000A332D">
            <w:pPr>
              <w:rPr>
                <w:rFonts w:eastAsia="Calibri" w:cs="Arial"/>
                <w:lang w:eastAsia="en-US"/>
              </w:rPr>
            </w:pPr>
          </w:p>
        </w:tc>
      </w:tr>
      <w:tr w:rsidR="000A332D" w:rsidRPr="000A332D" w:rsidTr="00B322E9">
        <w:trPr>
          <w:trHeight w:val="506"/>
        </w:trPr>
        <w:tc>
          <w:tcPr>
            <w:tcW w:w="2934" w:type="dxa"/>
          </w:tcPr>
          <w:p w:rsidR="000A332D" w:rsidRPr="000A332D" w:rsidRDefault="000A332D" w:rsidP="000A332D">
            <w:pPr>
              <w:rPr>
                <w:rFonts w:eastAsia="Calibri" w:cs="Arial"/>
                <w:lang w:eastAsia="en-US"/>
              </w:rPr>
            </w:pPr>
            <w:r w:rsidRPr="000A332D">
              <w:rPr>
                <w:rFonts w:eastAsia="Calibri" w:cs="Arial"/>
                <w:lang w:eastAsia="en-US"/>
              </w:rPr>
              <w:t>Sedež:</w:t>
            </w:r>
          </w:p>
        </w:tc>
        <w:tc>
          <w:tcPr>
            <w:tcW w:w="6138" w:type="dxa"/>
          </w:tcPr>
          <w:p w:rsidR="000A332D" w:rsidRPr="000A332D" w:rsidRDefault="000A332D" w:rsidP="000A332D">
            <w:pPr>
              <w:rPr>
                <w:rFonts w:eastAsia="Calibri" w:cs="Arial"/>
                <w:lang w:eastAsia="en-US"/>
              </w:rPr>
            </w:pPr>
          </w:p>
        </w:tc>
      </w:tr>
      <w:tr w:rsidR="000A332D" w:rsidRPr="000A332D" w:rsidTr="00B322E9">
        <w:trPr>
          <w:trHeight w:val="506"/>
        </w:trPr>
        <w:tc>
          <w:tcPr>
            <w:tcW w:w="2934" w:type="dxa"/>
          </w:tcPr>
          <w:p w:rsidR="000A332D" w:rsidRPr="000A332D" w:rsidRDefault="000A332D" w:rsidP="000A332D">
            <w:pPr>
              <w:rPr>
                <w:rFonts w:eastAsia="Calibri" w:cs="Arial"/>
                <w:lang w:eastAsia="en-US"/>
              </w:rPr>
            </w:pPr>
            <w:r w:rsidRPr="000A332D">
              <w:rPr>
                <w:rFonts w:eastAsia="Calibri" w:cs="Arial"/>
                <w:lang w:eastAsia="en-US"/>
              </w:rPr>
              <w:t>Poštna številka in kraj:</w:t>
            </w:r>
          </w:p>
        </w:tc>
        <w:tc>
          <w:tcPr>
            <w:tcW w:w="6138" w:type="dxa"/>
          </w:tcPr>
          <w:p w:rsidR="000A332D" w:rsidRPr="000A332D" w:rsidRDefault="000A332D" w:rsidP="000A332D">
            <w:pPr>
              <w:rPr>
                <w:rFonts w:eastAsia="Calibri" w:cs="Arial"/>
                <w:lang w:eastAsia="en-US"/>
              </w:rPr>
            </w:pPr>
          </w:p>
        </w:tc>
      </w:tr>
      <w:tr w:rsidR="000A332D" w:rsidRPr="000A332D" w:rsidTr="00B322E9">
        <w:trPr>
          <w:trHeight w:val="506"/>
        </w:trPr>
        <w:tc>
          <w:tcPr>
            <w:tcW w:w="2934" w:type="dxa"/>
          </w:tcPr>
          <w:p w:rsidR="000A332D" w:rsidRPr="000A332D" w:rsidRDefault="000A332D" w:rsidP="000A332D">
            <w:pPr>
              <w:rPr>
                <w:rFonts w:eastAsia="Calibri" w:cs="Arial"/>
                <w:lang w:eastAsia="en-US"/>
              </w:rPr>
            </w:pPr>
            <w:r w:rsidRPr="000A332D">
              <w:rPr>
                <w:rFonts w:eastAsia="Calibri" w:cs="Arial"/>
                <w:lang w:eastAsia="en-US"/>
              </w:rPr>
              <w:t>Občina sedeža ponudnika:</w:t>
            </w:r>
          </w:p>
        </w:tc>
        <w:tc>
          <w:tcPr>
            <w:tcW w:w="6138" w:type="dxa"/>
          </w:tcPr>
          <w:p w:rsidR="000A332D" w:rsidRPr="000A332D" w:rsidRDefault="000A332D" w:rsidP="000A332D">
            <w:pPr>
              <w:rPr>
                <w:rFonts w:eastAsia="Calibri" w:cs="Arial"/>
                <w:lang w:eastAsia="en-US"/>
              </w:rPr>
            </w:pPr>
          </w:p>
        </w:tc>
      </w:tr>
      <w:tr w:rsidR="000A332D" w:rsidRPr="000A332D" w:rsidTr="00B322E9">
        <w:trPr>
          <w:trHeight w:val="506"/>
        </w:trPr>
        <w:tc>
          <w:tcPr>
            <w:tcW w:w="2934" w:type="dxa"/>
          </w:tcPr>
          <w:p w:rsidR="000A332D" w:rsidRPr="000A332D" w:rsidRDefault="000A332D" w:rsidP="000A332D">
            <w:pPr>
              <w:rPr>
                <w:rFonts w:eastAsia="Calibri" w:cs="Arial"/>
                <w:lang w:eastAsia="en-US"/>
              </w:rPr>
            </w:pPr>
            <w:r w:rsidRPr="000A332D">
              <w:rPr>
                <w:rFonts w:eastAsia="Calibri" w:cs="Arial"/>
                <w:lang w:eastAsia="en-US"/>
              </w:rPr>
              <w:t>Davčna številka:</w:t>
            </w:r>
          </w:p>
        </w:tc>
        <w:tc>
          <w:tcPr>
            <w:tcW w:w="6138" w:type="dxa"/>
          </w:tcPr>
          <w:p w:rsidR="000A332D" w:rsidRPr="000A332D" w:rsidRDefault="000A332D" w:rsidP="000A332D">
            <w:pPr>
              <w:rPr>
                <w:rFonts w:eastAsia="Calibri" w:cs="Arial"/>
                <w:lang w:eastAsia="en-US"/>
              </w:rPr>
            </w:pPr>
          </w:p>
        </w:tc>
      </w:tr>
      <w:tr w:rsidR="000A332D" w:rsidRPr="000A332D" w:rsidTr="00B322E9">
        <w:trPr>
          <w:trHeight w:val="506"/>
        </w:trPr>
        <w:tc>
          <w:tcPr>
            <w:tcW w:w="2934" w:type="dxa"/>
          </w:tcPr>
          <w:p w:rsidR="000A332D" w:rsidRPr="000A332D" w:rsidRDefault="000A332D" w:rsidP="000A332D">
            <w:pPr>
              <w:rPr>
                <w:rFonts w:eastAsia="Calibri" w:cs="Arial"/>
                <w:lang w:eastAsia="en-US"/>
              </w:rPr>
            </w:pPr>
            <w:r w:rsidRPr="000A332D">
              <w:rPr>
                <w:rFonts w:eastAsia="Calibri" w:cs="Arial"/>
                <w:lang w:eastAsia="en-US"/>
              </w:rPr>
              <w:t>Matična številka:</w:t>
            </w:r>
          </w:p>
        </w:tc>
        <w:tc>
          <w:tcPr>
            <w:tcW w:w="6138" w:type="dxa"/>
          </w:tcPr>
          <w:p w:rsidR="000A332D" w:rsidRPr="000A332D" w:rsidRDefault="000A332D" w:rsidP="000A332D">
            <w:pPr>
              <w:rPr>
                <w:rFonts w:eastAsia="Calibri" w:cs="Arial"/>
                <w:lang w:eastAsia="en-US"/>
              </w:rPr>
            </w:pPr>
          </w:p>
        </w:tc>
      </w:tr>
      <w:tr w:rsidR="000A332D" w:rsidRPr="000A332D" w:rsidTr="00B322E9">
        <w:trPr>
          <w:trHeight w:val="506"/>
        </w:trPr>
        <w:tc>
          <w:tcPr>
            <w:tcW w:w="2934" w:type="dxa"/>
          </w:tcPr>
          <w:p w:rsidR="000A332D" w:rsidRPr="000A332D" w:rsidRDefault="000A332D" w:rsidP="000A332D">
            <w:pPr>
              <w:rPr>
                <w:rFonts w:eastAsia="Calibri" w:cs="Arial"/>
                <w:lang w:eastAsia="en-US"/>
              </w:rPr>
            </w:pPr>
            <w:r w:rsidRPr="000A332D">
              <w:rPr>
                <w:rFonts w:eastAsia="Calibri" w:cs="Arial"/>
                <w:lang w:eastAsia="en-US"/>
              </w:rPr>
              <w:t>Številka vpisa v sodni register:</w:t>
            </w:r>
          </w:p>
        </w:tc>
        <w:tc>
          <w:tcPr>
            <w:tcW w:w="6138" w:type="dxa"/>
          </w:tcPr>
          <w:p w:rsidR="000A332D" w:rsidRPr="000A332D" w:rsidRDefault="000A332D" w:rsidP="000A332D">
            <w:pPr>
              <w:rPr>
                <w:rFonts w:eastAsia="Calibri" w:cs="Arial"/>
                <w:lang w:eastAsia="en-US"/>
              </w:rPr>
            </w:pPr>
          </w:p>
        </w:tc>
      </w:tr>
    </w:tbl>
    <w:p w:rsidR="000A332D" w:rsidRPr="000A332D" w:rsidRDefault="000A332D" w:rsidP="000A332D">
      <w:pPr>
        <w:rPr>
          <w:rFonts w:eastAsia="Calibri" w:cs="Arial"/>
          <w:lang w:eastAsia="en-US"/>
        </w:rPr>
      </w:pPr>
    </w:p>
    <w:p w:rsidR="000A332D" w:rsidRPr="000A332D" w:rsidRDefault="000A332D" w:rsidP="000A332D">
      <w:pPr>
        <w:rPr>
          <w:rFonts w:eastAsia="Calibri" w:cs="Arial"/>
        </w:rPr>
      </w:pPr>
    </w:p>
    <w:p w:rsidR="000A332D" w:rsidRPr="000A332D" w:rsidRDefault="000A332D" w:rsidP="000A332D">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0A332D" w:rsidRPr="000A332D" w:rsidTr="00B322E9">
        <w:trPr>
          <w:trHeight w:val="737"/>
        </w:trPr>
        <w:tc>
          <w:tcPr>
            <w:tcW w:w="2162" w:type="dxa"/>
          </w:tcPr>
          <w:p w:rsidR="000A332D" w:rsidRPr="000A332D" w:rsidRDefault="000A332D" w:rsidP="000A332D">
            <w:pPr>
              <w:rPr>
                <w:rFonts w:eastAsia="Calibri" w:cs="Arial"/>
              </w:rPr>
            </w:pPr>
            <w:r w:rsidRPr="000A332D">
              <w:rPr>
                <w:rFonts w:eastAsia="Calibri" w:cs="Arial"/>
              </w:rPr>
              <w:t>KRAJ</w:t>
            </w:r>
          </w:p>
          <w:p w:rsidR="000A332D" w:rsidRPr="000A332D" w:rsidRDefault="000A332D" w:rsidP="000A332D">
            <w:pPr>
              <w:rPr>
                <w:rFonts w:eastAsia="Calibri" w:cs="Arial"/>
              </w:rPr>
            </w:pPr>
          </w:p>
        </w:tc>
        <w:tc>
          <w:tcPr>
            <w:tcW w:w="2410" w:type="dxa"/>
            <w:vMerge w:val="restart"/>
          </w:tcPr>
          <w:p w:rsidR="000A332D" w:rsidRPr="000A332D" w:rsidRDefault="000A332D" w:rsidP="000A332D">
            <w:pPr>
              <w:rPr>
                <w:rFonts w:eastAsia="Calibri" w:cs="Arial"/>
              </w:rPr>
            </w:pPr>
            <w:r w:rsidRPr="000A332D">
              <w:rPr>
                <w:rFonts w:eastAsia="Calibri" w:cs="Arial"/>
              </w:rPr>
              <w:t>ŽIG</w:t>
            </w:r>
          </w:p>
        </w:tc>
        <w:tc>
          <w:tcPr>
            <w:tcW w:w="4500" w:type="dxa"/>
            <w:vMerge w:val="restart"/>
          </w:tcPr>
          <w:p w:rsidR="000A332D" w:rsidRPr="000A332D" w:rsidRDefault="000A332D" w:rsidP="000A332D">
            <w:pPr>
              <w:rPr>
                <w:rFonts w:eastAsia="Calibri" w:cs="Arial"/>
              </w:rPr>
            </w:pPr>
            <w:r w:rsidRPr="000A332D">
              <w:rPr>
                <w:rFonts w:eastAsia="Calibri" w:cs="Arial"/>
              </w:rPr>
              <w:t>GOSPODARSKI SUBJEKT</w:t>
            </w:r>
          </w:p>
          <w:p w:rsidR="000A332D" w:rsidRPr="000A332D" w:rsidRDefault="000A332D" w:rsidP="000A332D">
            <w:pPr>
              <w:rPr>
                <w:rFonts w:eastAsia="Calibri" w:cs="Arial"/>
              </w:rPr>
            </w:pPr>
            <w:r w:rsidRPr="000A332D">
              <w:rPr>
                <w:rFonts w:eastAsia="Calibri" w:cs="Arial"/>
              </w:rPr>
              <w:t xml:space="preserve">ime in priimek zakonitega zastopnika </w:t>
            </w:r>
          </w:p>
          <w:p w:rsidR="000A332D" w:rsidRPr="000A332D" w:rsidRDefault="000A332D" w:rsidP="000A332D">
            <w:pPr>
              <w:rPr>
                <w:rFonts w:eastAsia="Calibri" w:cs="Arial"/>
              </w:rPr>
            </w:pPr>
            <w:r w:rsidRPr="000A332D">
              <w:rPr>
                <w:rFonts w:eastAsia="Calibri" w:cs="Arial"/>
              </w:rPr>
              <w:t>in podpis</w:t>
            </w:r>
          </w:p>
        </w:tc>
      </w:tr>
      <w:tr w:rsidR="000A332D" w:rsidRPr="000A332D" w:rsidTr="00B322E9">
        <w:trPr>
          <w:trHeight w:val="737"/>
        </w:trPr>
        <w:tc>
          <w:tcPr>
            <w:tcW w:w="2162" w:type="dxa"/>
          </w:tcPr>
          <w:p w:rsidR="000A332D" w:rsidRPr="000A332D" w:rsidRDefault="000A332D" w:rsidP="000A332D">
            <w:pPr>
              <w:rPr>
                <w:rFonts w:eastAsia="Calibri" w:cs="Arial"/>
              </w:rPr>
            </w:pPr>
            <w:r w:rsidRPr="000A332D">
              <w:rPr>
                <w:rFonts w:eastAsia="Calibri" w:cs="Arial"/>
              </w:rPr>
              <w:t>DATUM</w:t>
            </w:r>
          </w:p>
        </w:tc>
        <w:tc>
          <w:tcPr>
            <w:tcW w:w="2410" w:type="dxa"/>
            <w:vMerge/>
            <w:vAlign w:val="bottom"/>
          </w:tcPr>
          <w:p w:rsidR="000A332D" w:rsidRPr="000A332D" w:rsidRDefault="000A332D" w:rsidP="000A332D">
            <w:pPr>
              <w:rPr>
                <w:rFonts w:eastAsia="Calibri" w:cs="Arial"/>
              </w:rPr>
            </w:pPr>
          </w:p>
        </w:tc>
        <w:tc>
          <w:tcPr>
            <w:tcW w:w="4500" w:type="dxa"/>
            <w:vMerge/>
            <w:shd w:val="pct10" w:color="auto" w:fill="auto"/>
            <w:vAlign w:val="bottom"/>
          </w:tcPr>
          <w:p w:rsidR="000A332D" w:rsidRPr="000A332D" w:rsidRDefault="000A332D" w:rsidP="000A332D">
            <w:pPr>
              <w:rPr>
                <w:rFonts w:eastAsia="Calibri" w:cs="Arial"/>
              </w:rPr>
            </w:pPr>
          </w:p>
        </w:tc>
      </w:tr>
    </w:tbl>
    <w:p w:rsidR="000A332D" w:rsidRPr="000A332D" w:rsidRDefault="000A332D" w:rsidP="000A332D">
      <w:pPr>
        <w:rPr>
          <w:rFonts w:eastAsia="Calibri" w:cs="Arial"/>
        </w:rPr>
      </w:pPr>
    </w:p>
    <w:p w:rsidR="000A332D" w:rsidRPr="000A332D" w:rsidRDefault="000A332D" w:rsidP="000A332D">
      <w:pPr>
        <w:rPr>
          <w:rFonts w:eastAsia="Calibri" w:cs="Arial"/>
        </w:rPr>
      </w:pPr>
    </w:p>
    <w:p w:rsidR="000A332D" w:rsidRPr="000A332D" w:rsidRDefault="000A332D" w:rsidP="000A332D">
      <w:pPr>
        <w:rPr>
          <w:rFonts w:eastAsia="Calibri" w:cs="Arial"/>
        </w:rPr>
      </w:pPr>
    </w:p>
    <w:p w:rsidR="000A332D" w:rsidRPr="000A332D" w:rsidRDefault="000A332D" w:rsidP="000A332D">
      <w:pPr>
        <w:rPr>
          <w:rFonts w:eastAsia="Calibri" w:cs="Arial"/>
        </w:rPr>
      </w:pPr>
      <w:r w:rsidRPr="000A332D">
        <w:rPr>
          <w:rFonts w:eastAsia="Calibri" w:cs="Arial"/>
        </w:rPr>
        <w:br w:type="page"/>
      </w:r>
    </w:p>
    <w:p w:rsidR="000A332D" w:rsidRPr="000A332D" w:rsidRDefault="000A332D" w:rsidP="000A332D">
      <w:pPr>
        <w:keepNext/>
        <w:numPr>
          <w:ilvl w:val="1"/>
          <w:numId w:val="35"/>
        </w:numPr>
        <w:outlineLvl w:val="1"/>
        <w:rPr>
          <w:rFonts w:eastAsia="Calibri" w:cs="Arial"/>
          <w:b/>
          <w:bCs/>
          <w:i/>
          <w:iCs/>
          <w:sz w:val="24"/>
          <w:szCs w:val="28"/>
          <w:u w:val="single"/>
          <w:lang w:val="x-none"/>
        </w:rPr>
      </w:pPr>
      <w:bookmarkStart w:id="15" w:name="_Toc519683979"/>
      <w:proofErr w:type="spellStart"/>
      <w:r w:rsidRPr="000A332D">
        <w:rPr>
          <w:rFonts w:eastAsia="Calibri" w:cs="Arial"/>
          <w:b/>
          <w:bCs/>
          <w:i/>
          <w:iCs/>
          <w:sz w:val="24"/>
          <w:szCs w:val="28"/>
          <w:u w:val="single"/>
          <w:lang w:val="x-none"/>
        </w:rPr>
        <w:lastRenderedPageBreak/>
        <w:t>obr</w:t>
      </w:r>
      <w:proofErr w:type="spellEnd"/>
      <w:r w:rsidRPr="000A332D">
        <w:rPr>
          <w:rFonts w:eastAsia="Calibri" w:cs="Arial"/>
          <w:b/>
          <w:bCs/>
          <w:i/>
          <w:iCs/>
          <w:sz w:val="24"/>
          <w:szCs w:val="28"/>
          <w:u w:val="single"/>
          <w:lang w:val="x-none"/>
        </w:rPr>
        <w:t>.</w:t>
      </w:r>
      <w:r w:rsidRPr="000A332D">
        <w:rPr>
          <w:rFonts w:eastAsia="Calibri" w:cs="Arial"/>
          <w:b/>
          <w:bCs/>
          <w:i/>
          <w:iCs/>
          <w:sz w:val="24"/>
          <w:szCs w:val="28"/>
          <w:u w:val="single"/>
        </w:rPr>
        <w:t xml:space="preserve">  –</w:t>
      </w:r>
      <w:r w:rsidRPr="000A332D">
        <w:rPr>
          <w:rFonts w:eastAsia="Calibri" w:cs="Arial"/>
          <w:b/>
          <w:bCs/>
          <w:i/>
          <w:iCs/>
          <w:sz w:val="24"/>
          <w:szCs w:val="28"/>
          <w:u w:val="single"/>
          <w:lang w:val="x-none"/>
        </w:rPr>
        <w:t xml:space="preserve"> </w:t>
      </w:r>
      <w:r w:rsidRPr="000A332D">
        <w:rPr>
          <w:rFonts w:eastAsia="Calibri" w:cs="Arial"/>
          <w:b/>
          <w:bCs/>
          <w:i/>
          <w:iCs/>
          <w:sz w:val="24"/>
          <w:szCs w:val="28"/>
          <w:u w:val="single"/>
        </w:rPr>
        <w:t>Pooblastilo odgovorne osebe za pridobitev osebnih podatkov</w:t>
      </w:r>
      <w:bookmarkEnd w:id="15"/>
    </w:p>
    <w:p w:rsidR="000A332D" w:rsidRPr="000A332D" w:rsidRDefault="000A332D" w:rsidP="000A332D">
      <w:pPr>
        <w:jc w:val="both"/>
        <w:rPr>
          <w:rFonts w:eastAsia="Calibri" w:cs="Arial"/>
        </w:rPr>
      </w:pPr>
    </w:p>
    <w:p w:rsidR="000A332D" w:rsidRPr="000A332D" w:rsidRDefault="000A332D" w:rsidP="000A332D">
      <w:pPr>
        <w:jc w:val="both"/>
        <w:rPr>
          <w:rFonts w:eastAsia="Calibri" w:cs="Arial"/>
          <w:lang w:eastAsia="x-none"/>
        </w:rPr>
      </w:pPr>
      <w:r w:rsidRPr="000A332D">
        <w:rPr>
          <w:rFonts w:eastAsia="Calibri" w:cs="Arial"/>
          <w:b/>
          <w:lang w:eastAsia="x-none"/>
        </w:rPr>
        <w:t>POOBLASTITELJ</w:t>
      </w:r>
      <w:r w:rsidRPr="000A332D">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0A332D">
        <w:rPr>
          <w:rFonts w:eastAsia="Calibri" w:cs="Arial"/>
          <w:lang w:eastAsia="en-US"/>
        </w:rPr>
        <w:t>v zvezi z javnim naročilom »</w:t>
      </w:r>
      <w:r w:rsidRPr="000A332D">
        <w:rPr>
          <w:rFonts w:eastAsia="Calibri" w:cs="Arial"/>
          <w:b/>
          <w:lang w:eastAsia="en-US"/>
        </w:rPr>
        <w:t>Tekoče in investicijsko vzdrževanje stanovanj in poslovnih prostorov za obdobje 36 mesecev</w:t>
      </w:r>
      <w:r w:rsidRPr="000A332D">
        <w:rPr>
          <w:rFonts w:eastAsia="Calibri" w:cs="Arial"/>
          <w:lang w:eastAsia="en-US"/>
        </w:rPr>
        <w:t xml:space="preserve">«, objavljenem na portalu javnih naročil, </w:t>
      </w:r>
      <w:proofErr w:type="spellStart"/>
      <w:r w:rsidRPr="000A332D">
        <w:rPr>
          <w:rFonts w:eastAsia="Calibri" w:cs="Arial"/>
          <w:lang w:eastAsia="en-US"/>
        </w:rPr>
        <w:t>zap</w:t>
      </w:r>
      <w:proofErr w:type="spellEnd"/>
      <w:r w:rsidRPr="000A332D">
        <w:rPr>
          <w:rFonts w:eastAsia="Calibri" w:cs="Arial"/>
          <w:lang w:eastAsia="en-US"/>
        </w:rPr>
        <w:t>. št. JN004939/2018-B01, z dne 18. 7. 2018,</w:t>
      </w:r>
      <w:r w:rsidRPr="000A332D">
        <w:rPr>
          <w:rFonts w:eastAsia="Calibri" w:cs="Arial"/>
          <w:lang w:eastAsia="x-none"/>
        </w:rPr>
        <w:t xml:space="preserve"> </w:t>
      </w:r>
      <w:r w:rsidRPr="000A332D">
        <w:rPr>
          <w:rFonts w:eastAsia="Calibri" w:cs="Arial"/>
          <w:lang w:eastAsia="en-US"/>
        </w:rPr>
        <w:t xml:space="preserve">izjavljam, da naročniku </w:t>
      </w:r>
      <w:r w:rsidRPr="000A332D">
        <w:rPr>
          <w:rFonts w:eastAsia="Calibri" w:cs="Arial"/>
          <w:bCs/>
          <w:lang w:eastAsia="en-US"/>
        </w:rPr>
        <w:t>Občini Ajdovščina, Cesta 5. maja 6a, 5270 Ajdovščina</w:t>
      </w:r>
      <w:r w:rsidRPr="000A332D">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0A332D" w:rsidRPr="000A332D" w:rsidRDefault="000A332D" w:rsidP="000A332D">
      <w:pPr>
        <w:rPr>
          <w:rFonts w:eastAsia="Calibri" w:cs="Arial"/>
          <w:i/>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0A332D" w:rsidRPr="000A332D" w:rsidTr="00B322E9">
        <w:trPr>
          <w:trHeight w:val="506"/>
        </w:trPr>
        <w:tc>
          <w:tcPr>
            <w:tcW w:w="2592" w:type="dxa"/>
          </w:tcPr>
          <w:p w:rsidR="000A332D" w:rsidRPr="000A332D" w:rsidRDefault="000A332D" w:rsidP="000A332D">
            <w:pPr>
              <w:outlineLvl w:val="5"/>
              <w:rPr>
                <w:rFonts w:eastAsia="Calibri" w:cs="Arial"/>
                <w:b/>
                <w:bCs/>
                <w:lang w:eastAsia="en-US"/>
              </w:rPr>
            </w:pPr>
            <w:bookmarkStart w:id="16" w:name="_Toc401742364"/>
            <w:r w:rsidRPr="000A332D">
              <w:rPr>
                <w:rFonts w:eastAsia="Calibri" w:cs="Arial"/>
                <w:b/>
                <w:bCs/>
                <w:lang w:eastAsia="en-US"/>
              </w:rPr>
              <w:t>Ime in priimek odgovorne osebe:</w:t>
            </w:r>
            <w:bookmarkEnd w:id="16"/>
          </w:p>
        </w:tc>
        <w:tc>
          <w:tcPr>
            <w:tcW w:w="6480" w:type="dxa"/>
          </w:tcPr>
          <w:p w:rsidR="000A332D" w:rsidRPr="000A332D" w:rsidRDefault="000A332D" w:rsidP="000A332D">
            <w:pPr>
              <w:rPr>
                <w:rFonts w:eastAsia="Calibri" w:cs="Arial"/>
                <w:lang w:eastAsia="en-US"/>
              </w:rPr>
            </w:pPr>
          </w:p>
        </w:tc>
      </w:tr>
      <w:tr w:rsidR="000A332D" w:rsidRPr="000A332D" w:rsidTr="00B322E9">
        <w:trPr>
          <w:trHeight w:val="506"/>
        </w:trPr>
        <w:tc>
          <w:tcPr>
            <w:tcW w:w="2592" w:type="dxa"/>
          </w:tcPr>
          <w:p w:rsidR="000A332D" w:rsidRPr="000A332D" w:rsidRDefault="000A332D" w:rsidP="000A332D">
            <w:pPr>
              <w:rPr>
                <w:rFonts w:eastAsia="Calibri" w:cs="Arial"/>
                <w:lang w:eastAsia="en-US"/>
              </w:rPr>
            </w:pPr>
            <w:r w:rsidRPr="000A332D">
              <w:rPr>
                <w:rFonts w:eastAsia="Calibri" w:cs="Arial"/>
                <w:lang w:eastAsia="en-US"/>
              </w:rPr>
              <w:t>EMŠO:</w:t>
            </w:r>
          </w:p>
        </w:tc>
        <w:tc>
          <w:tcPr>
            <w:tcW w:w="6480" w:type="dxa"/>
          </w:tcPr>
          <w:p w:rsidR="000A332D" w:rsidRPr="000A332D" w:rsidRDefault="000A332D" w:rsidP="000A332D">
            <w:pPr>
              <w:rPr>
                <w:rFonts w:eastAsia="Calibri" w:cs="Arial"/>
                <w:lang w:eastAsia="en-US"/>
              </w:rPr>
            </w:pPr>
          </w:p>
        </w:tc>
      </w:tr>
      <w:tr w:rsidR="000A332D" w:rsidRPr="000A332D" w:rsidTr="00B322E9">
        <w:trPr>
          <w:trHeight w:val="506"/>
        </w:trPr>
        <w:tc>
          <w:tcPr>
            <w:tcW w:w="2592" w:type="dxa"/>
          </w:tcPr>
          <w:p w:rsidR="000A332D" w:rsidRPr="000A332D" w:rsidRDefault="000A332D" w:rsidP="000A332D">
            <w:pPr>
              <w:rPr>
                <w:rFonts w:eastAsia="Calibri" w:cs="Arial"/>
                <w:lang w:eastAsia="en-US"/>
              </w:rPr>
            </w:pPr>
            <w:r w:rsidRPr="000A332D">
              <w:rPr>
                <w:rFonts w:eastAsia="Calibri" w:cs="Arial"/>
                <w:lang w:eastAsia="en-US"/>
              </w:rPr>
              <w:t>Datum rojstva:</w:t>
            </w:r>
          </w:p>
        </w:tc>
        <w:tc>
          <w:tcPr>
            <w:tcW w:w="6480" w:type="dxa"/>
          </w:tcPr>
          <w:p w:rsidR="000A332D" w:rsidRPr="000A332D" w:rsidRDefault="000A332D" w:rsidP="000A332D">
            <w:pPr>
              <w:rPr>
                <w:rFonts w:eastAsia="Calibri" w:cs="Arial"/>
                <w:lang w:eastAsia="en-US"/>
              </w:rPr>
            </w:pPr>
          </w:p>
        </w:tc>
      </w:tr>
      <w:tr w:rsidR="000A332D" w:rsidRPr="000A332D" w:rsidTr="00B322E9">
        <w:trPr>
          <w:trHeight w:val="506"/>
        </w:trPr>
        <w:tc>
          <w:tcPr>
            <w:tcW w:w="2592" w:type="dxa"/>
          </w:tcPr>
          <w:p w:rsidR="000A332D" w:rsidRPr="000A332D" w:rsidRDefault="000A332D" w:rsidP="000A332D">
            <w:pPr>
              <w:rPr>
                <w:rFonts w:eastAsia="Calibri" w:cs="Arial"/>
                <w:lang w:eastAsia="en-US"/>
              </w:rPr>
            </w:pPr>
            <w:r w:rsidRPr="000A332D">
              <w:rPr>
                <w:rFonts w:eastAsia="Calibri" w:cs="Arial"/>
                <w:lang w:eastAsia="en-US"/>
              </w:rPr>
              <w:t>Kraj rojstva:</w:t>
            </w:r>
          </w:p>
        </w:tc>
        <w:tc>
          <w:tcPr>
            <w:tcW w:w="6480" w:type="dxa"/>
          </w:tcPr>
          <w:p w:rsidR="000A332D" w:rsidRPr="000A332D" w:rsidRDefault="000A332D" w:rsidP="000A332D">
            <w:pPr>
              <w:rPr>
                <w:rFonts w:eastAsia="Calibri" w:cs="Arial"/>
                <w:lang w:eastAsia="en-US"/>
              </w:rPr>
            </w:pPr>
          </w:p>
        </w:tc>
      </w:tr>
      <w:tr w:rsidR="000A332D" w:rsidRPr="000A332D" w:rsidTr="00B322E9">
        <w:trPr>
          <w:trHeight w:val="506"/>
        </w:trPr>
        <w:tc>
          <w:tcPr>
            <w:tcW w:w="2592" w:type="dxa"/>
          </w:tcPr>
          <w:p w:rsidR="000A332D" w:rsidRPr="000A332D" w:rsidRDefault="000A332D" w:rsidP="000A332D">
            <w:pPr>
              <w:rPr>
                <w:rFonts w:eastAsia="Calibri" w:cs="Arial"/>
                <w:lang w:eastAsia="en-US"/>
              </w:rPr>
            </w:pPr>
            <w:r w:rsidRPr="000A332D">
              <w:rPr>
                <w:rFonts w:eastAsia="Calibri" w:cs="Arial"/>
                <w:lang w:eastAsia="en-US"/>
              </w:rPr>
              <w:t>Občina rojstva:</w:t>
            </w:r>
          </w:p>
        </w:tc>
        <w:tc>
          <w:tcPr>
            <w:tcW w:w="6480" w:type="dxa"/>
          </w:tcPr>
          <w:p w:rsidR="000A332D" w:rsidRPr="000A332D" w:rsidRDefault="000A332D" w:rsidP="000A332D">
            <w:pPr>
              <w:rPr>
                <w:rFonts w:eastAsia="Calibri" w:cs="Arial"/>
                <w:lang w:eastAsia="en-US"/>
              </w:rPr>
            </w:pPr>
          </w:p>
        </w:tc>
      </w:tr>
      <w:tr w:rsidR="000A332D" w:rsidRPr="000A332D" w:rsidTr="00B322E9">
        <w:trPr>
          <w:trHeight w:val="506"/>
        </w:trPr>
        <w:tc>
          <w:tcPr>
            <w:tcW w:w="2592" w:type="dxa"/>
          </w:tcPr>
          <w:p w:rsidR="000A332D" w:rsidRPr="000A332D" w:rsidRDefault="000A332D" w:rsidP="000A332D">
            <w:pPr>
              <w:rPr>
                <w:rFonts w:eastAsia="Calibri" w:cs="Arial"/>
                <w:lang w:eastAsia="en-US"/>
              </w:rPr>
            </w:pPr>
            <w:r w:rsidRPr="000A332D">
              <w:rPr>
                <w:rFonts w:eastAsia="Calibri" w:cs="Arial"/>
                <w:lang w:eastAsia="en-US"/>
              </w:rPr>
              <w:t>Država rojstva:</w:t>
            </w:r>
          </w:p>
        </w:tc>
        <w:tc>
          <w:tcPr>
            <w:tcW w:w="6480" w:type="dxa"/>
          </w:tcPr>
          <w:p w:rsidR="000A332D" w:rsidRPr="000A332D" w:rsidRDefault="000A332D" w:rsidP="000A332D">
            <w:pPr>
              <w:rPr>
                <w:rFonts w:eastAsia="Calibri" w:cs="Arial"/>
                <w:lang w:eastAsia="en-US"/>
              </w:rPr>
            </w:pPr>
          </w:p>
        </w:tc>
      </w:tr>
      <w:tr w:rsidR="000A332D" w:rsidRPr="000A332D" w:rsidTr="00B322E9">
        <w:trPr>
          <w:trHeight w:val="506"/>
        </w:trPr>
        <w:tc>
          <w:tcPr>
            <w:tcW w:w="2592" w:type="dxa"/>
          </w:tcPr>
          <w:p w:rsidR="000A332D" w:rsidRPr="000A332D" w:rsidRDefault="000A332D" w:rsidP="000A332D">
            <w:pPr>
              <w:rPr>
                <w:rFonts w:eastAsia="Calibri" w:cs="Arial"/>
                <w:lang w:eastAsia="en-US"/>
              </w:rPr>
            </w:pPr>
            <w:r w:rsidRPr="000A332D">
              <w:rPr>
                <w:rFonts w:eastAsia="Calibri" w:cs="Arial"/>
                <w:lang w:eastAsia="en-US"/>
              </w:rPr>
              <w:t>Ulica (naslov stalnega prebivališča):</w:t>
            </w:r>
          </w:p>
        </w:tc>
        <w:tc>
          <w:tcPr>
            <w:tcW w:w="6480" w:type="dxa"/>
          </w:tcPr>
          <w:p w:rsidR="000A332D" w:rsidRPr="000A332D" w:rsidRDefault="000A332D" w:rsidP="000A332D">
            <w:pPr>
              <w:rPr>
                <w:rFonts w:eastAsia="Calibri" w:cs="Arial"/>
                <w:lang w:eastAsia="en-US"/>
              </w:rPr>
            </w:pPr>
          </w:p>
        </w:tc>
      </w:tr>
      <w:tr w:rsidR="000A332D" w:rsidRPr="000A332D" w:rsidTr="00B322E9">
        <w:trPr>
          <w:trHeight w:val="506"/>
        </w:trPr>
        <w:tc>
          <w:tcPr>
            <w:tcW w:w="2592" w:type="dxa"/>
          </w:tcPr>
          <w:p w:rsidR="000A332D" w:rsidRPr="000A332D" w:rsidRDefault="000A332D" w:rsidP="000A332D">
            <w:pPr>
              <w:rPr>
                <w:rFonts w:eastAsia="Calibri" w:cs="Arial"/>
                <w:lang w:eastAsia="en-US"/>
              </w:rPr>
            </w:pPr>
            <w:r w:rsidRPr="000A332D">
              <w:rPr>
                <w:rFonts w:eastAsia="Calibri" w:cs="Arial"/>
                <w:lang w:eastAsia="en-US"/>
              </w:rPr>
              <w:t>Poštna številka in kraj stalnega prebivališča:</w:t>
            </w:r>
          </w:p>
        </w:tc>
        <w:tc>
          <w:tcPr>
            <w:tcW w:w="6480" w:type="dxa"/>
          </w:tcPr>
          <w:p w:rsidR="000A332D" w:rsidRPr="000A332D" w:rsidRDefault="000A332D" w:rsidP="000A332D">
            <w:pPr>
              <w:rPr>
                <w:rFonts w:eastAsia="Calibri" w:cs="Arial"/>
                <w:lang w:eastAsia="en-US"/>
              </w:rPr>
            </w:pPr>
          </w:p>
        </w:tc>
      </w:tr>
      <w:tr w:rsidR="000A332D" w:rsidRPr="000A332D" w:rsidTr="00B322E9">
        <w:trPr>
          <w:trHeight w:val="506"/>
        </w:trPr>
        <w:tc>
          <w:tcPr>
            <w:tcW w:w="2592" w:type="dxa"/>
          </w:tcPr>
          <w:p w:rsidR="000A332D" w:rsidRPr="000A332D" w:rsidRDefault="000A332D" w:rsidP="000A332D">
            <w:pPr>
              <w:rPr>
                <w:rFonts w:eastAsia="Calibri" w:cs="Arial"/>
                <w:lang w:eastAsia="en-US"/>
              </w:rPr>
            </w:pPr>
            <w:r w:rsidRPr="000A332D">
              <w:rPr>
                <w:rFonts w:eastAsia="Calibri" w:cs="Arial"/>
                <w:lang w:eastAsia="en-US"/>
              </w:rPr>
              <w:t>Državljanstvo:</w:t>
            </w:r>
          </w:p>
        </w:tc>
        <w:tc>
          <w:tcPr>
            <w:tcW w:w="6480" w:type="dxa"/>
          </w:tcPr>
          <w:p w:rsidR="000A332D" w:rsidRPr="000A332D" w:rsidRDefault="000A332D" w:rsidP="000A332D">
            <w:pPr>
              <w:rPr>
                <w:rFonts w:eastAsia="Calibri" w:cs="Arial"/>
                <w:lang w:eastAsia="en-US"/>
              </w:rPr>
            </w:pPr>
          </w:p>
        </w:tc>
      </w:tr>
      <w:tr w:rsidR="000A332D" w:rsidRPr="000A332D" w:rsidTr="00B322E9">
        <w:trPr>
          <w:trHeight w:val="506"/>
        </w:trPr>
        <w:tc>
          <w:tcPr>
            <w:tcW w:w="2592" w:type="dxa"/>
          </w:tcPr>
          <w:p w:rsidR="000A332D" w:rsidRPr="000A332D" w:rsidRDefault="000A332D" w:rsidP="000A332D">
            <w:pPr>
              <w:rPr>
                <w:rFonts w:eastAsia="Calibri" w:cs="Arial"/>
                <w:lang w:eastAsia="en-US"/>
              </w:rPr>
            </w:pPr>
            <w:r w:rsidRPr="000A332D">
              <w:rPr>
                <w:rFonts w:eastAsia="Calibri" w:cs="Arial"/>
                <w:lang w:eastAsia="en-US"/>
              </w:rPr>
              <w:t>Prejšnji priimek:</w:t>
            </w:r>
          </w:p>
        </w:tc>
        <w:tc>
          <w:tcPr>
            <w:tcW w:w="6480" w:type="dxa"/>
          </w:tcPr>
          <w:p w:rsidR="000A332D" w:rsidRPr="000A332D" w:rsidRDefault="000A332D" w:rsidP="000A332D">
            <w:pPr>
              <w:rPr>
                <w:rFonts w:eastAsia="Calibri" w:cs="Arial"/>
                <w:lang w:eastAsia="en-US"/>
              </w:rPr>
            </w:pPr>
          </w:p>
        </w:tc>
      </w:tr>
    </w:tbl>
    <w:p w:rsidR="000A332D" w:rsidRPr="000A332D" w:rsidRDefault="000A332D" w:rsidP="000A332D">
      <w:pPr>
        <w:rPr>
          <w:rFonts w:eastAsia="Calibri" w:cs="Arial"/>
          <w:i/>
          <w:sz w:val="20"/>
          <w:szCs w:val="20"/>
          <w:lang w:eastAsia="en-US"/>
        </w:rPr>
      </w:pPr>
    </w:p>
    <w:p w:rsidR="000A332D" w:rsidRPr="000A332D" w:rsidRDefault="000A332D" w:rsidP="000A332D">
      <w:pPr>
        <w:jc w:val="both"/>
        <w:rPr>
          <w:rFonts w:eastAsia="Calibri" w:cs="Arial"/>
          <w:i/>
          <w:sz w:val="20"/>
          <w:szCs w:val="20"/>
          <w:lang w:eastAsia="en-US"/>
        </w:rPr>
      </w:pPr>
      <w:r w:rsidRPr="000A332D">
        <w:rPr>
          <w:rFonts w:eastAsia="Calibri" w:cs="Arial"/>
          <w:i/>
          <w:sz w:val="20"/>
          <w:szCs w:val="20"/>
          <w:lang w:eastAsia="en-US"/>
        </w:rPr>
        <w:t>OPOMBA:  obrazec je potrebno izpolniti in predložiti za vse osebe članice upravnega, vodstvenega ali nadzornega organa tega gospodarskega subjekta ali ki ima pooblastila za njegovo zastopanje ali odločanje ali nadzor v njem.</w:t>
      </w:r>
    </w:p>
    <w:p w:rsidR="000A332D" w:rsidRPr="000A332D" w:rsidRDefault="000A332D" w:rsidP="000A332D">
      <w:pPr>
        <w:jc w:val="both"/>
        <w:rPr>
          <w:rFonts w:eastAsia="Calibri" w:cs="Arial"/>
          <w:i/>
          <w:sz w:val="20"/>
          <w:szCs w:val="20"/>
          <w:lang w:eastAsia="en-US"/>
        </w:rPr>
      </w:pPr>
      <w:r w:rsidRPr="000A332D">
        <w:rPr>
          <w:rFonts w:eastAsia="Calibri" w:cs="Arial"/>
          <w:i/>
          <w:sz w:val="20"/>
          <w:szCs w:val="20"/>
          <w:lang w:eastAsia="en-US"/>
        </w:rPr>
        <w:t xml:space="preserve">Obrazec mora </w:t>
      </w:r>
      <w:r w:rsidRPr="000A332D">
        <w:rPr>
          <w:rFonts w:eastAsia="Calibri" w:cs="Arial"/>
          <w:b/>
          <w:i/>
          <w:sz w:val="20"/>
          <w:szCs w:val="20"/>
          <w:u w:val="single"/>
          <w:lang w:eastAsia="en-US"/>
        </w:rPr>
        <w:t>obvezno osebno podpisati oseba</w:t>
      </w:r>
      <w:r w:rsidRPr="000A332D">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0A332D">
        <w:rPr>
          <w:rFonts w:eastAsia="Calibri" w:cs="Arial"/>
          <w:b/>
          <w:i/>
          <w:sz w:val="20"/>
          <w:szCs w:val="20"/>
          <w:u w:val="single"/>
          <w:lang w:eastAsia="en-US"/>
        </w:rPr>
        <w:t>na katero se izjava nanaša</w:t>
      </w:r>
      <w:r w:rsidRPr="000A332D">
        <w:rPr>
          <w:rFonts w:eastAsia="Calibri" w:cs="Arial"/>
          <w:i/>
          <w:sz w:val="20"/>
          <w:szCs w:val="20"/>
          <w:lang w:eastAsia="en-US"/>
        </w:rPr>
        <w:t>.</w:t>
      </w:r>
    </w:p>
    <w:p w:rsidR="000A332D" w:rsidRPr="000A332D" w:rsidRDefault="000A332D" w:rsidP="000A332D">
      <w:pPr>
        <w:jc w:val="both"/>
        <w:rPr>
          <w:rFonts w:eastAsia="Calibri" w:cs="Arial"/>
          <w:i/>
          <w:sz w:val="20"/>
          <w:szCs w:val="20"/>
          <w:lang w:eastAsia="x-none"/>
        </w:rPr>
      </w:pPr>
      <w:r w:rsidRPr="000A332D">
        <w:rPr>
          <w:rFonts w:eastAsia="Calibri" w:cs="Arial"/>
          <w:i/>
          <w:sz w:val="20"/>
          <w:szCs w:val="20"/>
          <w:lang w:eastAsia="x-none"/>
        </w:rPr>
        <w:t>Osebni podatki, ki bodo podani v ponudbi in njihova obdelava bo izvedena skladno z določili 6. člena Splošne uredbe EU o varstvu podatkov, vse v skladu z namenom izvedbe postopka oddaje javnega naročila v skladu z določili ZJN-3.</w:t>
      </w:r>
    </w:p>
    <w:p w:rsidR="000A332D" w:rsidRPr="000A332D" w:rsidRDefault="000A332D" w:rsidP="000A332D">
      <w:pPr>
        <w:rPr>
          <w:rFonts w:eastAsia="Calibri" w:cs="Arial"/>
        </w:rPr>
      </w:pPr>
      <w:r w:rsidRPr="000A332D">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6"/>
      </w:tblGrid>
      <w:tr w:rsidR="000A332D" w:rsidRPr="000A332D" w:rsidTr="00B322E9">
        <w:trPr>
          <w:trHeight w:val="737"/>
        </w:trPr>
        <w:tc>
          <w:tcPr>
            <w:tcW w:w="2162" w:type="dxa"/>
          </w:tcPr>
          <w:p w:rsidR="000A332D" w:rsidRPr="000A332D" w:rsidRDefault="000A332D" w:rsidP="000A332D">
            <w:pPr>
              <w:rPr>
                <w:rFonts w:eastAsia="Calibri" w:cs="Arial"/>
              </w:rPr>
            </w:pPr>
            <w:r w:rsidRPr="000A332D">
              <w:rPr>
                <w:rFonts w:eastAsia="Calibri" w:cs="Arial"/>
              </w:rPr>
              <w:t>KRAJ</w:t>
            </w:r>
          </w:p>
          <w:p w:rsidR="000A332D" w:rsidRPr="000A332D" w:rsidRDefault="000A332D" w:rsidP="000A332D">
            <w:pPr>
              <w:rPr>
                <w:rFonts w:eastAsia="Calibri" w:cs="Arial"/>
              </w:rPr>
            </w:pPr>
          </w:p>
        </w:tc>
        <w:tc>
          <w:tcPr>
            <w:tcW w:w="2410" w:type="dxa"/>
            <w:vMerge w:val="restart"/>
          </w:tcPr>
          <w:p w:rsidR="000A332D" w:rsidRPr="000A332D" w:rsidRDefault="000A332D" w:rsidP="000A332D">
            <w:pPr>
              <w:rPr>
                <w:rFonts w:eastAsia="Calibri" w:cs="Arial"/>
              </w:rPr>
            </w:pPr>
            <w:r w:rsidRPr="000A332D">
              <w:rPr>
                <w:rFonts w:eastAsia="Calibri" w:cs="Arial"/>
              </w:rPr>
              <w:t>ŽIG</w:t>
            </w:r>
          </w:p>
        </w:tc>
        <w:tc>
          <w:tcPr>
            <w:tcW w:w="4500" w:type="dxa"/>
            <w:vMerge w:val="restart"/>
          </w:tcPr>
          <w:p w:rsidR="000A332D" w:rsidRPr="000A332D" w:rsidRDefault="000A332D" w:rsidP="000A332D">
            <w:pPr>
              <w:rPr>
                <w:rFonts w:eastAsia="Calibri" w:cs="Arial"/>
              </w:rPr>
            </w:pPr>
            <w:r w:rsidRPr="000A332D">
              <w:rPr>
                <w:rFonts w:eastAsia="Calibri" w:cs="Arial"/>
              </w:rPr>
              <w:t xml:space="preserve"> POOBLASTITELJ</w:t>
            </w:r>
          </w:p>
          <w:p w:rsidR="000A332D" w:rsidRPr="000A332D" w:rsidRDefault="000A332D" w:rsidP="000A332D">
            <w:pPr>
              <w:rPr>
                <w:rFonts w:eastAsia="Calibri" w:cs="Arial"/>
              </w:rPr>
            </w:pPr>
            <w:r w:rsidRPr="000A332D">
              <w:rPr>
                <w:rFonts w:eastAsia="Calibri" w:cs="Arial"/>
              </w:rPr>
              <w:t>ime in priimek pooblastitelja in podpis</w:t>
            </w:r>
          </w:p>
        </w:tc>
      </w:tr>
      <w:tr w:rsidR="000A332D" w:rsidRPr="000A332D" w:rsidTr="00B322E9">
        <w:trPr>
          <w:trHeight w:val="737"/>
        </w:trPr>
        <w:tc>
          <w:tcPr>
            <w:tcW w:w="2162" w:type="dxa"/>
          </w:tcPr>
          <w:p w:rsidR="000A332D" w:rsidRPr="000A332D" w:rsidRDefault="000A332D" w:rsidP="000A332D">
            <w:pPr>
              <w:rPr>
                <w:rFonts w:eastAsia="Calibri" w:cs="Arial"/>
              </w:rPr>
            </w:pPr>
            <w:r w:rsidRPr="000A332D">
              <w:rPr>
                <w:rFonts w:eastAsia="Calibri" w:cs="Arial"/>
              </w:rPr>
              <w:t>DATUM</w:t>
            </w:r>
          </w:p>
        </w:tc>
        <w:tc>
          <w:tcPr>
            <w:tcW w:w="2410" w:type="dxa"/>
            <w:vMerge/>
            <w:vAlign w:val="bottom"/>
          </w:tcPr>
          <w:p w:rsidR="000A332D" w:rsidRPr="000A332D" w:rsidRDefault="000A332D" w:rsidP="000A332D">
            <w:pPr>
              <w:rPr>
                <w:rFonts w:eastAsia="Calibri" w:cs="Arial"/>
              </w:rPr>
            </w:pPr>
          </w:p>
        </w:tc>
        <w:tc>
          <w:tcPr>
            <w:tcW w:w="4500" w:type="dxa"/>
            <w:vMerge/>
            <w:shd w:val="pct10" w:color="auto" w:fill="auto"/>
            <w:vAlign w:val="bottom"/>
          </w:tcPr>
          <w:p w:rsidR="000A332D" w:rsidRPr="000A332D" w:rsidRDefault="000A332D" w:rsidP="000A332D">
            <w:pPr>
              <w:rPr>
                <w:rFonts w:eastAsia="Calibri" w:cs="Arial"/>
              </w:rPr>
            </w:pPr>
          </w:p>
        </w:tc>
      </w:tr>
    </w:tbl>
    <w:p w:rsidR="000A332D" w:rsidRPr="000A332D" w:rsidRDefault="000A332D" w:rsidP="000A332D">
      <w:pPr>
        <w:rPr>
          <w:rFonts w:eastAsia="Calibri" w:cs="Arial"/>
          <w:b/>
          <w:bCs/>
          <w:i/>
          <w:iCs/>
          <w:sz w:val="24"/>
          <w:szCs w:val="28"/>
          <w:u w:val="single"/>
          <w:lang w:val="x-none"/>
        </w:rPr>
      </w:pPr>
      <w:bookmarkStart w:id="17" w:name="_Toc401742235"/>
      <w:bookmarkStart w:id="18" w:name="_Toc401742367"/>
    </w:p>
    <w:p w:rsidR="00B322E9" w:rsidRDefault="00B322E9">
      <w:pPr>
        <w:rPr>
          <w:rFonts w:eastAsia="Calibri" w:cs="Arial"/>
          <w:b/>
          <w:bCs/>
          <w:i/>
          <w:iCs/>
          <w:sz w:val="24"/>
          <w:szCs w:val="28"/>
          <w:u w:val="single"/>
          <w:lang w:val="x-none"/>
        </w:rPr>
      </w:pPr>
      <w:bookmarkStart w:id="19" w:name="_Toc519683980"/>
      <w:r>
        <w:rPr>
          <w:rFonts w:eastAsia="Calibri" w:cs="Arial"/>
          <w:b/>
          <w:bCs/>
          <w:i/>
          <w:iCs/>
          <w:sz w:val="24"/>
          <w:szCs w:val="28"/>
          <w:u w:val="single"/>
          <w:lang w:val="x-none"/>
        </w:rPr>
        <w:br w:type="page"/>
      </w:r>
    </w:p>
    <w:p w:rsidR="000A332D" w:rsidRPr="000A332D" w:rsidRDefault="000A332D" w:rsidP="000A332D">
      <w:pPr>
        <w:keepNext/>
        <w:numPr>
          <w:ilvl w:val="1"/>
          <w:numId w:val="35"/>
        </w:numPr>
        <w:outlineLvl w:val="1"/>
        <w:rPr>
          <w:rFonts w:eastAsia="Calibri" w:cs="Arial"/>
          <w:b/>
          <w:bCs/>
          <w:i/>
          <w:iCs/>
          <w:sz w:val="24"/>
          <w:szCs w:val="28"/>
          <w:u w:val="single"/>
          <w:lang w:val="x-none"/>
        </w:rPr>
      </w:pPr>
      <w:proofErr w:type="spellStart"/>
      <w:r w:rsidRPr="000A332D">
        <w:rPr>
          <w:rFonts w:eastAsia="Calibri" w:cs="Arial"/>
          <w:b/>
          <w:bCs/>
          <w:i/>
          <w:iCs/>
          <w:sz w:val="24"/>
          <w:szCs w:val="28"/>
          <w:u w:val="single"/>
          <w:lang w:val="x-none"/>
        </w:rPr>
        <w:lastRenderedPageBreak/>
        <w:t>obr</w:t>
      </w:r>
      <w:proofErr w:type="spellEnd"/>
      <w:r w:rsidRPr="000A332D">
        <w:rPr>
          <w:rFonts w:eastAsia="Calibri" w:cs="Arial"/>
          <w:b/>
          <w:bCs/>
          <w:i/>
          <w:iCs/>
          <w:sz w:val="24"/>
          <w:szCs w:val="28"/>
          <w:u w:val="single"/>
          <w:lang w:val="x-none"/>
        </w:rPr>
        <w:t>.</w:t>
      </w:r>
      <w:r w:rsidRPr="000A332D">
        <w:rPr>
          <w:rFonts w:eastAsia="Calibri" w:cs="Arial"/>
          <w:b/>
          <w:bCs/>
          <w:i/>
          <w:iCs/>
          <w:sz w:val="24"/>
          <w:szCs w:val="28"/>
          <w:u w:val="single"/>
        </w:rPr>
        <w:t xml:space="preserve">  –</w:t>
      </w:r>
      <w:r w:rsidRPr="000A332D">
        <w:rPr>
          <w:rFonts w:eastAsia="Calibri" w:cs="Arial"/>
          <w:b/>
          <w:bCs/>
          <w:i/>
          <w:iCs/>
          <w:sz w:val="24"/>
          <w:szCs w:val="28"/>
          <w:u w:val="single"/>
          <w:lang w:val="x-none"/>
        </w:rPr>
        <w:t xml:space="preserve"> </w:t>
      </w:r>
      <w:r w:rsidRPr="000A332D">
        <w:rPr>
          <w:rFonts w:eastAsia="Calibri" w:cs="Arial"/>
          <w:b/>
          <w:bCs/>
          <w:i/>
          <w:iCs/>
          <w:sz w:val="24"/>
          <w:szCs w:val="28"/>
          <w:u w:val="single"/>
        </w:rPr>
        <w:t>Vzorec zavarovanja za dobro izvedbo</w:t>
      </w:r>
      <w:bookmarkEnd w:id="19"/>
      <w:r w:rsidRPr="000A332D">
        <w:rPr>
          <w:rFonts w:eastAsia="Calibri" w:cs="Arial"/>
          <w:b/>
          <w:bCs/>
          <w:i/>
          <w:iCs/>
          <w:sz w:val="24"/>
          <w:szCs w:val="28"/>
          <w:u w:val="single"/>
        </w:rPr>
        <w:t xml:space="preserve">  </w:t>
      </w:r>
    </w:p>
    <w:p w:rsidR="000A332D" w:rsidRPr="000A332D" w:rsidRDefault="000A332D" w:rsidP="000A332D">
      <w:pPr>
        <w:rPr>
          <w:rFonts w:eastAsia="Calibri" w:cs="Arial"/>
        </w:rPr>
      </w:pPr>
      <w:r w:rsidRPr="000A332D">
        <w:rPr>
          <w:rFonts w:eastAsia="Calibri" w:cs="Arial"/>
        </w:rPr>
        <w:t xml:space="preserve"> </w:t>
      </w:r>
    </w:p>
    <w:tbl>
      <w:tblPr>
        <w:tblStyle w:val="Tabelamrea"/>
        <w:tblW w:w="0" w:type="auto"/>
        <w:tblLook w:val="04A0" w:firstRow="1" w:lastRow="0" w:firstColumn="1" w:lastColumn="0" w:noHBand="0" w:noVBand="1"/>
      </w:tblPr>
      <w:tblGrid>
        <w:gridCol w:w="9060"/>
      </w:tblGrid>
      <w:tr w:rsidR="000A332D" w:rsidRPr="000A332D" w:rsidTr="00B322E9">
        <w:tc>
          <w:tcPr>
            <w:tcW w:w="9060" w:type="dxa"/>
          </w:tcPr>
          <w:p w:rsidR="000A332D" w:rsidRPr="000A332D" w:rsidRDefault="000A332D" w:rsidP="000A332D">
            <w:pPr>
              <w:rPr>
                <w:rFonts w:cs="Arial"/>
              </w:rPr>
            </w:pPr>
            <w:r w:rsidRPr="000A332D">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0A332D" w:rsidRPr="000A332D" w:rsidTr="00B322E9">
              <w:tc>
                <w:tcPr>
                  <w:tcW w:w="9212" w:type="dxa"/>
                  <w:tcBorders>
                    <w:bottom w:val="single" w:sz="6" w:space="0" w:color="1F497D"/>
                  </w:tcBorders>
                  <w:shd w:val="clear" w:color="auto" w:fill="auto"/>
                </w:tcPr>
                <w:p w:rsidR="000A332D" w:rsidRPr="000A332D" w:rsidRDefault="000A332D" w:rsidP="000A332D">
                  <w:pPr>
                    <w:rPr>
                      <w:rFonts w:eastAsia="Calibri" w:cs="Arial"/>
                    </w:rPr>
                  </w:pPr>
                </w:p>
              </w:tc>
            </w:tr>
            <w:tr w:rsidR="000A332D" w:rsidRPr="000A332D" w:rsidTr="00B322E9">
              <w:tc>
                <w:tcPr>
                  <w:tcW w:w="9212" w:type="dxa"/>
                  <w:tcBorders>
                    <w:top w:val="single" w:sz="6" w:space="0" w:color="1F497D"/>
                  </w:tcBorders>
                  <w:shd w:val="clear" w:color="auto" w:fill="auto"/>
                </w:tcPr>
                <w:p w:rsidR="000A332D" w:rsidRPr="000A332D" w:rsidRDefault="000A332D" w:rsidP="000A332D">
                  <w:pPr>
                    <w:rPr>
                      <w:rFonts w:eastAsia="Calibri" w:cs="Arial"/>
                    </w:rPr>
                  </w:pPr>
                </w:p>
              </w:tc>
            </w:tr>
          </w:tbl>
          <w:p w:rsidR="000A332D" w:rsidRPr="000A332D" w:rsidRDefault="000A332D" w:rsidP="000A332D">
            <w:pPr>
              <w:jc w:val="center"/>
              <w:rPr>
                <w:rFonts w:cs="Arial"/>
                <w:bCs/>
                <w:iCs/>
              </w:rPr>
            </w:pPr>
          </w:p>
          <w:p w:rsidR="000A332D" w:rsidRPr="000A332D" w:rsidRDefault="000A332D" w:rsidP="000A332D">
            <w:pPr>
              <w:jc w:val="center"/>
              <w:rPr>
                <w:rFonts w:cs="Arial"/>
                <w:bCs/>
                <w:iCs/>
              </w:rPr>
            </w:pPr>
          </w:p>
          <w:p w:rsidR="000A332D" w:rsidRPr="000A332D" w:rsidRDefault="000A332D" w:rsidP="000A332D">
            <w:pPr>
              <w:jc w:val="center"/>
              <w:rPr>
                <w:rFonts w:cs="Arial"/>
                <w:b/>
                <w:bCs/>
                <w:iCs/>
              </w:rPr>
            </w:pPr>
            <w:r w:rsidRPr="000A332D">
              <w:rPr>
                <w:rFonts w:cs="Arial"/>
                <w:b/>
                <w:bCs/>
                <w:iCs/>
              </w:rPr>
              <w:t>MENIČNA IZJAVA</w:t>
            </w:r>
          </w:p>
          <w:p w:rsidR="000A332D" w:rsidRPr="000A332D" w:rsidRDefault="000A332D" w:rsidP="000A332D">
            <w:pPr>
              <w:rPr>
                <w:rFonts w:cs="Arial"/>
                <w:bCs/>
                <w:iCs/>
              </w:rPr>
            </w:pPr>
          </w:p>
          <w:p w:rsidR="000A332D" w:rsidRPr="000A332D" w:rsidRDefault="000A332D" w:rsidP="000A332D">
            <w:pPr>
              <w:jc w:val="both"/>
              <w:rPr>
                <w:rFonts w:cs="Arial"/>
                <w:bCs/>
                <w:iCs/>
              </w:rPr>
            </w:pPr>
            <w:r w:rsidRPr="000A332D">
              <w:rPr>
                <w:rFonts w:cs="Arial"/>
                <w:bCs/>
                <w:iCs/>
              </w:rPr>
              <w:t xml:space="preserve">Občina Ajdovščina, Cesta 5. maja 6a, 5270 Ajdovščina, matična številka: 5879914000, v nadaljevanju naročnik, in ……………………. v nadaljevanju »izvajalec/izdajatelj menic«, sta dne ……………… sklenila Okvirni sporazum št.…. , v nadaljevanju Pogodba. Menična izjava velja za unovčitev menic, ki so dane z namenom </w:t>
            </w:r>
            <w:r w:rsidRPr="000A332D">
              <w:rPr>
                <w:rFonts w:cs="Arial"/>
                <w:b/>
                <w:bCs/>
                <w:iCs/>
              </w:rPr>
              <w:t>zavarovanja dobre izvedbe pogodbenih obveznosti</w:t>
            </w:r>
            <w:r w:rsidRPr="000A332D">
              <w:rPr>
                <w:rFonts w:cs="Arial"/>
                <w:bCs/>
                <w:iCs/>
              </w:rPr>
              <w:t xml:space="preserve"> izvajalca/izdajatelja menic po Pogodbi.</w:t>
            </w:r>
          </w:p>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Na podlagi Pogodbe izvajalec/izdajatelj menic izroča naročniku dve (2) bianko menici s klavzulo »brez protesta« za zavarovanje dobre izvedbe pogodbenih obveznosti,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0A332D" w:rsidRPr="000A332D" w:rsidTr="00B322E9">
              <w:tc>
                <w:tcPr>
                  <w:tcW w:w="1472" w:type="dxa"/>
                  <w:tcBorders>
                    <w:bottom w:val="single" w:sz="4" w:space="0" w:color="auto"/>
                  </w:tcBorders>
                </w:tcPr>
                <w:p w:rsidR="000A332D" w:rsidRPr="000A332D" w:rsidRDefault="000A332D" w:rsidP="000A332D">
                  <w:pPr>
                    <w:jc w:val="both"/>
                    <w:rPr>
                      <w:rFonts w:cs="Arial"/>
                      <w:bCs/>
                      <w:iCs/>
                    </w:rPr>
                  </w:pPr>
                  <w:r w:rsidRPr="000A332D">
                    <w:rPr>
                      <w:rFonts w:cs="Arial"/>
                      <w:bCs/>
                      <w:iCs/>
                    </w:rPr>
                    <w:t>ime in priimek:</w:t>
                  </w:r>
                </w:p>
              </w:tc>
              <w:tc>
                <w:tcPr>
                  <w:tcW w:w="2524" w:type="dxa"/>
                  <w:tcBorders>
                    <w:bottom w:val="single" w:sz="4" w:space="0" w:color="auto"/>
                  </w:tcBorders>
                </w:tcPr>
                <w:p w:rsidR="000A332D" w:rsidRPr="000A332D" w:rsidRDefault="000A332D" w:rsidP="000A332D">
                  <w:pPr>
                    <w:jc w:val="both"/>
                    <w:rPr>
                      <w:rFonts w:cs="Arial"/>
                      <w:bCs/>
                      <w:iCs/>
                    </w:rPr>
                  </w:pPr>
                </w:p>
              </w:tc>
              <w:tc>
                <w:tcPr>
                  <w:tcW w:w="993" w:type="dxa"/>
                  <w:tcBorders>
                    <w:bottom w:val="single" w:sz="4" w:space="0" w:color="auto"/>
                  </w:tcBorders>
                </w:tcPr>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funkcija</w:t>
                  </w:r>
                </w:p>
              </w:tc>
              <w:tc>
                <w:tcPr>
                  <w:tcW w:w="1842" w:type="dxa"/>
                  <w:tcBorders>
                    <w:bottom w:val="single" w:sz="4" w:space="0" w:color="auto"/>
                  </w:tcBorders>
                </w:tcPr>
                <w:p w:rsidR="000A332D" w:rsidRPr="000A332D" w:rsidRDefault="000A332D" w:rsidP="000A332D">
                  <w:pPr>
                    <w:jc w:val="both"/>
                    <w:rPr>
                      <w:rFonts w:cs="Arial"/>
                      <w:bCs/>
                      <w:iCs/>
                    </w:rPr>
                  </w:pPr>
                </w:p>
              </w:tc>
              <w:tc>
                <w:tcPr>
                  <w:tcW w:w="884" w:type="dxa"/>
                  <w:tcBorders>
                    <w:bottom w:val="single" w:sz="4" w:space="0" w:color="auto"/>
                  </w:tcBorders>
                </w:tcPr>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podpis</w:t>
                  </w:r>
                </w:p>
              </w:tc>
              <w:tc>
                <w:tcPr>
                  <w:tcW w:w="1809" w:type="dxa"/>
                  <w:tcBorders>
                    <w:bottom w:val="single" w:sz="4" w:space="0" w:color="auto"/>
                  </w:tcBorders>
                </w:tcPr>
                <w:p w:rsidR="000A332D" w:rsidRPr="000A332D" w:rsidRDefault="000A332D" w:rsidP="000A332D">
                  <w:pPr>
                    <w:jc w:val="both"/>
                    <w:rPr>
                      <w:rFonts w:cs="Arial"/>
                      <w:bCs/>
                      <w:iCs/>
                    </w:rPr>
                  </w:pPr>
                </w:p>
              </w:tc>
            </w:tr>
            <w:tr w:rsidR="000A332D" w:rsidRPr="000A332D" w:rsidTr="00B322E9">
              <w:tc>
                <w:tcPr>
                  <w:tcW w:w="1472" w:type="dxa"/>
                  <w:tcBorders>
                    <w:top w:val="single" w:sz="4" w:space="0" w:color="auto"/>
                    <w:bottom w:val="single" w:sz="4" w:space="0" w:color="auto"/>
                  </w:tcBorders>
                </w:tcPr>
                <w:p w:rsidR="000A332D" w:rsidRPr="000A332D" w:rsidRDefault="000A332D" w:rsidP="000A332D">
                  <w:pPr>
                    <w:jc w:val="both"/>
                    <w:rPr>
                      <w:rFonts w:cs="Arial"/>
                      <w:bCs/>
                      <w:iCs/>
                    </w:rPr>
                  </w:pPr>
                  <w:r w:rsidRPr="000A332D">
                    <w:rPr>
                      <w:rFonts w:cs="Arial"/>
                      <w:bCs/>
                      <w:iCs/>
                    </w:rPr>
                    <w:t>ime in priimek:</w:t>
                  </w:r>
                </w:p>
              </w:tc>
              <w:tc>
                <w:tcPr>
                  <w:tcW w:w="2524" w:type="dxa"/>
                  <w:tcBorders>
                    <w:top w:val="single" w:sz="4" w:space="0" w:color="auto"/>
                    <w:bottom w:val="single" w:sz="4" w:space="0" w:color="auto"/>
                  </w:tcBorders>
                </w:tcPr>
                <w:p w:rsidR="000A332D" w:rsidRPr="000A332D" w:rsidRDefault="000A332D" w:rsidP="000A332D">
                  <w:pPr>
                    <w:jc w:val="both"/>
                    <w:rPr>
                      <w:rFonts w:cs="Arial"/>
                      <w:bCs/>
                      <w:iCs/>
                    </w:rPr>
                  </w:pPr>
                </w:p>
              </w:tc>
              <w:tc>
                <w:tcPr>
                  <w:tcW w:w="993" w:type="dxa"/>
                  <w:tcBorders>
                    <w:top w:val="single" w:sz="4" w:space="0" w:color="auto"/>
                    <w:bottom w:val="single" w:sz="4" w:space="0" w:color="auto"/>
                  </w:tcBorders>
                </w:tcPr>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funkcija</w:t>
                  </w:r>
                </w:p>
              </w:tc>
              <w:tc>
                <w:tcPr>
                  <w:tcW w:w="1842" w:type="dxa"/>
                  <w:tcBorders>
                    <w:top w:val="single" w:sz="4" w:space="0" w:color="auto"/>
                    <w:bottom w:val="single" w:sz="4" w:space="0" w:color="auto"/>
                  </w:tcBorders>
                </w:tcPr>
                <w:p w:rsidR="000A332D" w:rsidRPr="000A332D" w:rsidRDefault="000A332D" w:rsidP="000A332D">
                  <w:pPr>
                    <w:jc w:val="both"/>
                    <w:rPr>
                      <w:rFonts w:cs="Arial"/>
                      <w:bCs/>
                      <w:iCs/>
                    </w:rPr>
                  </w:pPr>
                </w:p>
              </w:tc>
              <w:tc>
                <w:tcPr>
                  <w:tcW w:w="884" w:type="dxa"/>
                  <w:tcBorders>
                    <w:top w:val="single" w:sz="4" w:space="0" w:color="auto"/>
                    <w:bottom w:val="single" w:sz="4" w:space="0" w:color="auto"/>
                  </w:tcBorders>
                </w:tcPr>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podpis</w:t>
                  </w:r>
                </w:p>
              </w:tc>
              <w:tc>
                <w:tcPr>
                  <w:tcW w:w="1809" w:type="dxa"/>
                  <w:tcBorders>
                    <w:top w:val="single" w:sz="4" w:space="0" w:color="auto"/>
                    <w:bottom w:val="single" w:sz="4" w:space="0" w:color="auto"/>
                  </w:tcBorders>
                </w:tcPr>
                <w:p w:rsidR="000A332D" w:rsidRPr="000A332D" w:rsidRDefault="000A332D" w:rsidP="000A332D">
                  <w:pPr>
                    <w:jc w:val="both"/>
                    <w:rPr>
                      <w:rFonts w:cs="Arial"/>
                      <w:bCs/>
                      <w:iCs/>
                    </w:rPr>
                  </w:pPr>
                </w:p>
              </w:tc>
            </w:tr>
          </w:tbl>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Izdajatelj menic izrecno potrjuje, da je podpisnik menic pooblaščen za podpis menic in da velja to pooblastilo in podpisane menice tudi v primeru spremembe zakonitih zastopnikov izdajatelja menic.</w:t>
            </w:r>
          </w:p>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Izdajatelj menic pooblašča naročnika, da menice domicilira pri (naziv banke) ……………, ki vodi naš račun št. ……………………….., ali katerikoli drugi poslovni banki, ki v času unovčenja vodi naš račun.</w:t>
            </w:r>
          </w:p>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 xml:space="preserve">Spodaj podpisani zakoniti zastopnik izdajatelja menic (ime in priimek)……………………………, izjavljam, da dajem soglasje (naziv banke) ……………………., ki vodi naš račun št. ……………………………. ali katerimkoli drugim bankam, ki vodijo naše račune, da izvršijo transakcijo v dobro naročnika kot meničnega </w:t>
            </w:r>
            <w:r w:rsidRPr="000A332D">
              <w:rPr>
                <w:rFonts w:cs="Arial"/>
                <w:bCs/>
                <w:iCs/>
              </w:rPr>
              <w:lastRenderedPageBreak/>
              <w:t>upnika in v breme kateregakoli našega računa, ne glede na sicer dogovorjene pogoje o vodenju računa.</w:t>
            </w:r>
          </w:p>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Ta menična izjava s pooblastilom za izpolnitev velja najkasneje do ………………………...</w:t>
            </w:r>
          </w:p>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Priloga: 5 bianko menic</w:t>
            </w:r>
            <w:r w:rsidRPr="000A332D">
              <w:rPr>
                <w:rFonts w:cs="Arial"/>
                <w:bCs/>
                <w:iCs/>
              </w:rPr>
              <w:tab/>
            </w:r>
          </w:p>
          <w:p w:rsidR="000A332D" w:rsidRPr="000A332D" w:rsidRDefault="000A332D" w:rsidP="000A332D">
            <w:pPr>
              <w:rPr>
                <w:rFonts w:cs="Arial"/>
                <w:bCs/>
                <w:iCs/>
              </w:rPr>
            </w:pPr>
          </w:p>
          <w:p w:rsidR="000A332D" w:rsidRPr="000A332D" w:rsidRDefault="000A332D" w:rsidP="000A332D">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0A332D" w:rsidRPr="000A332D" w:rsidTr="00B322E9">
              <w:trPr>
                <w:trHeight w:val="737"/>
              </w:trPr>
              <w:tc>
                <w:tcPr>
                  <w:tcW w:w="2162" w:type="dxa"/>
                </w:tcPr>
                <w:p w:rsidR="000A332D" w:rsidRPr="000A332D" w:rsidRDefault="000A332D" w:rsidP="000A332D">
                  <w:pPr>
                    <w:rPr>
                      <w:rFonts w:eastAsia="Calibri" w:cs="Arial"/>
                    </w:rPr>
                  </w:pPr>
                  <w:r w:rsidRPr="000A332D">
                    <w:rPr>
                      <w:rFonts w:eastAsia="Calibri" w:cs="Arial"/>
                    </w:rPr>
                    <w:t>KRAJ</w:t>
                  </w:r>
                </w:p>
                <w:p w:rsidR="000A332D" w:rsidRPr="000A332D" w:rsidRDefault="000A332D" w:rsidP="000A332D">
                  <w:pPr>
                    <w:rPr>
                      <w:rFonts w:eastAsia="Calibri" w:cs="Arial"/>
                    </w:rPr>
                  </w:pPr>
                </w:p>
              </w:tc>
              <w:tc>
                <w:tcPr>
                  <w:tcW w:w="2410" w:type="dxa"/>
                  <w:vMerge w:val="restart"/>
                </w:tcPr>
                <w:p w:rsidR="000A332D" w:rsidRPr="000A332D" w:rsidRDefault="000A332D" w:rsidP="000A332D">
                  <w:pPr>
                    <w:rPr>
                      <w:rFonts w:eastAsia="Calibri" w:cs="Arial"/>
                    </w:rPr>
                  </w:pPr>
                  <w:r w:rsidRPr="000A332D">
                    <w:rPr>
                      <w:rFonts w:eastAsia="Calibri" w:cs="Arial"/>
                    </w:rPr>
                    <w:t>ŽIG</w:t>
                  </w:r>
                </w:p>
              </w:tc>
              <w:tc>
                <w:tcPr>
                  <w:tcW w:w="4500" w:type="dxa"/>
                  <w:vMerge w:val="restart"/>
                </w:tcPr>
                <w:p w:rsidR="000A332D" w:rsidRPr="000A332D" w:rsidRDefault="000A332D" w:rsidP="000A332D">
                  <w:pPr>
                    <w:rPr>
                      <w:rFonts w:eastAsia="Calibri" w:cs="Arial"/>
                    </w:rPr>
                  </w:pPr>
                  <w:r w:rsidRPr="000A332D">
                    <w:rPr>
                      <w:rFonts w:eastAsia="Calibri" w:cs="Arial"/>
                    </w:rPr>
                    <w:t xml:space="preserve"> Podpis zakonitega zastopnika</w:t>
                  </w:r>
                </w:p>
              </w:tc>
            </w:tr>
            <w:tr w:rsidR="000A332D" w:rsidRPr="000A332D" w:rsidTr="00B322E9">
              <w:trPr>
                <w:trHeight w:val="737"/>
              </w:trPr>
              <w:tc>
                <w:tcPr>
                  <w:tcW w:w="2162" w:type="dxa"/>
                </w:tcPr>
                <w:p w:rsidR="000A332D" w:rsidRPr="000A332D" w:rsidRDefault="000A332D" w:rsidP="000A332D">
                  <w:pPr>
                    <w:rPr>
                      <w:rFonts w:eastAsia="Calibri" w:cs="Arial"/>
                    </w:rPr>
                  </w:pPr>
                  <w:r w:rsidRPr="000A332D">
                    <w:rPr>
                      <w:rFonts w:eastAsia="Calibri" w:cs="Arial"/>
                    </w:rPr>
                    <w:t>DATUM</w:t>
                  </w:r>
                </w:p>
              </w:tc>
              <w:tc>
                <w:tcPr>
                  <w:tcW w:w="2410" w:type="dxa"/>
                  <w:vMerge/>
                  <w:vAlign w:val="bottom"/>
                </w:tcPr>
                <w:p w:rsidR="000A332D" w:rsidRPr="000A332D" w:rsidRDefault="000A332D" w:rsidP="000A332D">
                  <w:pPr>
                    <w:rPr>
                      <w:rFonts w:eastAsia="Calibri" w:cs="Arial"/>
                    </w:rPr>
                  </w:pPr>
                </w:p>
              </w:tc>
              <w:tc>
                <w:tcPr>
                  <w:tcW w:w="4500" w:type="dxa"/>
                  <w:vMerge/>
                  <w:shd w:val="pct10" w:color="auto" w:fill="auto"/>
                  <w:vAlign w:val="bottom"/>
                </w:tcPr>
                <w:p w:rsidR="000A332D" w:rsidRPr="000A332D" w:rsidRDefault="000A332D" w:rsidP="000A332D">
                  <w:pPr>
                    <w:rPr>
                      <w:rFonts w:eastAsia="Calibri" w:cs="Arial"/>
                    </w:rPr>
                  </w:pPr>
                </w:p>
              </w:tc>
            </w:tr>
          </w:tbl>
          <w:p w:rsidR="000A332D" w:rsidRPr="000A332D" w:rsidRDefault="000A332D" w:rsidP="000A332D">
            <w:pPr>
              <w:rPr>
                <w:rFonts w:cs="Arial"/>
                <w:bCs/>
                <w:iCs/>
              </w:rPr>
            </w:pPr>
          </w:p>
        </w:tc>
      </w:tr>
    </w:tbl>
    <w:p w:rsidR="000A332D" w:rsidRPr="000A332D" w:rsidRDefault="000A332D" w:rsidP="000A332D">
      <w:pPr>
        <w:rPr>
          <w:rFonts w:eastAsia="Calibri" w:cs="Arial"/>
        </w:rPr>
      </w:pPr>
    </w:p>
    <w:p w:rsidR="000A332D" w:rsidRPr="000A332D" w:rsidRDefault="000A332D" w:rsidP="000A332D">
      <w:pPr>
        <w:rPr>
          <w:rFonts w:eastAsia="Calibri" w:cs="Arial"/>
          <w:b/>
          <w:bCs/>
          <w:i/>
          <w:iCs/>
          <w:sz w:val="24"/>
          <w:szCs w:val="28"/>
          <w:u w:val="single"/>
          <w:lang w:val="x-none"/>
        </w:rPr>
      </w:pPr>
      <w:r w:rsidRPr="000A332D">
        <w:rPr>
          <w:rFonts w:eastAsia="Calibri" w:cs="Arial"/>
        </w:rPr>
        <w:br w:type="page"/>
      </w:r>
    </w:p>
    <w:p w:rsidR="000A332D" w:rsidRPr="000A332D" w:rsidRDefault="000A332D" w:rsidP="000A332D">
      <w:pPr>
        <w:keepNext/>
        <w:numPr>
          <w:ilvl w:val="1"/>
          <w:numId w:val="35"/>
        </w:numPr>
        <w:outlineLvl w:val="1"/>
        <w:rPr>
          <w:rFonts w:eastAsia="Calibri" w:cs="Arial"/>
          <w:b/>
          <w:bCs/>
          <w:i/>
          <w:iCs/>
          <w:sz w:val="24"/>
          <w:szCs w:val="28"/>
          <w:u w:val="single"/>
          <w:lang w:val="x-none"/>
        </w:rPr>
      </w:pPr>
      <w:bookmarkStart w:id="20" w:name="_Toc519683981"/>
      <w:proofErr w:type="spellStart"/>
      <w:r w:rsidRPr="000A332D">
        <w:rPr>
          <w:rFonts w:eastAsia="Calibri" w:cs="Arial"/>
          <w:b/>
          <w:bCs/>
          <w:i/>
          <w:iCs/>
          <w:sz w:val="24"/>
          <w:szCs w:val="28"/>
          <w:u w:val="single"/>
          <w:lang w:val="x-none"/>
        </w:rPr>
        <w:lastRenderedPageBreak/>
        <w:t>obr</w:t>
      </w:r>
      <w:proofErr w:type="spellEnd"/>
      <w:r w:rsidRPr="000A332D">
        <w:rPr>
          <w:rFonts w:eastAsia="Calibri" w:cs="Arial"/>
          <w:b/>
          <w:bCs/>
          <w:i/>
          <w:iCs/>
          <w:sz w:val="24"/>
          <w:szCs w:val="28"/>
          <w:u w:val="single"/>
          <w:lang w:val="x-none"/>
        </w:rPr>
        <w:t>.</w:t>
      </w:r>
      <w:r w:rsidRPr="000A332D">
        <w:rPr>
          <w:rFonts w:eastAsia="Calibri" w:cs="Arial"/>
          <w:b/>
          <w:bCs/>
          <w:i/>
          <w:iCs/>
          <w:sz w:val="24"/>
          <w:szCs w:val="28"/>
          <w:u w:val="single"/>
        </w:rPr>
        <w:t xml:space="preserve">  –</w:t>
      </w:r>
      <w:r w:rsidRPr="000A332D">
        <w:rPr>
          <w:rFonts w:eastAsia="Calibri" w:cs="Arial"/>
          <w:b/>
          <w:bCs/>
          <w:i/>
          <w:iCs/>
          <w:sz w:val="24"/>
          <w:szCs w:val="28"/>
          <w:u w:val="single"/>
          <w:lang w:val="x-none"/>
        </w:rPr>
        <w:t xml:space="preserve"> </w:t>
      </w:r>
      <w:r w:rsidRPr="000A332D">
        <w:rPr>
          <w:rFonts w:eastAsia="Calibri" w:cs="Arial"/>
          <w:b/>
          <w:bCs/>
          <w:i/>
          <w:iCs/>
          <w:sz w:val="24"/>
          <w:szCs w:val="28"/>
          <w:u w:val="single"/>
        </w:rPr>
        <w:t>Vzorec zavarovanja za odpravo napak</w:t>
      </w:r>
      <w:bookmarkEnd w:id="20"/>
      <w:r w:rsidRPr="000A332D">
        <w:rPr>
          <w:rFonts w:eastAsia="Calibri" w:cs="Arial"/>
          <w:b/>
          <w:bCs/>
          <w:i/>
          <w:iCs/>
          <w:sz w:val="24"/>
          <w:szCs w:val="28"/>
          <w:u w:val="single"/>
        </w:rPr>
        <w:t xml:space="preserve"> </w:t>
      </w:r>
    </w:p>
    <w:p w:rsidR="000A332D" w:rsidRPr="000A332D" w:rsidRDefault="000A332D" w:rsidP="000A332D">
      <w:pPr>
        <w:rPr>
          <w:rFonts w:eastAsia="Calibri" w:cs="Arial"/>
        </w:rPr>
      </w:pPr>
      <w:r w:rsidRPr="000A332D">
        <w:rPr>
          <w:rFonts w:eastAsia="Calibri" w:cs="Arial"/>
        </w:rPr>
        <w:t xml:space="preserve"> </w:t>
      </w:r>
    </w:p>
    <w:tbl>
      <w:tblPr>
        <w:tblStyle w:val="Tabelamrea"/>
        <w:tblW w:w="0" w:type="auto"/>
        <w:tblLook w:val="04A0" w:firstRow="1" w:lastRow="0" w:firstColumn="1" w:lastColumn="0" w:noHBand="0" w:noVBand="1"/>
      </w:tblPr>
      <w:tblGrid>
        <w:gridCol w:w="9060"/>
      </w:tblGrid>
      <w:tr w:rsidR="000A332D" w:rsidRPr="000A332D" w:rsidTr="00B322E9">
        <w:tc>
          <w:tcPr>
            <w:tcW w:w="9060" w:type="dxa"/>
          </w:tcPr>
          <w:p w:rsidR="000A332D" w:rsidRPr="000A332D" w:rsidRDefault="000A332D" w:rsidP="000A332D">
            <w:pPr>
              <w:rPr>
                <w:rFonts w:cs="Arial"/>
              </w:rPr>
            </w:pPr>
            <w:r w:rsidRPr="000A332D">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0A332D" w:rsidRPr="000A332D" w:rsidTr="00B322E9">
              <w:tc>
                <w:tcPr>
                  <w:tcW w:w="9212" w:type="dxa"/>
                  <w:tcBorders>
                    <w:bottom w:val="single" w:sz="6" w:space="0" w:color="1F497D"/>
                  </w:tcBorders>
                  <w:shd w:val="clear" w:color="auto" w:fill="auto"/>
                </w:tcPr>
                <w:p w:rsidR="000A332D" w:rsidRPr="000A332D" w:rsidRDefault="000A332D" w:rsidP="000A332D">
                  <w:pPr>
                    <w:rPr>
                      <w:rFonts w:eastAsia="Calibri" w:cs="Arial"/>
                    </w:rPr>
                  </w:pPr>
                </w:p>
              </w:tc>
            </w:tr>
            <w:tr w:rsidR="000A332D" w:rsidRPr="000A332D" w:rsidTr="00B322E9">
              <w:tc>
                <w:tcPr>
                  <w:tcW w:w="9212" w:type="dxa"/>
                  <w:tcBorders>
                    <w:top w:val="single" w:sz="6" w:space="0" w:color="1F497D"/>
                  </w:tcBorders>
                  <w:shd w:val="clear" w:color="auto" w:fill="auto"/>
                </w:tcPr>
                <w:p w:rsidR="000A332D" w:rsidRPr="000A332D" w:rsidRDefault="000A332D" w:rsidP="000A332D">
                  <w:pPr>
                    <w:rPr>
                      <w:rFonts w:eastAsia="Calibri" w:cs="Arial"/>
                    </w:rPr>
                  </w:pPr>
                </w:p>
              </w:tc>
            </w:tr>
          </w:tbl>
          <w:p w:rsidR="000A332D" w:rsidRPr="000A332D" w:rsidRDefault="000A332D" w:rsidP="000A332D">
            <w:pPr>
              <w:jc w:val="center"/>
              <w:rPr>
                <w:rFonts w:cs="Arial"/>
                <w:bCs/>
                <w:iCs/>
              </w:rPr>
            </w:pPr>
          </w:p>
          <w:p w:rsidR="000A332D" w:rsidRPr="000A332D" w:rsidRDefault="000A332D" w:rsidP="000A332D">
            <w:pPr>
              <w:jc w:val="center"/>
              <w:rPr>
                <w:rFonts w:cs="Arial"/>
                <w:bCs/>
                <w:iCs/>
              </w:rPr>
            </w:pPr>
          </w:p>
          <w:p w:rsidR="000A332D" w:rsidRPr="000A332D" w:rsidRDefault="000A332D" w:rsidP="000A332D">
            <w:pPr>
              <w:jc w:val="center"/>
              <w:rPr>
                <w:rFonts w:cs="Arial"/>
                <w:b/>
                <w:bCs/>
                <w:iCs/>
              </w:rPr>
            </w:pPr>
            <w:r w:rsidRPr="000A332D">
              <w:rPr>
                <w:rFonts w:cs="Arial"/>
                <w:b/>
                <w:bCs/>
                <w:iCs/>
              </w:rPr>
              <w:t>MENIČNA IZJAVA</w:t>
            </w:r>
          </w:p>
          <w:p w:rsidR="000A332D" w:rsidRPr="000A332D" w:rsidRDefault="000A332D" w:rsidP="000A332D">
            <w:pPr>
              <w:rPr>
                <w:rFonts w:cs="Arial"/>
                <w:bCs/>
                <w:iCs/>
              </w:rPr>
            </w:pPr>
          </w:p>
          <w:p w:rsidR="000A332D" w:rsidRPr="000A332D" w:rsidRDefault="000A332D" w:rsidP="000A332D">
            <w:pPr>
              <w:jc w:val="both"/>
              <w:rPr>
                <w:rFonts w:cs="Arial"/>
                <w:bCs/>
                <w:iCs/>
              </w:rPr>
            </w:pPr>
            <w:r w:rsidRPr="000A332D">
              <w:rPr>
                <w:rFonts w:cs="Arial"/>
                <w:bCs/>
                <w:iCs/>
              </w:rPr>
              <w:t xml:space="preserve"> ……………………………………………, matična številka: ……………….., v nadaljevanju naročnik in ……………………., v nadaljevanju »izdajatelj menic«, sta dne ……………… sklenila Okvirni sporazum št.…., v nadaljevanju Pogodba. Menična izjava velja za unovčitev menic, ki so dane z namenom </w:t>
            </w:r>
            <w:r w:rsidRPr="000A332D">
              <w:rPr>
                <w:rFonts w:cs="Arial"/>
                <w:b/>
                <w:bCs/>
                <w:iCs/>
              </w:rPr>
              <w:t>zavarovanja odprave napak v garancijskem roku</w:t>
            </w:r>
            <w:r w:rsidRPr="000A332D">
              <w:rPr>
                <w:rFonts w:cs="Arial"/>
                <w:bCs/>
                <w:iCs/>
              </w:rPr>
              <w:t xml:space="preserve"> s strani izdajatelja menic po Pogodbi.</w:t>
            </w:r>
          </w:p>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Na podlagi Pogodbe ………….( izdajatelj menic) izroča naročniku dve (2) bianco menici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0A332D" w:rsidRPr="000A332D" w:rsidTr="00B322E9">
              <w:tc>
                <w:tcPr>
                  <w:tcW w:w="1472" w:type="dxa"/>
                  <w:tcBorders>
                    <w:bottom w:val="single" w:sz="4" w:space="0" w:color="auto"/>
                  </w:tcBorders>
                </w:tcPr>
                <w:p w:rsidR="000A332D" w:rsidRPr="000A332D" w:rsidRDefault="000A332D" w:rsidP="000A332D">
                  <w:pPr>
                    <w:jc w:val="both"/>
                    <w:rPr>
                      <w:rFonts w:cs="Arial"/>
                      <w:bCs/>
                      <w:iCs/>
                    </w:rPr>
                  </w:pPr>
                  <w:r w:rsidRPr="000A332D">
                    <w:rPr>
                      <w:rFonts w:cs="Arial"/>
                      <w:bCs/>
                      <w:iCs/>
                    </w:rPr>
                    <w:t>ime in priimek:</w:t>
                  </w:r>
                </w:p>
              </w:tc>
              <w:tc>
                <w:tcPr>
                  <w:tcW w:w="2524" w:type="dxa"/>
                  <w:tcBorders>
                    <w:bottom w:val="single" w:sz="4" w:space="0" w:color="auto"/>
                  </w:tcBorders>
                </w:tcPr>
                <w:p w:rsidR="000A332D" w:rsidRPr="000A332D" w:rsidRDefault="000A332D" w:rsidP="000A332D">
                  <w:pPr>
                    <w:jc w:val="both"/>
                    <w:rPr>
                      <w:rFonts w:cs="Arial"/>
                      <w:bCs/>
                      <w:iCs/>
                    </w:rPr>
                  </w:pPr>
                </w:p>
              </w:tc>
              <w:tc>
                <w:tcPr>
                  <w:tcW w:w="993" w:type="dxa"/>
                  <w:tcBorders>
                    <w:bottom w:val="single" w:sz="4" w:space="0" w:color="auto"/>
                  </w:tcBorders>
                </w:tcPr>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funkcija</w:t>
                  </w:r>
                </w:p>
              </w:tc>
              <w:tc>
                <w:tcPr>
                  <w:tcW w:w="1842" w:type="dxa"/>
                  <w:tcBorders>
                    <w:bottom w:val="single" w:sz="4" w:space="0" w:color="auto"/>
                  </w:tcBorders>
                </w:tcPr>
                <w:p w:rsidR="000A332D" w:rsidRPr="000A332D" w:rsidRDefault="000A332D" w:rsidP="000A332D">
                  <w:pPr>
                    <w:jc w:val="both"/>
                    <w:rPr>
                      <w:rFonts w:cs="Arial"/>
                      <w:bCs/>
                      <w:iCs/>
                    </w:rPr>
                  </w:pPr>
                </w:p>
              </w:tc>
              <w:tc>
                <w:tcPr>
                  <w:tcW w:w="884" w:type="dxa"/>
                  <w:tcBorders>
                    <w:bottom w:val="single" w:sz="4" w:space="0" w:color="auto"/>
                  </w:tcBorders>
                </w:tcPr>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podpis</w:t>
                  </w:r>
                </w:p>
              </w:tc>
              <w:tc>
                <w:tcPr>
                  <w:tcW w:w="1809" w:type="dxa"/>
                  <w:tcBorders>
                    <w:bottom w:val="single" w:sz="4" w:space="0" w:color="auto"/>
                  </w:tcBorders>
                </w:tcPr>
                <w:p w:rsidR="000A332D" w:rsidRPr="000A332D" w:rsidRDefault="000A332D" w:rsidP="000A332D">
                  <w:pPr>
                    <w:jc w:val="both"/>
                    <w:rPr>
                      <w:rFonts w:cs="Arial"/>
                      <w:bCs/>
                      <w:iCs/>
                    </w:rPr>
                  </w:pPr>
                </w:p>
              </w:tc>
            </w:tr>
            <w:tr w:rsidR="000A332D" w:rsidRPr="000A332D" w:rsidTr="00B322E9">
              <w:tc>
                <w:tcPr>
                  <w:tcW w:w="1472" w:type="dxa"/>
                  <w:tcBorders>
                    <w:top w:val="single" w:sz="4" w:space="0" w:color="auto"/>
                    <w:bottom w:val="single" w:sz="4" w:space="0" w:color="auto"/>
                  </w:tcBorders>
                </w:tcPr>
                <w:p w:rsidR="000A332D" w:rsidRPr="000A332D" w:rsidRDefault="000A332D" w:rsidP="000A332D">
                  <w:pPr>
                    <w:jc w:val="both"/>
                    <w:rPr>
                      <w:rFonts w:cs="Arial"/>
                      <w:bCs/>
                      <w:iCs/>
                    </w:rPr>
                  </w:pPr>
                  <w:r w:rsidRPr="000A332D">
                    <w:rPr>
                      <w:rFonts w:cs="Arial"/>
                      <w:bCs/>
                      <w:iCs/>
                    </w:rPr>
                    <w:t>ime in priimek:</w:t>
                  </w:r>
                </w:p>
              </w:tc>
              <w:tc>
                <w:tcPr>
                  <w:tcW w:w="2524" w:type="dxa"/>
                  <w:tcBorders>
                    <w:top w:val="single" w:sz="4" w:space="0" w:color="auto"/>
                    <w:bottom w:val="single" w:sz="4" w:space="0" w:color="auto"/>
                  </w:tcBorders>
                </w:tcPr>
                <w:p w:rsidR="000A332D" w:rsidRPr="000A332D" w:rsidRDefault="000A332D" w:rsidP="000A332D">
                  <w:pPr>
                    <w:jc w:val="both"/>
                    <w:rPr>
                      <w:rFonts w:cs="Arial"/>
                      <w:bCs/>
                      <w:iCs/>
                    </w:rPr>
                  </w:pPr>
                </w:p>
              </w:tc>
              <w:tc>
                <w:tcPr>
                  <w:tcW w:w="993" w:type="dxa"/>
                  <w:tcBorders>
                    <w:top w:val="single" w:sz="4" w:space="0" w:color="auto"/>
                    <w:bottom w:val="single" w:sz="4" w:space="0" w:color="auto"/>
                  </w:tcBorders>
                </w:tcPr>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funkcija</w:t>
                  </w:r>
                </w:p>
              </w:tc>
              <w:tc>
                <w:tcPr>
                  <w:tcW w:w="1842" w:type="dxa"/>
                  <w:tcBorders>
                    <w:top w:val="single" w:sz="4" w:space="0" w:color="auto"/>
                    <w:bottom w:val="single" w:sz="4" w:space="0" w:color="auto"/>
                  </w:tcBorders>
                </w:tcPr>
                <w:p w:rsidR="000A332D" w:rsidRPr="000A332D" w:rsidRDefault="000A332D" w:rsidP="000A332D">
                  <w:pPr>
                    <w:jc w:val="both"/>
                    <w:rPr>
                      <w:rFonts w:cs="Arial"/>
                      <w:bCs/>
                      <w:iCs/>
                    </w:rPr>
                  </w:pPr>
                </w:p>
              </w:tc>
              <w:tc>
                <w:tcPr>
                  <w:tcW w:w="884" w:type="dxa"/>
                  <w:tcBorders>
                    <w:top w:val="single" w:sz="4" w:space="0" w:color="auto"/>
                    <w:bottom w:val="single" w:sz="4" w:space="0" w:color="auto"/>
                  </w:tcBorders>
                </w:tcPr>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podpis</w:t>
                  </w:r>
                </w:p>
              </w:tc>
              <w:tc>
                <w:tcPr>
                  <w:tcW w:w="1809" w:type="dxa"/>
                  <w:tcBorders>
                    <w:top w:val="single" w:sz="4" w:space="0" w:color="auto"/>
                    <w:bottom w:val="single" w:sz="4" w:space="0" w:color="auto"/>
                  </w:tcBorders>
                </w:tcPr>
                <w:p w:rsidR="000A332D" w:rsidRPr="000A332D" w:rsidRDefault="000A332D" w:rsidP="000A332D">
                  <w:pPr>
                    <w:jc w:val="both"/>
                    <w:rPr>
                      <w:rFonts w:cs="Arial"/>
                      <w:bCs/>
                      <w:iCs/>
                    </w:rPr>
                  </w:pPr>
                </w:p>
              </w:tc>
            </w:tr>
          </w:tbl>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Izdajatelj menic izrecno potrjuje, da je podpisnik menic pooblaščen za podpis menic in da velja to pooblastilo in podpisane menice tudi v primeru spremembe zakonitih zastopnikov izdajatelja menic.</w:t>
            </w:r>
          </w:p>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Izdajatelj menic pooblašča naročnika, da menice domicilira pri (naziv banke)………………., ki vodi naš račun št. ……………………….., ali katerikoli drugi poslovni banki, ki v času unovčenja vodi naš račun.</w:t>
            </w:r>
          </w:p>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 xml:space="preserve">Spodaj podpisani zakoniti zastopnik izdajatelja menic (ime in priimek)……………………………, izjavljam, da dajem soglasje (naziv banke) ……………………., ki vodi naš račun št. ……………………………. ali katerimkoli drugim bankam, ki vodijo naše račune, da izvršijo transakcijo v dobro naročnika kot meničnega </w:t>
            </w:r>
            <w:r w:rsidRPr="000A332D">
              <w:rPr>
                <w:rFonts w:cs="Arial"/>
                <w:bCs/>
                <w:iCs/>
              </w:rPr>
              <w:lastRenderedPageBreak/>
              <w:t>upnika in v breme kateregakoli našega računa, ne glede na sicer dogovorjene pogoje o vodenju računa.</w:t>
            </w:r>
          </w:p>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0A332D" w:rsidRPr="000A332D" w:rsidRDefault="000A332D" w:rsidP="000A332D">
            <w:pPr>
              <w:jc w:val="both"/>
              <w:rPr>
                <w:rFonts w:cs="Arial"/>
                <w:bCs/>
                <w:iCs/>
              </w:rPr>
            </w:pPr>
          </w:p>
          <w:p w:rsidR="000A332D" w:rsidRPr="000A332D" w:rsidRDefault="000A332D" w:rsidP="000A332D">
            <w:pPr>
              <w:jc w:val="both"/>
              <w:rPr>
                <w:rFonts w:cs="Arial"/>
                <w:bCs/>
                <w:iCs/>
              </w:rPr>
            </w:pPr>
            <w:r w:rsidRPr="000A332D">
              <w:rPr>
                <w:rFonts w:cs="Arial"/>
                <w:bCs/>
                <w:iCs/>
              </w:rPr>
              <w:t>Ta menična izjava s pooblastilom za izpolnitev velja najkasneje do ………………………..</w:t>
            </w:r>
          </w:p>
          <w:p w:rsidR="000A332D" w:rsidRPr="000A332D" w:rsidRDefault="000A332D" w:rsidP="000A332D">
            <w:pPr>
              <w:rPr>
                <w:rFonts w:cs="Arial"/>
                <w:bCs/>
                <w:iCs/>
              </w:rPr>
            </w:pPr>
          </w:p>
          <w:p w:rsidR="000A332D" w:rsidRPr="000A332D" w:rsidRDefault="000A332D" w:rsidP="000A332D">
            <w:pPr>
              <w:rPr>
                <w:rFonts w:cs="Arial"/>
                <w:bCs/>
                <w:iCs/>
              </w:rPr>
            </w:pPr>
          </w:p>
          <w:p w:rsidR="000A332D" w:rsidRPr="000A332D" w:rsidRDefault="000A332D" w:rsidP="000A332D">
            <w:pPr>
              <w:rPr>
                <w:rFonts w:cs="Arial"/>
                <w:bCs/>
                <w:iCs/>
              </w:rPr>
            </w:pPr>
            <w:r w:rsidRPr="000A332D">
              <w:rPr>
                <w:rFonts w:cs="Arial"/>
                <w:bCs/>
                <w:iCs/>
              </w:rPr>
              <w:t>Priloga: 2 bianko menici</w:t>
            </w:r>
            <w:r w:rsidRPr="000A332D">
              <w:rPr>
                <w:rFonts w:cs="Arial"/>
                <w:bCs/>
                <w:iCs/>
              </w:rPr>
              <w:tab/>
            </w:r>
          </w:p>
          <w:p w:rsidR="000A332D" w:rsidRPr="000A332D" w:rsidRDefault="000A332D" w:rsidP="000A332D">
            <w:pPr>
              <w:rPr>
                <w:rFonts w:cs="Arial"/>
                <w:bCs/>
                <w:iCs/>
              </w:rPr>
            </w:pPr>
          </w:p>
          <w:p w:rsidR="000A332D" w:rsidRPr="000A332D" w:rsidRDefault="000A332D" w:rsidP="000A332D">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0A332D" w:rsidRPr="000A332D" w:rsidTr="00B322E9">
              <w:trPr>
                <w:trHeight w:val="737"/>
              </w:trPr>
              <w:tc>
                <w:tcPr>
                  <w:tcW w:w="2162" w:type="dxa"/>
                </w:tcPr>
                <w:p w:rsidR="000A332D" w:rsidRPr="000A332D" w:rsidRDefault="000A332D" w:rsidP="000A332D">
                  <w:pPr>
                    <w:rPr>
                      <w:rFonts w:eastAsia="Calibri" w:cs="Arial"/>
                    </w:rPr>
                  </w:pPr>
                  <w:r w:rsidRPr="000A332D">
                    <w:rPr>
                      <w:rFonts w:eastAsia="Calibri" w:cs="Arial"/>
                    </w:rPr>
                    <w:t>KRAJ</w:t>
                  </w:r>
                </w:p>
                <w:p w:rsidR="000A332D" w:rsidRPr="000A332D" w:rsidRDefault="000A332D" w:rsidP="000A332D">
                  <w:pPr>
                    <w:rPr>
                      <w:rFonts w:eastAsia="Calibri" w:cs="Arial"/>
                    </w:rPr>
                  </w:pPr>
                </w:p>
              </w:tc>
              <w:tc>
                <w:tcPr>
                  <w:tcW w:w="2410" w:type="dxa"/>
                  <w:vMerge w:val="restart"/>
                </w:tcPr>
                <w:p w:rsidR="000A332D" w:rsidRPr="000A332D" w:rsidRDefault="000A332D" w:rsidP="000A332D">
                  <w:pPr>
                    <w:rPr>
                      <w:rFonts w:eastAsia="Calibri" w:cs="Arial"/>
                    </w:rPr>
                  </w:pPr>
                  <w:r w:rsidRPr="000A332D">
                    <w:rPr>
                      <w:rFonts w:eastAsia="Calibri" w:cs="Arial"/>
                    </w:rPr>
                    <w:t>ŽIG</w:t>
                  </w:r>
                </w:p>
              </w:tc>
              <w:tc>
                <w:tcPr>
                  <w:tcW w:w="4500" w:type="dxa"/>
                  <w:vMerge w:val="restart"/>
                </w:tcPr>
                <w:p w:rsidR="000A332D" w:rsidRPr="000A332D" w:rsidRDefault="000A332D" w:rsidP="000A332D">
                  <w:pPr>
                    <w:rPr>
                      <w:rFonts w:eastAsia="Calibri" w:cs="Arial"/>
                    </w:rPr>
                  </w:pPr>
                  <w:r w:rsidRPr="000A332D">
                    <w:rPr>
                      <w:rFonts w:eastAsia="Calibri" w:cs="Arial"/>
                    </w:rPr>
                    <w:t xml:space="preserve"> Podpis zakonitega zastopnika</w:t>
                  </w:r>
                </w:p>
              </w:tc>
            </w:tr>
            <w:tr w:rsidR="000A332D" w:rsidRPr="000A332D" w:rsidTr="00B322E9">
              <w:trPr>
                <w:trHeight w:val="737"/>
              </w:trPr>
              <w:tc>
                <w:tcPr>
                  <w:tcW w:w="2162" w:type="dxa"/>
                </w:tcPr>
                <w:p w:rsidR="000A332D" w:rsidRPr="000A332D" w:rsidRDefault="000A332D" w:rsidP="000A332D">
                  <w:pPr>
                    <w:rPr>
                      <w:rFonts w:eastAsia="Calibri" w:cs="Arial"/>
                    </w:rPr>
                  </w:pPr>
                  <w:r w:rsidRPr="000A332D">
                    <w:rPr>
                      <w:rFonts w:eastAsia="Calibri" w:cs="Arial"/>
                    </w:rPr>
                    <w:t>DATUM</w:t>
                  </w:r>
                </w:p>
              </w:tc>
              <w:tc>
                <w:tcPr>
                  <w:tcW w:w="2410" w:type="dxa"/>
                  <w:vMerge/>
                  <w:vAlign w:val="bottom"/>
                </w:tcPr>
                <w:p w:rsidR="000A332D" w:rsidRPr="000A332D" w:rsidRDefault="000A332D" w:rsidP="000A332D">
                  <w:pPr>
                    <w:rPr>
                      <w:rFonts w:eastAsia="Calibri" w:cs="Arial"/>
                    </w:rPr>
                  </w:pPr>
                </w:p>
              </w:tc>
              <w:tc>
                <w:tcPr>
                  <w:tcW w:w="4500" w:type="dxa"/>
                  <w:vMerge/>
                  <w:shd w:val="pct10" w:color="auto" w:fill="auto"/>
                  <w:vAlign w:val="bottom"/>
                </w:tcPr>
                <w:p w:rsidR="000A332D" w:rsidRPr="000A332D" w:rsidRDefault="000A332D" w:rsidP="000A332D">
                  <w:pPr>
                    <w:rPr>
                      <w:rFonts w:eastAsia="Calibri" w:cs="Arial"/>
                    </w:rPr>
                  </w:pPr>
                </w:p>
              </w:tc>
            </w:tr>
          </w:tbl>
          <w:p w:rsidR="000A332D" w:rsidRPr="000A332D" w:rsidRDefault="000A332D" w:rsidP="000A332D">
            <w:pPr>
              <w:rPr>
                <w:rFonts w:cs="Arial"/>
                <w:bCs/>
                <w:iCs/>
              </w:rPr>
            </w:pPr>
          </w:p>
          <w:p w:rsidR="000A332D" w:rsidRPr="000A332D" w:rsidRDefault="000A332D" w:rsidP="000A332D">
            <w:pPr>
              <w:rPr>
                <w:rFonts w:cs="Arial"/>
                <w:bCs/>
                <w:iCs/>
              </w:rPr>
            </w:pPr>
          </w:p>
        </w:tc>
      </w:tr>
    </w:tbl>
    <w:p w:rsidR="000A332D" w:rsidRPr="000A332D" w:rsidRDefault="000A332D" w:rsidP="000A332D">
      <w:pPr>
        <w:rPr>
          <w:rFonts w:eastAsia="Calibri" w:cs="Arial"/>
        </w:rPr>
      </w:pPr>
    </w:p>
    <w:p w:rsidR="000A332D" w:rsidRPr="000A332D" w:rsidRDefault="000A332D" w:rsidP="000A332D">
      <w:pPr>
        <w:rPr>
          <w:rFonts w:eastAsia="Calibri" w:cs="Arial"/>
          <w:b/>
          <w:bCs/>
          <w:i/>
          <w:iCs/>
          <w:sz w:val="24"/>
          <w:szCs w:val="28"/>
          <w:u w:val="single"/>
          <w:lang w:val="x-none"/>
        </w:rPr>
      </w:pPr>
    </w:p>
    <w:p w:rsidR="000A332D" w:rsidRPr="000A332D" w:rsidRDefault="000A332D" w:rsidP="000A332D">
      <w:pPr>
        <w:rPr>
          <w:rFonts w:eastAsia="Calibri" w:cs="Arial"/>
          <w:b/>
          <w:bCs/>
          <w:i/>
          <w:iCs/>
          <w:sz w:val="24"/>
          <w:szCs w:val="28"/>
          <w:u w:val="single"/>
          <w:lang w:val="x-none"/>
        </w:rPr>
      </w:pPr>
      <w:r w:rsidRPr="000A332D">
        <w:rPr>
          <w:rFonts w:eastAsia="Calibri"/>
        </w:rPr>
        <w:br w:type="page"/>
      </w:r>
    </w:p>
    <w:p w:rsidR="000A332D" w:rsidRPr="000A332D" w:rsidRDefault="000A332D" w:rsidP="000A332D">
      <w:pPr>
        <w:keepNext/>
        <w:numPr>
          <w:ilvl w:val="1"/>
          <w:numId w:val="35"/>
        </w:numPr>
        <w:outlineLvl w:val="1"/>
        <w:rPr>
          <w:rFonts w:eastAsia="Calibri" w:cs="Arial"/>
          <w:b/>
          <w:bCs/>
          <w:i/>
          <w:iCs/>
          <w:sz w:val="24"/>
          <w:szCs w:val="28"/>
          <w:u w:val="single"/>
          <w:lang w:val="x-none"/>
        </w:rPr>
      </w:pPr>
      <w:bookmarkStart w:id="21" w:name="_Toc519683982"/>
      <w:proofErr w:type="spellStart"/>
      <w:r w:rsidRPr="000A332D">
        <w:rPr>
          <w:rFonts w:eastAsia="Calibri" w:cs="Arial"/>
          <w:b/>
          <w:bCs/>
          <w:i/>
          <w:iCs/>
          <w:sz w:val="24"/>
          <w:szCs w:val="28"/>
          <w:u w:val="single"/>
          <w:lang w:val="x-none"/>
        </w:rPr>
        <w:lastRenderedPageBreak/>
        <w:t>obr</w:t>
      </w:r>
      <w:proofErr w:type="spellEnd"/>
      <w:r w:rsidRPr="000A332D">
        <w:rPr>
          <w:rFonts w:eastAsia="Calibri" w:cs="Arial"/>
          <w:b/>
          <w:bCs/>
          <w:i/>
          <w:iCs/>
          <w:sz w:val="24"/>
          <w:szCs w:val="28"/>
          <w:u w:val="single"/>
          <w:lang w:val="x-none"/>
        </w:rPr>
        <w:t>.</w:t>
      </w:r>
      <w:r w:rsidRPr="000A332D">
        <w:rPr>
          <w:rFonts w:eastAsia="Calibri" w:cs="Arial"/>
          <w:b/>
          <w:bCs/>
          <w:i/>
          <w:iCs/>
          <w:sz w:val="24"/>
          <w:szCs w:val="28"/>
          <w:u w:val="single"/>
        </w:rPr>
        <w:t xml:space="preserve">  –</w:t>
      </w:r>
      <w:r w:rsidRPr="000A332D">
        <w:rPr>
          <w:rFonts w:eastAsia="Calibri" w:cs="Arial"/>
          <w:b/>
          <w:bCs/>
          <w:i/>
          <w:iCs/>
          <w:sz w:val="24"/>
          <w:szCs w:val="28"/>
          <w:u w:val="single"/>
          <w:lang w:val="x-none"/>
        </w:rPr>
        <w:t xml:space="preserve"> </w:t>
      </w:r>
      <w:r w:rsidRPr="000A332D">
        <w:rPr>
          <w:rFonts w:eastAsia="Calibri" w:cs="Arial"/>
          <w:b/>
          <w:bCs/>
          <w:i/>
          <w:iCs/>
          <w:sz w:val="24"/>
          <w:szCs w:val="28"/>
          <w:u w:val="single"/>
        </w:rPr>
        <w:t>Vzorec okvirnega sporazuma</w:t>
      </w:r>
      <w:bookmarkEnd w:id="21"/>
    </w:p>
    <w:p w:rsidR="000A332D" w:rsidRPr="000A332D" w:rsidRDefault="000A332D" w:rsidP="000A332D">
      <w:pPr>
        <w:rPr>
          <w:rFonts w:eastAsia="Calibri" w:cs="Arial"/>
        </w:rPr>
      </w:pPr>
    </w:p>
    <w:bookmarkEnd w:id="17"/>
    <w:bookmarkEnd w:id="18"/>
    <w:p w:rsidR="000A332D" w:rsidRPr="000A332D" w:rsidRDefault="000A332D" w:rsidP="000A332D">
      <w:pPr>
        <w:jc w:val="both"/>
        <w:rPr>
          <w:rFonts w:cs="Arial"/>
        </w:rPr>
      </w:pPr>
      <w:r w:rsidRPr="000A332D">
        <w:rPr>
          <w:rFonts w:cs="Arial"/>
        </w:rPr>
        <w:t>Vzorec je potrebno šteti kot izhodišče, saj si naročnik pridržuje pravico, da bo v okviru izvedbe samega postopka še nekoliko spremenil posamezne elemente javnega naročila, o čemer bodo vsi ponudniki pravočasno obveščeni!</w:t>
      </w:r>
    </w:p>
    <w:p w:rsidR="000A332D" w:rsidRPr="000A332D" w:rsidRDefault="000A332D" w:rsidP="000A332D">
      <w:pPr>
        <w:tabs>
          <w:tab w:val="left" w:pos="6912"/>
        </w:tabs>
        <w:jc w:val="both"/>
        <w:rPr>
          <w:rFonts w:cs="Arial"/>
          <w:b/>
        </w:rPr>
      </w:pPr>
    </w:p>
    <w:p w:rsidR="000A332D" w:rsidRPr="000A332D" w:rsidRDefault="000A332D" w:rsidP="000A332D">
      <w:pPr>
        <w:tabs>
          <w:tab w:val="left" w:pos="6912"/>
        </w:tabs>
        <w:jc w:val="both"/>
        <w:rPr>
          <w:rFonts w:cs="Arial"/>
        </w:rPr>
      </w:pPr>
      <w:r w:rsidRPr="000A332D">
        <w:rPr>
          <w:rFonts w:cs="Arial"/>
          <w:b/>
        </w:rPr>
        <w:t>OBČINA AJDOVŠČINA</w:t>
      </w:r>
      <w:r w:rsidRPr="000A332D">
        <w:rPr>
          <w:rFonts w:cs="Arial"/>
        </w:rPr>
        <w:t xml:space="preserve">, Cesta 5. maja 6a, Ajdovščina, </w:t>
      </w:r>
      <w:r w:rsidRPr="000A332D">
        <w:rPr>
          <w:rFonts w:cs="Arial"/>
          <w:b/>
        </w:rPr>
        <w:t>kot naročnik</w:t>
      </w:r>
      <w:r w:rsidRPr="000A332D">
        <w:rPr>
          <w:rFonts w:cs="Arial"/>
        </w:rPr>
        <w:t>,</w:t>
      </w:r>
    </w:p>
    <w:p w:rsidR="000A332D" w:rsidRPr="000A332D" w:rsidRDefault="000A332D" w:rsidP="000A332D">
      <w:pPr>
        <w:tabs>
          <w:tab w:val="left" w:pos="6912"/>
        </w:tabs>
        <w:jc w:val="both"/>
        <w:rPr>
          <w:rFonts w:cs="Arial"/>
        </w:rPr>
      </w:pPr>
      <w:r w:rsidRPr="000A332D">
        <w:rPr>
          <w:rFonts w:cs="Arial"/>
        </w:rPr>
        <w:t xml:space="preserve">ki ga zastopa župan Tadej Beočanin, </w:t>
      </w:r>
    </w:p>
    <w:p w:rsidR="000A332D" w:rsidRPr="000A332D" w:rsidRDefault="000A332D" w:rsidP="000A332D">
      <w:pPr>
        <w:tabs>
          <w:tab w:val="left" w:pos="1440"/>
        </w:tabs>
        <w:jc w:val="both"/>
        <w:rPr>
          <w:rFonts w:cs="Arial"/>
        </w:rPr>
      </w:pPr>
      <w:r w:rsidRPr="000A332D">
        <w:rPr>
          <w:rFonts w:cs="Arial"/>
        </w:rPr>
        <w:t>matična številka: 5879914000,</w:t>
      </w:r>
    </w:p>
    <w:p w:rsidR="000A332D" w:rsidRPr="000A332D" w:rsidRDefault="000A332D" w:rsidP="000A332D">
      <w:pPr>
        <w:tabs>
          <w:tab w:val="left" w:pos="1440"/>
        </w:tabs>
        <w:jc w:val="both"/>
        <w:rPr>
          <w:rFonts w:cs="Arial"/>
        </w:rPr>
      </w:pPr>
      <w:r w:rsidRPr="000A332D">
        <w:rPr>
          <w:rFonts w:cs="Arial"/>
        </w:rPr>
        <w:t>ID za DDV: SI51533251,</w:t>
      </w:r>
    </w:p>
    <w:p w:rsidR="000A332D" w:rsidRPr="000A332D" w:rsidRDefault="000A332D" w:rsidP="000A332D">
      <w:pPr>
        <w:tabs>
          <w:tab w:val="left" w:pos="1440"/>
        </w:tabs>
        <w:jc w:val="both"/>
        <w:rPr>
          <w:rFonts w:cs="Arial"/>
        </w:rPr>
      </w:pPr>
      <w:r w:rsidRPr="000A332D">
        <w:rPr>
          <w:rFonts w:cs="Arial"/>
        </w:rPr>
        <w:t>IBAN: SI56 0120 1010 0014 597</w:t>
      </w:r>
    </w:p>
    <w:p w:rsidR="000A332D" w:rsidRPr="000A332D" w:rsidRDefault="000A332D" w:rsidP="000A332D">
      <w:pPr>
        <w:keepLines/>
        <w:widowControl w:val="0"/>
        <w:jc w:val="both"/>
        <w:rPr>
          <w:rFonts w:cs="Arial"/>
          <w:bCs/>
          <w:kern w:val="16"/>
          <w:lang w:eastAsia="en-US"/>
        </w:rPr>
      </w:pPr>
    </w:p>
    <w:p w:rsidR="000A332D" w:rsidRPr="000A332D" w:rsidRDefault="000A332D" w:rsidP="000A332D">
      <w:pPr>
        <w:widowControl w:val="0"/>
        <w:tabs>
          <w:tab w:val="left" w:pos="90"/>
          <w:tab w:val="left" w:pos="1365"/>
        </w:tabs>
        <w:autoSpaceDE w:val="0"/>
        <w:autoSpaceDN w:val="0"/>
        <w:adjustRightInd w:val="0"/>
        <w:jc w:val="both"/>
        <w:rPr>
          <w:rFonts w:cs="Arial"/>
        </w:rPr>
      </w:pPr>
      <w:r w:rsidRPr="000A332D">
        <w:rPr>
          <w:rFonts w:cs="Arial"/>
        </w:rPr>
        <w:t>in</w:t>
      </w:r>
      <w:r w:rsidRPr="000A332D">
        <w:rPr>
          <w:rFonts w:cs="Arial"/>
        </w:rPr>
        <w:tab/>
      </w:r>
    </w:p>
    <w:p w:rsidR="000A332D" w:rsidRPr="000A332D" w:rsidRDefault="000A332D" w:rsidP="000A332D">
      <w:pPr>
        <w:widowControl w:val="0"/>
        <w:tabs>
          <w:tab w:val="left" w:pos="90"/>
          <w:tab w:val="left" w:pos="709"/>
        </w:tabs>
        <w:autoSpaceDE w:val="0"/>
        <w:autoSpaceDN w:val="0"/>
        <w:adjustRightInd w:val="0"/>
        <w:jc w:val="both"/>
        <w:rPr>
          <w:rFonts w:cs="Arial"/>
        </w:rPr>
      </w:pPr>
      <w:r w:rsidRPr="000A332D">
        <w:rPr>
          <w:rFonts w:cs="Arial"/>
        </w:rPr>
        <w:t xml:space="preserve">_______________________________________ </w:t>
      </w:r>
      <w:r w:rsidRPr="000A332D">
        <w:rPr>
          <w:rFonts w:cs="Arial"/>
          <w:i/>
        </w:rPr>
        <w:t>(firma in sedež ponudnika)</w:t>
      </w:r>
      <w:r w:rsidRPr="000A332D">
        <w:rPr>
          <w:rFonts w:cs="Arial"/>
          <w:b/>
        </w:rPr>
        <w:t xml:space="preserve"> kot izvajalec</w:t>
      </w:r>
      <w:r w:rsidRPr="000A332D">
        <w:rPr>
          <w:rFonts w:cs="Arial"/>
        </w:rPr>
        <w:t>,</w:t>
      </w:r>
    </w:p>
    <w:p w:rsidR="000A332D" w:rsidRPr="000A332D" w:rsidRDefault="000A332D" w:rsidP="000A332D">
      <w:pPr>
        <w:widowControl w:val="0"/>
        <w:tabs>
          <w:tab w:val="left" w:pos="90"/>
          <w:tab w:val="left" w:pos="709"/>
        </w:tabs>
        <w:autoSpaceDE w:val="0"/>
        <w:autoSpaceDN w:val="0"/>
        <w:adjustRightInd w:val="0"/>
        <w:jc w:val="both"/>
        <w:rPr>
          <w:rFonts w:cs="Arial"/>
        </w:rPr>
      </w:pPr>
      <w:r w:rsidRPr="000A332D">
        <w:rPr>
          <w:rFonts w:cs="Arial"/>
        </w:rPr>
        <w:t xml:space="preserve">ki ga zastopa ________________________, </w:t>
      </w:r>
    </w:p>
    <w:p w:rsidR="000A332D" w:rsidRPr="000A332D" w:rsidRDefault="000A332D" w:rsidP="000A332D">
      <w:pPr>
        <w:widowControl w:val="0"/>
        <w:tabs>
          <w:tab w:val="left" w:pos="90"/>
          <w:tab w:val="left" w:pos="709"/>
        </w:tabs>
        <w:autoSpaceDE w:val="0"/>
        <w:autoSpaceDN w:val="0"/>
        <w:adjustRightInd w:val="0"/>
        <w:jc w:val="both"/>
        <w:rPr>
          <w:rFonts w:cs="Arial"/>
        </w:rPr>
      </w:pPr>
      <w:r w:rsidRPr="000A332D">
        <w:rPr>
          <w:rFonts w:cs="Arial"/>
        </w:rPr>
        <w:t xml:space="preserve">matična številka: ______________________, </w:t>
      </w:r>
    </w:p>
    <w:p w:rsidR="000A332D" w:rsidRPr="000A332D" w:rsidRDefault="000A332D" w:rsidP="000A332D">
      <w:pPr>
        <w:widowControl w:val="0"/>
        <w:tabs>
          <w:tab w:val="left" w:pos="90"/>
          <w:tab w:val="left" w:pos="709"/>
        </w:tabs>
        <w:autoSpaceDE w:val="0"/>
        <w:autoSpaceDN w:val="0"/>
        <w:adjustRightInd w:val="0"/>
        <w:jc w:val="both"/>
        <w:rPr>
          <w:rFonts w:cs="Arial"/>
        </w:rPr>
      </w:pPr>
      <w:r w:rsidRPr="000A332D">
        <w:rPr>
          <w:rFonts w:cs="Arial"/>
        </w:rPr>
        <w:t>ID za DDV: ______________________,</w:t>
      </w:r>
    </w:p>
    <w:p w:rsidR="000A332D" w:rsidRPr="000A332D" w:rsidRDefault="000A332D" w:rsidP="000A332D">
      <w:pPr>
        <w:widowControl w:val="0"/>
        <w:tabs>
          <w:tab w:val="left" w:pos="90"/>
          <w:tab w:val="left" w:pos="709"/>
        </w:tabs>
        <w:autoSpaceDE w:val="0"/>
        <w:autoSpaceDN w:val="0"/>
        <w:adjustRightInd w:val="0"/>
        <w:jc w:val="both"/>
        <w:rPr>
          <w:rFonts w:cs="Arial"/>
        </w:rPr>
      </w:pPr>
      <w:r w:rsidRPr="000A332D">
        <w:rPr>
          <w:rFonts w:cs="Arial"/>
        </w:rPr>
        <w:t>IBAN:_______________________________;</w:t>
      </w:r>
    </w:p>
    <w:p w:rsidR="000A332D" w:rsidRPr="000A332D" w:rsidRDefault="000A332D" w:rsidP="000A332D">
      <w:pPr>
        <w:widowControl w:val="0"/>
        <w:tabs>
          <w:tab w:val="left" w:pos="90"/>
          <w:tab w:val="left" w:pos="709"/>
        </w:tabs>
        <w:autoSpaceDE w:val="0"/>
        <w:autoSpaceDN w:val="0"/>
        <w:adjustRightInd w:val="0"/>
        <w:jc w:val="both"/>
        <w:rPr>
          <w:rFonts w:cs="Arial"/>
        </w:rPr>
      </w:pPr>
    </w:p>
    <w:p w:rsidR="000A332D" w:rsidRPr="000A332D" w:rsidRDefault="000A332D" w:rsidP="000A332D">
      <w:pPr>
        <w:widowControl w:val="0"/>
        <w:tabs>
          <w:tab w:val="left" w:pos="90"/>
          <w:tab w:val="left" w:pos="709"/>
        </w:tabs>
        <w:autoSpaceDE w:val="0"/>
        <w:autoSpaceDN w:val="0"/>
        <w:adjustRightInd w:val="0"/>
        <w:jc w:val="both"/>
        <w:rPr>
          <w:rFonts w:cs="Arial"/>
        </w:rPr>
      </w:pPr>
      <w:r w:rsidRPr="000A332D">
        <w:rPr>
          <w:rFonts w:cs="Arial"/>
        </w:rPr>
        <w:t xml:space="preserve">_______________________________________ (firma in sedež ponudnika) </w:t>
      </w:r>
      <w:r w:rsidRPr="000A332D">
        <w:rPr>
          <w:rFonts w:cs="Arial"/>
          <w:b/>
        </w:rPr>
        <w:t>kot izvajalec</w:t>
      </w:r>
      <w:r w:rsidRPr="000A332D">
        <w:rPr>
          <w:rFonts w:cs="Arial"/>
        </w:rPr>
        <w:t>,</w:t>
      </w:r>
    </w:p>
    <w:p w:rsidR="000A332D" w:rsidRPr="000A332D" w:rsidRDefault="000A332D" w:rsidP="000A332D">
      <w:pPr>
        <w:widowControl w:val="0"/>
        <w:tabs>
          <w:tab w:val="left" w:pos="90"/>
          <w:tab w:val="left" w:pos="709"/>
        </w:tabs>
        <w:autoSpaceDE w:val="0"/>
        <w:autoSpaceDN w:val="0"/>
        <w:adjustRightInd w:val="0"/>
        <w:jc w:val="both"/>
        <w:rPr>
          <w:rFonts w:cs="Arial"/>
        </w:rPr>
      </w:pPr>
      <w:r w:rsidRPr="000A332D">
        <w:rPr>
          <w:rFonts w:cs="Arial"/>
        </w:rPr>
        <w:t xml:space="preserve">ki ga zastopa ________________________, </w:t>
      </w:r>
    </w:p>
    <w:p w:rsidR="000A332D" w:rsidRPr="000A332D" w:rsidRDefault="000A332D" w:rsidP="000A332D">
      <w:pPr>
        <w:widowControl w:val="0"/>
        <w:tabs>
          <w:tab w:val="left" w:pos="90"/>
          <w:tab w:val="left" w:pos="709"/>
        </w:tabs>
        <w:autoSpaceDE w:val="0"/>
        <w:autoSpaceDN w:val="0"/>
        <w:adjustRightInd w:val="0"/>
        <w:jc w:val="both"/>
        <w:rPr>
          <w:rFonts w:cs="Arial"/>
        </w:rPr>
      </w:pPr>
      <w:r w:rsidRPr="000A332D">
        <w:rPr>
          <w:rFonts w:cs="Arial"/>
        </w:rPr>
        <w:t xml:space="preserve">matična številka: ______________________, </w:t>
      </w:r>
    </w:p>
    <w:p w:rsidR="000A332D" w:rsidRPr="000A332D" w:rsidRDefault="000A332D" w:rsidP="000A332D">
      <w:pPr>
        <w:widowControl w:val="0"/>
        <w:tabs>
          <w:tab w:val="left" w:pos="90"/>
          <w:tab w:val="left" w:pos="709"/>
        </w:tabs>
        <w:autoSpaceDE w:val="0"/>
        <w:autoSpaceDN w:val="0"/>
        <w:adjustRightInd w:val="0"/>
        <w:jc w:val="both"/>
        <w:rPr>
          <w:rFonts w:cs="Arial"/>
        </w:rPr>
      </w:pPr>
      <w:r w:rsidRPr="000A332D">
        <w:rPr>
          <w:rFonts w:cs="Arial"/>
        </w:rPr>
        <w:t>ID za DDV: ______________________,</w:t>
      </w:r>
    </w:p>
    <w:p w:rsidR="000A332D" w:rsidRPr="000A332D" w:rsidRDefault="000A332D" w:rsidP="000A332D">
      <w:pPr>
        <w:widowControl w:val="0"/>
        <w:tabs>
          <w:tab w:val="left" w:pos="90"/>
          <w:tab w:val="left" w:pos="709"/>
        </w:tabs>
        <w:autoSpaceDE w:val="0"/>
        <w:autoSpaceDN w:val="0"/>
        <w:adjustRightInd w:val="0"/>
        <w:jc w:val="both"/>
        <w:rPr>
          <w:rFonts w:cs="Arial"/>
        </w:rPr>
      </w:pPr>
      <w:r w:rsidRPr="000A332D">
        <w:rPr>
          <w:rFonts w:cs="Arial"/>
        </w:rPr>
        <w:t>IBAN:_______________________________;</w:t>
      </w:r>
    </w:p>
    <w:p w:rsidR="000A332D" w:rsidRPr="000A332D" w:rsidRDefault="000A332D" w:rsidP="000A332D">
      <w:pPr>
        <w:widowControl w:val="0"/>
        <w:tabs>
          <w:tab w:val="left" w:pos="90"/>
          <w:tab w:val="left" w:pos="709"/>
        </w:tabs>
        <w:autoSpaceDE w:val="0"/>
        <w:autoSpaceDN w:val="0"/>
        <w:adjustRightInd w:val="0"/>
        <w:jc w:val="both"/>
        <w:rPr>
          <w:rFonts w:cs="Arial"/>
        </w:rPr>
      </w:pPr>
    </w:p>
    <w:p w:rsidR="000A332D" w:rsidRPr="000A332D" w:rsidRDefault="000A332D" w:rsidP="000A332D">
      <w:pPr>
        <w:widowControl w:val="0"/>
        <w:tabs>
          <w:tab w:val="left" w:pos="90"/>
          <w:tab w:val="left" w:pos="709"/>
        </w:tabs>
        <w:autoSpaceDE w:val="0"/>
        <w:autoSpaceDN w:val="0"/>
        <w:adjustRightInd w:val="0"/>
        <w:jc w:val="both"/>
        <w:rPr>
          <w:rFonts w:cs="Arial"/>
        </w:rPr>
      </w:pPr>
      <w:r w:rsidRPr="000A332D">
        <w:rPr>
          <w:rFonts w:cs="Arial"/>
        </w:rPr>
        <w:t xml:space="preserve">_______________________________________ (firma in sedež ponudnika) </w:t>
      </w:r>
      <w:r w:rsidRPr="000A332D">
        <w:rPr>
          <w:rFonts w:cs="Arial"/>
          <w:b/>
        </w:rPr>
        <w:t>kot</w:t>
      </w:r>
      <w:r w:rsidRPr="000A332D">
        <w:rPr>
          <w:rFonts w:cs="Arial"/>
        </w:rPr>
        <w:t xml:space="preserve"> </w:t>
      </w:r>
      <w:r w:rsidRPr="000A332D">
        <w:rPr>
          <w:rFonts w:cs="Arial"/>
          <w:b/>
        </w:rPr>
        <w:t>izvajalec</w:t>
      </w:r>
      <w:r w:rsidRPr="000A332D">
        <w:rPr>
          <w:rFonts w:cs="Arial"/>
        </w:rPr>
        <w:t>,</w:t>
      </w:r>
    </w:p>
    <w:p w:rsidR="000A332D" w:rsidRPr="000A332D" w:rsidRDefault="000A332D" w:rsidP="000A332D">
      <w:pPr>
        <w:widowControl w:val="0"/>
        <w:tabs>
          <w:tab w:val="left" w:pos="90"/>
          <w:tab w:val="left" w:pos="709"/>
        </w:tabs>
        <w:autoSpaceDE w:val="0"/>
        <w:autoSpaceDN w:val="0"/>
        <w:adjustRightInd w:val="0"/>
        <w:jc w:val="both"/>
        <w:rPr>
          <w:rFonts w:cs="Arial"/>
        </w:rPr>
      </w:pPr>
      <w:r w:rsidRPr="000A332D">
        <w:rPr>
          <w:rFonts w:cs="Arial"/>
        </w:rPr>
        <w:t xml:space="preserve">ki ga zastopa ________________________, </w:t>
      </w:r>
    </w:p>
    <w:p w:rsidR="000A332D" w:rsidRPr="000A332D" w:rsidRDefault="000A332D" w:rsidP="000A332D">
      <w:pPr>
        <w:widowControl w:val="0"/>
        <w:tabs>
          <w:tab w:val="left" w:pos="90"/>
          <w:tab w:val="left" w:pos="709"/>
        </w:tabs>
        <w:autoSpaceDE w:val="0"/>
        <w:autoSpaceDN w:val="0"/>
        <w:adjustRightInd w:val="0"/>
        <w:jc w:val="both"/>
        <w:rPr>
          <w:rFonts w:cs="Arial"/>
        </w:rPr>
      </w:pPr>
      <w:r w:rsidRPr="000A332D">
        <w:rPr>
          <w:rFonts w:cs="Arial"/>
        </w:rPr>
        <w:t xml:space="preserve">matična številka: ______________________, </w:t>
      </w:r>
    </w:p>
    <w:p w:rsidR="000A332D" w:rsidRPr="000A332D" w:rsidRDefault="000A332D" w:rsidP="000A332D">
      <w:pPr>
        <w:widowControl w:val="0"/>
        <w:tabs>
          <w:tab w:val="left" w:pos="90"/>
          <w:tab w:val="left" w:pos="709"/>
        </w:tabs>
        <w:autoSpaceDE w:val="0"/>
        <w:autoSpaceDN w:val="0"/>
        <w:adjustRightInd w:val="0"/>
        <w:jc w:val="both"/>
        <w:rPr>
          <w:rFonts w:cs="Arial"/>
        </w:rPr>
      </w:pPr>
      <w:r w:rsidRPr="000A332D">
        <w:rPr>
          <w:rFonts w:cs="Arial"/>
        </w:rPr>
        <w:t>ID za DDV: ______________________,</w:t>
      </w:r>
    </w:p>
    <w:p w:rsidR="000A332D" w:rsidRPr="000A332D" w:rsidRDefault="000A332D" w:rsidP="000A332D">
      <w:pPr>
        <w:widowControl w:val="0"/>
        <w:tabs>
          <w:tab w:val="left" w:pos="90"/>
          <w:tab w:val="left" w:pos="709"/>
        </w:tabs>
        <w:autoSpaceDE w:val="0"/>
        <w:autoSpaceDN w:val="0"/>
        <w:adjustRightInd w:val="0"/>
        <w:jc w:val="both"/>
        <w:rPr>
          <w:rFonts w:cs="Arial"/>
        </w:rPr>
      </w:pPr>
      <w:r w:rsidRPr="000A332D">
        <w:rPr>
          <w:rFonts w:cs="Arial"/>
        </w:rPr>
        <w:t>IBAN:_______________________________;</w:t>
      </w:r>
    </w:p>
    <w:p w:rsidR="000A332D" w:rsidRPr="000A332D" w:rsidRDefault="000A332D" w:rsidP="000A332D">
      <w:pPr>
        <w:keepLines/>
        <w:widowControl w:val="0"/>
        <w:jc w:val="both"/>
        <w:rPr>
          <w:rFonts w:cs="Arial"/>
          <w:bCs/>
          <w:kern w:val="16"/>
          <w:lang w:eastAsia="en-US"/>
        </w:rPr>
      </w:pPr>
    </w:p>
    <w:p w:rsidR="000A332D" w:rsidRPr="000A332D" w:rsidRDefault="000A332D" w:rsidP="000A332D">
      <w:pPr>
        <w:ind w:right="70"/>
        <w:jc w:val="both"/>
        <w:rPr>
          <w:rFonts w:cs="Arial"/>
          <w:b/>
        </w:rPr>
      </w:pPr>
      <w:r w:rsidRPr="000A332D">
        <w:rPr>
          <w:rFonts w:cs="Arial"/>
        </w:rPr>
        <w:t>sklenejo naslednji</w:t>
      </w:r>
    </w:p>
    <w:p w:rsidR="000A332D" w:rsidRPr="000A332D" w:rsidRDefault="000A332D" w:rsidP="000A332D">
      <w:pPr>
        <w:ind w:right="70"/>
        <w:jc w:val="both"/>
        <w:rPr>
          <w:rFonts w:cs="Arial"/>
          <w:b/>
        </w:rPr>
      </w:pPr>
    </w:p>
    <w:p w:rsidR="000A332D" w:rsidRPr="000A332D" w:rsidRDefault="000A332D" w:rsidP="000A332D">
      <w:pPr>
        <w:ind w:right="70"/>
        <w:rPr>
          <w:rFonts w:cs="Arial"/>
          <w:b/>
        </w:rPr>
      </w:pPr>
    </w:p>
    <w:p w:rsidR="000A332D" w:rsidRPr="000A332D" w:rsidRDefault="000A332D" w:rsidP="000A332D">
      <w:pPr>
        <w:tabs>
          <w:tab w:val="left" w:pos="1728"/>
          <w:tab w:val="left" w:pos="7200"/>
        </w:tabs>
        <w:jc w:val="center"/>
        <w:rPr>
          <w:rFonts w:cs="Arial"/>
          <w:b/>
        </w:rPr>
      </w:pPr>
      <w:r w:rsidRPr="000A332D">
        <w:rPr>
          <w:rFonts w:cs="Arial"/>
          <w:b/>
        </w:rPr>
        <w:t>Okvirni sporazum št. 430-13/2018 za</w:t>
      </w:r>
    </w:p>
    <w:p w:rsidR="000A332D" w:rsidRPr="000A332D" w:rsidRDefault="000A332D" w:rsidP="000A332D">
      <w:pPr>
        <w:tabs>
          <w:tab w:val="left" w:pos="1728"/>
          <w:tab w:val="left" w:pos="7200"/>
        </w:tabs>
        <w:jc w:val="center"/>
        <w:rPr>
          <w:rFonts w:cs="Arial"/>
          <w:b/>
        </w:rPr>
      </w:pPr>
      <w:r w:rsidRPr="000A332D">
        <w:rPr>
          <w:rFonts w:cs="Arial"/>
          <w:b/>
        </w:rPr>
        <w:t xml:space="preserve">  tekoče in investicijsko vzdrževanje stanovanj in poslovnih prostorov </w:t>
      </w:r>
    </w:p>
    <w:p w:rsidR="000A332D" w:rsidRPr="000A332D" w:rsidRDefault="000A332D" w:rsidP="000A332D">
      <w:pPr>
        <w:tabs>
          <w:tab w:val="left" w:pos="1728"/>
          <w:tab w:val="left" w:pos="7200"/>
        </w:tabs>
        <w:jc w:val="center"/>
        <w:rPr>
          <w:rFonts w:cs="Arial"/>
          <w:b/>
        </w:rPr>
      </w:pPr>
      <w:r w:rsidRPr="000A332D">
        <w:rPr>
          <w:rFonts w:cs="Arial"/>
          <w:b/>
        </w:rPr>
        <w:t>za obdobje 36 mesecev</w:t>
      </w:r>
    </w:p>
    <w:p w:rsidR="000A332D" w:rsidRPr="000A332D" w:rsidRDefault="000A332D" w:rsidP="000A332D">
      <w:pPr>
        <w:tabs>
          <w:tab w:val="left" w:pos="1728"/>
          <w:tab w:val="left" w:pos="7200"/>
        </w:tabs>
        <w:jc w:val="both"/>
        <w:rPr>
          <w:rFonts w:cs="Arial"/>
          <w:b/>
        </w:rPr>
      </w:pPr>
    </w:p>
    <w:p w:rsidR="000A332D" w:rsidRPr="000A332D" w:rsidRDefault="000A332D" w:rsidP="000A332D">
      <w:pPr>
        <w:tabs>
          <w:tab w:val="left" w:pos="1728"/>
          <w:tab w:val="left" w:pos="7200"/>
        </w:tabs>
        <w:jc w:val="both"/>
        <w:rPr>
          <w:rFonts w:cs="Arial"/>
          <w:b/>
        </w:rPr>
      </w:pPr>
      <w:r w:rsidRPr="000A332D">
        <w:rPr>
          <w:rFonts w:cs="Arial"/>
          <w:b/>
        </w:rPr>
        <w:t>Uvodna določila</w:t>
      </w:r>
    </w:p>
    <w:p w:rsidR="000A332D" w:rsidRPr="000A332D" w:rsidRDefault="000A332D" w:rsidP="000A332D">
      <w:pPr>
        <w:numPr>
          <w:ilvl w:val="0"/>
          <w:numId w:val="25"/>
        </w:numPr>
        <w:tabs>
          <w:tab w:val="left" w:pos="1728"/>
          <w:tab w:val="left" w:pos="7200"/>
        </w:tabs>
        <w:jc w:val="center"/>
        <w:rPr>
          <w:rFonts w:cs="Arial"/>
        </w:rPr>
      </w:pPr>
      <w:r w:rsidRPr="000A332D">
        <w:rPr>
          <w:rFonts w:cs="Arial"/>
        </w:rPr>
        <w:t>člen</w:t>
      </w:r>
    </w:p>
    <w:p w:rsidR="000A332D" w:rsidRPr="000A332D" w:rsidRDefault="000A332D" w:rsidP="000A332D">
      <w:pPr>
        <w:tabs>
          <w:tab w:val="left" w:pos="1728"/>
          <w:tab w:val="left" w:pos="7200"/>
        </w:tabs>
        <w:jc w:val="both"/>
        <w:rPr>
          <w:rFonts w:cs="Arial"/>
        </w:rPr>
      </w:pPr>
      <w:r w:rsidRPr="000A332D">
        <w:rPr>
          <w:rFonts w:cs="Arial"/>
        </w:rPr>
        <w:t>Pogodbene stranke sklepajo okvirni sporazum na podlagi izvedenega postopka za oddajo javnega naročila za</w:t>
      </w:r>
      <w:r w:rsidRPr="000A332D">
        <w:rPr>
          <w:rFonts w:eastAsia="Calibri"/>
        </w:rPr>
        <w:t xml:space="preserve"> </w:t>
      </w:r>
      <w:r w:rsidRPr="000A332D">
        <w:rPr>
          <w:rFonts w:cs="Arial"/>
        </w:rPr>
        <w:t xml:space="preserve">tekoče in investicijsko vzdrževanje stanovanj in poslovnih prostorov za obdobje 36 mesecev, objavljenega na portalu javnih naročil pod </w:t>
      </w:r>
      <w:proofErr w:type="spellStart"/>
      <w:r w:rsidRPr="000A332D">
        <w:rPr>
          <w:rFonts w:cs="Arial"/>
        </w:rPr>
        <w:t>zap</w:t>
      </w:r>
      <w:proofErr w:type="spellEnd"/>
      <w:r w:rsidRPr="000A332D">
        <w:rPr>
          <w:rFonts w:cs="Arial"/>
        </w:rPr>
        <w:t>. št. JN004939/2018-B01, z dne 18. 7. 2018 in na podlagi odločitve o oddaji naročila št. ___________________ z dne_____________.</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Vsak izvajalec zagotavlja, da opravlja vse dejavnosti potrebne za izpolnjevanje prevzetih obveznosti po tem okvirnem sporazumu in da izpolnjuje vse pogoje določene z veljavnimi predpisi za izvajanje svojih dejavnosti in za izpolnjevanje prevzetih obveznosti po tem okvirnem sporazumu, ter da ima sklenjeno zavarovanje za odgovornosti za škodo, ki bi jo pri opravljanju vzdrževanja po tej pogodbi povzročil naročniku in drugim pravnim in fizičnim osebam ter njihovemu premoženju.</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Sredstva so zagotovljena v proračunu Občine Ajdovščina na proračunskih postavkah .</w:t>
      </w:r>
    </w:p>
    <w:p w:rsidR="000A332D" w:rsidRPr="000A332D" w:rsidRDefault="000A332D" w:rsidP="000A332D">
      <w:pPr>
        <w:tabs>
          <w:tab w:val="left" w:pos="1728"/>
          <w:tab w:val="left" w:pos="7200"/>
        </w:tabs>
        <w:jc w:val="both"/>
        <w:rPr>
          <w:rFonts w:cs="Arial"/>
        </w:rPr>
      </w:pPr>
      <w:r w:rsidRPr="000A332D">
        <w:rPr>
          <w:rFonts w:cs="Arial"/>
        </w:rPr>
        <w:t xml:space="preserve">04015 stroški in vzdrževanje poslovnih objektov, </w:t>
      </w:r>
    </w:p>
    <w:p w:rsidR="000A332D" w:rsidRPr="000A332D" w:rsidRDefault="000A332D" w:rsidP="000A332D">
      <w:pPr>
        <w:tabs>
          <w:tab w:val="left" w:pos="1728"/>
          <w:tab w:val="left" w:pos="7200"/>
        </w:tabs>
        <w:jc w:val="both"/>
        <w:rPr>
          <w:rFonts w:cs="Arial"/>
        </w:rPr>
      </w:pPr>
      <w:r w:rsidRPr="000A332D">
        <w:rPr>
          <w:rFonts w:cs="Arial"/>
        </w:rPr>
        <w:lastRenderedPageBreak/>
        <w:t>04012 poslovni prostori v upravljanju pri KSD, konto 420500 , šifra NRP OB001-04-0004 in</w:t>
      </w:r>
    </w:p>
    <w:p w:rsidR="000A332D" w:rsidRPr="000A332D" w:rsidRDefault="000A332D" w:rsidP="000A332D">
      <w:pPr>
        <w:tabs>
          <w:tab w:val="left" w:pos="1728"/>
          <w:tab w:val="left" w:pos="7200"/>
        </w:tabs>
        <w:jc w:val="both"/>
        <w:rPr>
          <w:rFonts w:cs="Arial"/>
        </w:rPr>
      </w:pPr>
      <w:r w:rsidRPr="000A332D">
        <w:rPr>
          <w:rFonts w:cs="Arial"/>
        </w:rPr>
        <w:t>16080 stanovanja v upravljanju pri KSD, konto 402501 in 420500, NRP OB001-16-0006.</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S tem okvirnim sporazumom se naročnik in izvajalci dogovorijo o pogojih za oddajanje posameznih naročil s ponovnim odpiranjem konkurence in izvajanju posamezni javnih naročil.</w:t>
      </w:r>
    </w:p>
    <w:p w:rsidR="000A332D" w:rsidRPr="000A332D" w:rsidRDefault="000A332D" w:rsidP="000A332D">
      <w:pPr>
        <w:tabs>
          <w:tab w:val="left" w:pos="1728"/>
          <w:tab w:val="left" w:pos="7200"/>
        </w:tabs>
        <w:jc w:val="both"/>
        <w:rPr>
          <w:rFonts w:cs="Arial"/>
          <w:b/>
        </w:rPr>
      </w:pPr>
    </w:p>
    <w:p w:rsidR="000A332D" w:rsidRPr="000A332D" w:rsidRDefault="000A332D" w:rsidP="000A332D">
      <w:pPr>
        <w:tabs>
          <w:tab w:val="left" w:pos="1728"/>
          <w:tab w:val="left" w:pos="7200"/>
        </w:tabs>
        <w:jc w:val="both"/>
        <w:rPr>
          <w:rFonts w:cs="Arial"/>
          <w:b/>
        </w:rPr>
      </w:pPr>
      <w:r w:rsidRPr="000A332D">
        <w:rPr>
          <w:rFonts w:cs="Arial"/>
          <w:b/>
        </w:rPr>
        <w:t>Predmet, trajanje in izvajanje okvirnega sporazuma</w:t>
      </w:r>
    </w:p>
    <w:p w:rsidR="00077A65" w:rsidRPr="00077A65" w:rsidRDefault="00077A65" w:rsidP="00077A65">
      <w:pPr>
        <w:pStyle w:val="Slog20"/>
        <w:jc w:val="center"/>
      </w:pPr>
      <w:r w:rsidRPr="00077A65">
        <w:t>člen</w:t>
      </w:r>
    </w:p>
    <w:p w:rsidR="000A332D" w:rsidRPr="000A332D" w:rsidRDefault="000A332D" w:rsidP="000A332D">
      <w:pPr>
        <w:jc w:val="both"/>
        <w:rPr>
          <w:rFonts w:cs="Arial"/>
        </w:rPr>
      </w:pPr>
      <w:r w:rsidRPr="000A332D">
        <w:rPr>
          <w:rFonts w:cs="Arial"/>
        </w:rPr>
        <w:t xml:space="preserve">Predmet javnega naročila so storitve in blago, potrebni za investicijsko vzdrževanje in izboljšave stanovanj in poslovnih prostorov v lasti Občine Ajdovščina v obdobju 36 mesecev od sklenitve okvirnega sporazuma. Izvajanje predmeta javnega naročila bo odvisno od občasnih in vnaprej objektivno nedoločljivih potreb naročnika iz razlogov, ki niso na njegovi strani, zato bo naročnik v času veljavnosti okvirnega sporazuma predvidoma naročal storitve tekočega in investicijskega vzdrževanja stanovanj in poslovnih prostorov do predvidene skupne vrednosti okvirnega  sporazuma, ki znaša 441.900,00 EUR brez DDV za celotno obdobje 36 mesecev. </w:t>
      </w:r>
    </w:p>
    <w:p w:rsidR="000A332D" w:rsidRPr="000A332D" w:rsidRDefault="000A332D" w:rsidP="000A332D">
      <w:pPr>
        <w:jc w:val="both"/>
        <w:rPr>
          <w:rFonts w:cs="Arial"/>
        </w:rPr>
      </w:pPr>
    </w:p>
    <w:p w:rsidR="000A332D" w:rsidRPr="000A332D" w:rsidRDefault="000A332D" w:rsidP="000A332D">
      <w:pPr>
        <w:jc w:val="both"/>
        <w:rPr>
          <w:rFonts w:cs="Arial"/>
        </w:rPr>
      </w:pPr>
      <w:r w:rsidRPr="000A332D">
        <w:rPr>
          <w:rFonts w:cs="Arial"/>
        </w:rPr>
        <w:t xml:space="preserve">Naročnik si pridržuje pravico, da ne naroči vseh storitev in blaga, navedenih v Popisu specifikacij ponudbenih postavk, ki šteje kot del dokumentacije v zvezi z oddajo javnega naročila. </w:t>
      </w:r>
    </w:p>
    <w:p w:rsidR="000A332D" w:rsidRPr="000A332D" w:rsidRDefault="000A332D" w:rsidP="000A332D">
      <w:pPr>
        <w:jc w:val="both"/>
        <w:rPr>
          <w:rFonts w:cs="Arial"/>
        </w:rPr>
      </w:pPr>
    </w:p>
    <w:p w:rsidR="000A332D" w:rsidRPr="000A332D" w:rsidRDefault="000A332D" w:rsidP="000A332D">
      <w:pPr>
        <w:jc w:val="both"/>
        <w:rPr>
          <w:rFonts w:cs="Arial"/>
        </w:rPr>
      </w:pPr>
      <w:r w:rsidRPr="000A332D">
        <w:rPr>
          <w:rFonts w:cs="Arial"/>
        </w:rPr>
        <w:t xml:space="preserve">Predmet javnega naročila so tudi storitve in blago, ki niso izrecno zajeti v navedenih popisih, bodo pa med veljavnostjo okvirnega sporazuma postali potrebni za namen vzdrževanja stanovanj in poslovnih prostorov v lasti naročnika.  </w:t>
      </w:r>
    </w:p>
    <w:p w:rsidR="000A332D" w:rsidRPr="000A332D" w:rsidRDefault="000A332D" w:rsidP="000A332D">
      <w:pPr>
        <w:jc w:val="both"/>
        <w:rPr>
          <w:rFonts w:cs="Arial"/>
        </w:rPr>
      </w:pPr>
    </w:p>
    <w:p w:rsidR="000A332D" w:rsidRPr="000A332D" w:rsidRDefault="000A332D" w:rsidP="000A332D">
      <w:pPr>
        <w:jc w:val="both"/>
        <w:rPr>
          <w:rFonts w:cs="Arial"/>
        </w:rPr>
      </w:pPr>
      <w:r w:rsidRPr="000A332D">
        <w:rPr>
          <w:rFonts w:cs="Arial"/>
        </w:rPr>
        <w:t xml:space="preserve">Pogodbene stranke ugotavljajo, da naročnik po obsegu in časovno ne more v naprej določiti potreb  po vrsti del,  ki  so  predmet  tega  sporazuma, zato  bo  naročnik  časovno  in količinsko naročal storitve in blago glede na dejanske potrebe. </w:t>
      </w:r>
    </w:p>
    <w:p w:rsidR="000A332D" w:rsidRPr="000A332D" w:rsidRDefault="000A332D" w:rsidP="000A332D">
      <w:pPr>
        <w:jc w:val="both"/>
        <w:rPr>
          <w:rFonts w:cs="Arial"/>
        </w:rPr>
      </w:pPr>
    </w:p>
    <w:p w:rsidR="000A332D" w:rsidRPr="000A332D" w:rsidRDefault="000A332D" w:rsidP="000A332D">
      <w:pPr>
        <w:jc w:val="both"/>
        <w:rPr>
          <w:rFonts w:eastAsia="Calibri"/>
        </w:rPr>
      </w:pPr>
      <w:r w:rsidRPr="000A332D">
        <w:rPr>
          <w:rFonts w:eastAsia="Calibri"/>
        </w:rPr>
        <w:t>Izvajalci se zato s podpisom tega okvirnega sporazuma zavezujejo podati ponudbo na podlagi vsakega naročnikovega poziva k oddaji ponudbe za odda</w:t>
      </w:r>
      <w:r w:rsidR="00077A65">
        <w:rPr>
          <w:rFonts w:eastAsia="Calibri"/>
        </w:rPr>
        <w:t>jo posameznega javnega naročila</w:t>
      </w:r>
      <w:r w:rsidRPr="000A332D">
        <w:rPr>
          <w:rFonts w:eastAsia="Calibri"/>
        </w:rPr>
        <w:t xml:space="preserve">. </w:t>
      </w:r>
    </w:p>
    <w:p w:rsidR="000A332D" w:rsidRPr="000A332D" w:rsidRDefault="000A332D" w:rsidP="000A332D">
      <w:pPr>
        <w:jc w:val="both"/>
        <w:rPr>
          <w:rFonts w:eastAsia="Calibri"/>
        </w:rPr>
      </w:pPr>
    </w:p>
    <w:p w:rsidR="000A332D" w:rsidRPr="000A332D" w:rsidRDefault="000A332D" w:rsidP="000A332D">
      <w:pPr>
        <w:jc w:val="both"/>
        <w:rPr>
          <w:rFonts w:cs="Arial"/>
        </w:rPr>
      </w:pPr>
      <w:r w:rsidRPr="000A332D">
        <w:rPr>
          <w:rFonts w:cs="Arial"/>
        </w:rPr>
        <w:t xml:space="preserve">Cene, ki jih izvajalec ponudi v postopku odpiranja konkurence ne smejo presegati cen, ki jih je za posamezne postavke ponudil v ponudbenem predračunu, na podlagi katerega je bil izbran za podpisnika okvirnega sporazuma z naročnikom. </w:t>
      </w:r>
    </w:p>
    <w:p w:rsidR="000A332D" w:rsidRPr="000A332D" w:rsidRDefault="000A332D" w:rsidP="000A332D">
      <w:pPr>
        <w:jc w:val="both"/>
        <w:rPr>
          <w:rFonts w:cs="Arial"/>
        </w:rPr>
      </w:pPr>
    </w:p>
    <w:p w:rsidR="000A332D" w:rsidRPr="000A332D" w:rsidRDefault="000A332D" w:rsidP="000A332D">
      <w:pPr>
        <w:jc w:val="both"/>
        <w:rPr>
          <w:rFonts w:cs="Arial"/>
        </w:rPr>
      </w:pPr>
      <w:r w:rsidRPr="000A332D">
        <w:rPr>
          <w:rFonts w:cs="Arial"/>
        </w:rPr>
        <w:t xml:space="preserve">Izvajalci v postopku odpiranja konkurence za izvedbo posameznega javnega naročila, v celotnem obdobju trajanja okvirnega sporazuma, za iste postavke ne smejo ponuditi višjih cen od ponujenih v ponudbi, na podlagi katere so bili izbrani za podpisnike okvirnega sporazuma (razen v primeru revalorizacije na podlagi Pravilnika o načinih valorizacije denarnih obveznosti, ki jih v večletnih pogodbah dogovarjajo pravne osebe javnega sektorja, Ur. l. št. 1/2004), lahko pa ponudijo nižje cene od cen navedenih v ponudbi na podlagi katere je bil izbran za podpisnika okvirnega sporazuma. Za vsako ponujeno postavko v postopku odpiranja konkurence bo veljal fiksni odstotek popusta, ki ga je izvajalec navedel v ponudbenem obrazcu »Ponudba/Predračun« in na podlagi katerega je bila ponudba ponudnika razvrščena na podlagi formule za izbiro ponudnikov s katerimi bo sklenjen okvirni sporazum. </w:t>
      </w:r>
    </w:p>
    <w:p w:rsidR="000A332D" w:rsidRPr="000A332D" w:rsidRDefault="000A332D" w:rsidP="000A332D">
      <w:pPr>
        <w:jc w:val="both"/>
        <w:rPr>
          <w:rFonts w:cs="Arial"/>
        </w:rPr>
      </w:pPr>
    </w:p>
    <w:p w:rsidR="000A332D" w:rsidRPr="000A332D" w:rsidRDefault="000A332D" w:rsidP="000A332D">
      <w:pPr>
        <w:jc w:val="both"/>
        <w:rPr>
          <w:rFonts w:eastAsia="Calibri" w:cs="Arial"/>
        </w:rPr>
      </w:pPr>
      <w:r w:rsidRPr="000A332D">
        <w:rPr>
          <w:rFonts w:eastAsia="Calibri" w:cs="Arial"/>
        </w:rPr>
        <w:t xml:space="preserve">Valorizacija cen ponujenih v Popisu specifikacij ponudbenih postavk je dopustna v skladu z določili Pravilnika o načinih valorizacije denarnih obveznosti, ki jih v večletnih pogodbah dogovarjajo pravne osebe javnega sektorja (Uradni list RS, št. 1/04), torej šele po enem letu od sklenitve tega okvirnega sporazuma, pri čemer se upošteva indeks za obračun razlike v ceni gradbenih storitev – stanovanjska gradnja, ki ga uradno objavlja Združenje za gradbeništvo in industrijo gradbenih materialov pri Gospodarski zbornici Slovenije.  </w:t>
      </w:r>
    </w:p>
    <w:p w:rsidR="000A332D" w:rsidRPr="000A332D" w:rsidRDefault="000A332D" w:rsidP="000A332D">
      <w:pPr>
        <w:jc w:val="both"/>
        <w:rPr>
          <w:rFonts w:cs="Arial"/>
        </w:rPr>
      </w:pPr>
    </w:p>
    <w:p w:rsidR="000A332D" w:rsidRPr="000A332D" w:rsidRDefault="000A332D" w:rsidP="000A332D">
      <w:pPr>
        <w:jc w:val="both"/>
        <w:rPr>
          <w:rFonts w:cs="Arial"/>
        </w:rPr>
      </w:pPr>
      <w:r w:rsidRPr="000A332D">
        <w:rPr>
          <w:rFonts w:cs="Arial"/>
        </w:rPr>
        <w:lastRenderedPageBreak/>
        <w:t>Cene za postavke, ki niso bile zajete v ponudbenem Popisu specifikacij ponudbenih postavk  na podlagi katerega je bil izvajalec izbran za podpisnika okvirnega sporazuma z naročnikom, v postopku odpiranja konkurence ne smejo presegati več kot 0,5% povprečne cene na trgu. Povprečna cena na trgu se za potrebe preverjanja v tem postopku določi na podlagi povprečnih cen za posamezne postavke iz najmanj treh ponudb, ki jih je naročnik pridobil od konkurenčnih gospodarskih subjektov na trgu, ki niso podpisniki okvirnega sporazuma z naročnikom. V primeru, če je ugotovljeno, da cene za posamezne postavke ponudbe presegajo povprečno ceno na trgu za 0,51% in več, bo ponudba v postopku odpiranja konkurence šteta za nedopustno,  zaradi česar ponudnik ne bo mogel biti izbran za izvajanje posameznega naročila.</w:t>
      </w:r>
    </w:p>
    <w:p w:rsidR="000A332D" w:rsidRPr="000A332D" w:rsidRDefault="000A332D" w:rsidP="000A332D">
      <w:pPr>
        <w:jc w:val="both"/>
        <w:rPr>
          <w:rFonts w:cs="Arial"/>
        </w:rPr>
      </w:pPr>
    </w:p>
    <w:p w:rsidR="000A332D" w:rsidRPr="000A332D" w:rsidRDefault="000A332D" w:rsidP="000A332D">
      <w:pPr>
        <w:jc w:val="both"/>
        <w:rPr>
          <w:rFonts w:cs="Arial"/>
        </w:rPr>
      </w:pPr>
      <w:r w:rsidRPr="000A332D">
        <w:rPr>
          <w:rFonts w:cs="Arial"/>
        </w:rPr>
        <w:t>Če bo izvajalec ravnal v nasprotju z določili tega člena, ima naročnik pravico odstopiti od sklenjenega okvirnega sporazuma z izvajalcem, ki je ta določila kršil ter v celoti unovčiti zavarovanje za dobro izvedbo v celoti, kot pogodbeno kazen zaradi kršitve določil tega člena.</w:t>
      </w:r>
    </w:p>
    <w:p w:rsidR="000A332D" w:rsidRPr="000A332D" w:rsidRDefault="000A332D" w:rsidP="000A332D">
      <w:pPr>
        <w:jc w:val="both"/>
        <w:rPr>
          <w:rFonts w:cs="Arial"/>
        </w:rPr>
      </w:pPr>
      <w:r w:rsidRPr="000A332D">
        <w:rPr>
          <w:rFonts w:cs="Arial"/>
        </w:rPr>
        <w:t xml:space="preserve"> </w:t>
      </w:r>
    </w:p>
    <w:p w:rsidR="000A332D" w:rsidRPr="000A332D" w:rsidRDefault="000A332D" w:rsidP="000A332D">
      <w:pPr>
        <w:jc w:val="both"/>
        <w:rPr>
          <w:rFonts w:cs="Arial"/>
        </w:rPr>
      </w:pPr>
      <w:r w:rsidRPr="000A332D">
        <w:rPr>
          <w:rFonts w:cs="Arial"/>
        </w:rPr>
        <w:t xml:space="preserve">Po odpiranju ponudb v postopku odpiranja konkurence bo naročnik razvrstil prejete ponudbe in naročilo oddal tistemu ponudniku, </w:t>
      </w:r>
      <w:r w:rsidRPr="000A332D">
        <w:rPr>
          <w:rFonts w:eastAsia="Calibri" w:cs="Arial"/>
        </w:rPr>
        <w:t>ki bo upošteval naročnikove zahteve glede kvalitete, vsebine ter načina izvedbe, ter vse s tem povezane stroške, ter podal najcenejšo ponudbo, v katero bo vračunan fiksni odstotek popusta (ki je bil upoštevan pri razvrščanju ponudb za izbiro podpisnikov okvirnega sporazuma) - merilo najnižje cene. O odločitvi o izboru izvajalca posameznega javnega naročila bodo izvajalci obveščeni po elektronski pošti</w:t>
      </w:r>
    </w:p>
    <w:p w:rsidR="000A332D" w:rsidRPr="000A332D" w:rsidRDefault="000A332D" w:rsidP="000A332D">
      <w:pPr>
        <w:jc w:val="both"/>
        <w:rPr>
          <w:rFonts w:cs="Arial"/>
        </w:rPr>
      </w:pPr>
    </w:p>
    <w:p w:rsidR="000A332D" w:rsidRPr="000A332D" w:rsidRDefault="000A332D" w:rsidP="000A332D">
      <w:pPr>
        <w:tabs>
          <w:tab w:val="left" w:pos="1728"/>
          <w:tab w:val="left" w:pos="7200"/>
        </w:tabs>
        <w:jc w:val="both"/>
        <w:rPr>
          <w:rFonts w:cs="Arial"/>
          <w:b/>
        </w:rPr>
      </w:pPr>
      <w:r w:rsidRPr="000A332D">
        <w:rPr>
          <w:rFonts w:cs="Arial"/>
          <w:b/>
        </w:rPr>
        <w:t>Izvajanje posameznih javnih naročil</w:t>
      </w:r>
    </w:p>
    <w:p w:rsidR="00077A65" w:rsidRPr="000A332D" w:rsidRDefault="00077A65" w:rsidP="00077A65">
      <w:pPr>
        <w:pStyle w:val="Slog20"/>
        <w:jc w:val="center"/>
      </w:pPr>
      <w:r w:rsidRPr="000A332D">
        <w:t>člen</w:t>
      </w:r>
    </w:p>
    <w:p w:rsidR="000A332D" w:rsidRPr="000A332D" w:rsidRDefault="000A332D" w:rsidP="000A332D">
      <w:pPr>
        <w:jc w:val="both"/>
        <w:rPr>
          <w:rFonts w:eastAsia="Calibri" w:cs="Arial"/>
        </w:rPr>
      </w:pPr>
      <w:r w:rsidRPr="000A332D">
        <w:rPr>
          <w:rFonts w:eastAsia="Calibri" w:cs="Arial"/>
        </w:rPr>
        <w:t>Izvajalec je dolžan naročnika opozoriti na pomanjkljivosti njegovega naročila, kot tudi na druge okoliščine, ki so pomembne za pravočasno izvedbo posameznega oddanega javnega naročila, sicer je naročniku odškodninsko odgovoren.</w:t>
      </w:r>
    </w:p>
    <w:p w:rsidR="000A332D" w:rsidRPr="000A332D" w:rsidRDefault="000A332D" w:rsidP="000A332D">
      <w:pPr>
        <w:jc w:val="both"/>
        <w:rPr>
          <w:rFonts w:eastAsia="Calibri" w:cs="Arial"/>
        </w:rPr>
      </w:pPr>
    </w:p>
    <w:p w:rsidR="000A332D" w:rsidRPr="000A332D" w:rsidRDefault="000A332D" w:rsidP="000A332D">
      <w:pPr>
        <w:jc w:val="both"/>
        <w:rPr>
          <w:rFonts w:eastAsia="Calibri" w:cs="Arial"/>
        </w:rPr>
      </w:pPr>
      <w:r w:rsidRPr="000A332D">
        <w:rPr>
          <w:rFonts w:eastAsia="Calibri" w:cs="Arial"/>
        </w:rPr>
        <w:t>Izvajalec mora izvajati posamezno javno naročilo na naslednji način:</w:t>
      </w:r>
    </w:p>
    <w:p w:rsidR="000A332D" w:rsidRPr="000A332D" w:rsidRDefault="000A332D" w:rsidP="000A332D">
      <w:pPr>
        <w:numPr>
          <w:ilvl w:val="0"/>
          <w:numId w:val="37"/>
        </w:numPr>
        <w:jc w:val="both"/>
        <w:rPr>
          <w:rFonts w:eastAsia="Calibri" w:cs="Arial"/>
        </w:rPr>
      </w:pPr>
      <w:r w:rsidRPr="000A332D">
        <w:rPr>
          <w:rFonts w:eastAsia="Calibri" w:cs="Arial"/>
        </w:rPr>
        <w:t>izvajalec del mora dela vsa dela in dobave izvesti skladno s povabilom k oddaji ponudbe za posamezno javno naročilo in prilogami, ter ponudbenim predračunom, na podlagi katerega mu je bilo oddano posamezno javno naročilo po postopku določenem v tem okvirnem sporazumu oz. skladno z dogovorom »naročnik – izvajalec«, eventualno naročilo tretje osebe se ne bo upoštevalo in se za taka dela plačilo ne izvede,</w:t>
      </w:r>
    </w:p>
    <w:p w:rsidR="000A332D" w:rsidRPr="000A332D" w:rsidRDefault="000A332D" w:rsidP="000A332D">
      <w:pPr>
        <w:numPr>
          <w:ilvl w:val="0"/>
          <w:numId w:val="37"/>
        </w:numPr>
        <w:jc w:val="both"/>
        <w:rPr>
          <w:rFonts w:eastAsia="Calibri" w:cs="Arial"/>
        </w:rPr>
      </w:pPr>
      <w:r w:rsidRPr="000A332D">
        <w:rPr>
          <w:rFonts w:eastAsia="Calibri" w:cs="Arial"/>
        </w:rPr>
        <w:t>vsa odstopanja od predračunskih količin in vrednosti se mora takoj uskladiti na relaciji naročnik – izvajalec,</w:t>
      </w:r>
    </w:p>
    <w:p w:rsidR="000A332D" w:rsidRPr="000A332D" w:rsidRDefault="000A332D" w:rsidP="000A332D">
      <w:pPr>
        <w:numPr>
          <w:ilvl w:val="0"/>
          <w:numId w:val="37"/>
        </w:numPr>
        <w:jc w:val="both"/>
        <w:rPr>
          <w:rFonts w:eastAsia="Calibri" w:cs="Arial"/>
        </w:rPr>
      </w:pPr>
      <w:r w:rsidRPr="000A332D">
        <w:rPr>
          <w:rFonts w:eastAsia="Calibri" w:cs="Arial"/>
        </w:rPr>
        <w:t xml:space="preserve">izvajalec mora obvezno tekoče voditi gradbeni dnevnik za vsa dela, ki trajajo od pričetka do zaključka del po pogodbi, ter knjigo obračunskih izmer, </w:t>
      </w:r>
    </w:p>
    <w:p w:rsidR="000A332D" w:rsidRPr="000A332D" w:rsidRDefault="000A332D" w:rsidP="000A332D">
      <w:pPr>
        <w:numPr>
          <w:ilvl w:val="0"/>
          <w:numId w:val="37"/>
        </w:numPr>
        <w:jc w:val="both"/>
        <w:rPr>
          <w:rFonts w:eastAsia="Calibri" w:cs="Arial"/>
        </w:rPr>
      </w:pPr>
      <w:r w:rsidRPr="000A332D">
        <w:rPr>
          <w:rFonts w:eastAsia="Calibri" w:cs="Arial"/>
        </w:rPr>
        <w:t>izvajalec mora upoštevati pri izvedbi del vse predpisane tehnične standarde in normative, ki so predpisani za posamezno vrsto del, materiala ali blaga,</w:t>
      </w:r>
    </w:p>
    <w:p w:rsidR="000A332D" w:rsidRPr="000A332D" w:rsidRDefault="000A332D" w:rsidP="000A332D">
      <w:pPr>
        <w:numPr>
          <w:ilvl w:val="0"/>
          <w:numId w:val="37"/>
        </w:numPr>
        <w:jc w:val="both"/>
        <w:rPr>
          <w:rFonts w:eastAsia="Calibri" w:cs="Arial"/>
        </w:rPr>
      </w:pPr>
      <w:r w:rsidRPr="000A332D">
        <w:rPr>
          <w:rFonts w:eastAsia="Calibri" w:cs="Arial"/>
        </w:rPr>
        <w:t xml:space="preserve">za vse vgrajene materiale, blago in opremo je izvajalec del dolžan pred vgradnjo dostaviti v pregled nadzornemu inženirju in naročniku veljavne izjave o skladnosti, certifikate, dokumentacijo oz. navodila v slovenskem jeziku,  </w:t>
      </w:r>
    </w:p>
    <w:p w:rsidR="000A332D" w:rsidRPr="000A332D" w:rsidRDefault="000A332D" w:rsidP="000A332D">
      <w:pPr>
        <w:numPr>
          <w:ilvl w:val="0"/>
          <w:numId w:val="37"/>
        </w:numPr>
        <w:jc w:val="both"/>
        <w:rPr>
          <w:rFonts w:eastAsia="Calibri" w:cs="Arial"/>
        </w:rPr>
      </w:pPr>
      <w:r w:rsidRPr="000A332D">
        <w:rPr>
          <w:rFonts w:eastAsia="Calibri" w:cs="Arial"/>
        </w:rPr>
        <w:t>izvajalec mora vgrajevati samo materiale, blago in opremo določeno v ponudbeni dokumentaciji, oziroma od naročnika pridobiti pisno soglasje za vgradnjo materialov, ki odstopajo od zahtev v ponudbeni dokumentaciji,</w:t>
      </w:r>
    </w:p>
    <w:p w:rsidR="000A332D" w:rsidRPr="000A332D" w:rsidRDefault="000A332D" w:rsidP="000A332D">
      <w:pPr>
        <w:numPr>
          <w:ilvl w:val="0"/>
          <w:numId w:val="37"/>
        </w:numPr>
        <w:jc w:val="both"/>
        <w:rPr>
          <w:rFonts w:eastAsia="Calibri" w:cs="Arial"/>
        </w:rPr>
      </w:pPr>
      <w:r w:rsidRPr="000A332D">
        <w:rPr>
          <w:rFonts w:eastAsia="Calibri" w:cs="Arial"/>
        </w:rPr>
        <w:t>v primeru, da izvajalec ne izpolnjuje pogodbenih obveznosti na način, predviden v pogodbi o izvedbi javnega naročila, začne naročnik ustrezne postopke za njeno prekinitev.</w:t>
      </w:r>
    </w:p>
    <w:p w:rsidR="000A332D" w:rsidRPr="000A332D" w:rsidRDefault="000A332D" w:rsidP="000A332D">
      <w:pPr>
        <w:jc w:val="both"/>
        <w:rPr>
          <w:rFonts w:eastAsia="Calibri" w:cs="Arial"/>
          <w:strike/>
        </w:rPr>
      </w:pPr>
    </w:p>
    <w:p w:rsidR="000A332D" w:rsidRPr="000A332D" w:rsidRDefault="000A332D" w:rsidP="000A332D">
      <w:pPr>
        <w:jc w:val="both"/>
        <w:rPr>
          <w:rFonts w:eastAsia="Calibri" w:cs="Arial"/>
        </w:rPr>
      </w:pPr>
      <w:r w:rsidRPr="000A332D">
        <w:rPr>
          <w:rFonts w:eastAsia="Calibri"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0A332D" w:rsidRPr="000A332D" w:rsidRDefault="000A332D" w:rsidP="000A332D">
      <w:pPr>
        <w:jc w:val="both"/>
        <w:rPr>
          <w:rFonts w:eastAsia="Calibri" w:cs="Arial"/>
        </w:rPr>
      </w:pPr>
    </w:p>
    <w:p w:rsidR="000A332D" w:rsidRPr="000A332D" w:rsidRDefault="000A332D" w:rsidP="000A332D">
      <w:pPr>
        <w:jc w:val="both"/>
        <w:rPr>
          <w:rFonts w:eastAsia="Calibri" w:cs="Arial"/>
        </w:rPr>
      </w:pPr>
      <w:r w:rsidRPr="000A332D">
        <w:rPr>
          <w:rFonts w:eastAsia="Calibri" w:cs="Arial"/>
        </w:rPr>
        <w:lastRenderedPageBreak/>
        <w:t>Dela morajo izvajalci oziroma podizvajalci izvajati s strokovno usposobljenimi delavci oziroma kadrom ter imeti veljavno ustrezno dovoljenje oziroma licenco za izvajanje del, predpisano z veljavnimi predpisi.</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Obseg, vrsta in kvaliteta del se lahko med izvajanjem del spremenijo le po predhodnem pisnem nalogu ali soglasju naročnika, kar se vpiše v gradbeni dnevnik ali zapisnik koordinacijskega sestanka.</w:t>
      </w:r>
    </w:p>
    <w:p w:rsidR="000A332D" w:rsidRPr="000A332D" w:rsidRDefault="000A332D" w:rsidP="000A332D">
      <w:pPr>
        <w:tabs>
          <w:tab w:val="left" w:pos="1728"/>
          <w:tab w:val="left" w:pos="7200"/>
        </w:tabs>
        <w:jc w:val="both"/>
        <w:rPr>
          <w:rFonts w:cs="Arial"/>
        </w:rPr>
      </w:pPr>
    </w:p>
    <w:p w:rsidR="000A332D" w:rsidRPr="000A332D" w:rsidRDefault="000A332D" w:rsidP="000A332D">
      <w:pPr>
        <w:jc w:val="both"/>
        <w:rPr>
          <w:rFonts w:eastAsia="Calibri" w:cs="Arial"/>
        </w:rPr>
      </w:pPr>
      <w:r w:rsidRPr="000A332D">
        <w:rPr>
          <w:rFonts w:eastAsia="Calibri" w:cs="Arial"/>
        </w:rPr>
        <w:t>Za vsa nepredvidena in dodatna dela mora izvajalec pridobiti predhodno pisno soglasje naročnika, ter pred izvedbo del pripraviti analizo cen.</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Izvajalec je dolžan pravočasno obvestiti naročnika o odstopanju izvedenih količin od pogodbenih količin ter pridobiti predhodno pisno soglasje naročnika o izvedbi del nad pogodbeno vrednostjo.</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suppressAutoHyphens/>
        <w:jc w:val="both"/>
        <w:rPr>
          <w:rFonts w:cs="Arial"/>
          <w:lang w:eastAsia="ar-SA"/>
        </w:rPr>
      </w:pPr>
      <w:r w:rsidRPr="000A332D">
        <w:rPr>
          <w:rFonts w:cs="Arial"/>
          <w:lang w:eastAsia="ar-SA"/>
        </w:rPr>
        <w:t>Pogodbeni stranki se tudi dogovorita, da so po tej pogodbi Posebne gradbene uzance (Uradni list  SFRJ št. 18/77) izključene.</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b/>
        </w:rPr>
        <w:t>Kakovost del, materiala in dobavljenega blaga</w:t>
      </w:r>
    </w:p>
    <w:p w:rsidR="00077A65" w:rsidRPr="000A332D" w:rsidRDefault="00077A65" w:rsidP="00077A65">
      <w:pPr>
        <w:pStyle w:val="Slog20"/>
        <w:jc w:val="center"/>
      </w:pPr>
      <w:r w:rsidRPr="000A332D">
        <w:t>člen</w:t>
      </w:r>
    </w:p>
    <w:p w:rsidR="000A332D" w:rsidRPr="000A332D" w:rsidRDefault="000A332D" w:rsidP="000A332D">
      <w:pPr>
        <w:tabs>
          <w:tab w:val="left" w:pos="1728"/>
          <w:tab w:val="left" w:pos="7200"/>
        </w:tabs>
        <w:jc w:val="both"/>
        <w:rPr>
          <w:rFonts w:cs="Arial"/>
        </w:rPr>
      </w:pPr>
      <w:r w:rsidRPr="000A332D">
        <w:rPr>
          <w:rFonts w:cs="Arial"/>
        </w:rPr>
        <w:t>Izvajalec je dolžan dela in dobave po tem okvirnem sporazumu opraviti po pravilih stroke, v dogovorjenem roku.</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Izvajalec bo izvedel dela po tem okvirnem sporazumu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Če je potrebno, mora izvajalec opraviti ustrezna preizkušanja materiala. Stroške preizkušanja materiala trpi izvajalec.</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Če naročnik ugotovi nepravilnosti ali nekvalitetno izvajanje del, uporabo neprimernega materiala, ima pravico izvajalcu ustaviti takšna dela. Vse stroške ustavitve nosi izvajalec.</w:t>
      </w:r>
    </w:p>
    <w:p w:rsidR="000A332D" w:rsidRPr="000A332D" w:rsidRDefault="000A332D" w:rsidP="000A332D">
      <w:pPr>
        <w:tabs>
          <w:tab w:val="left" w:pos="1728"/>
          <w:tab w:val="left" w:pos="7200"/>
        </w:tabs>
        <w:jc w:val="both"/>
        <w:rPr>
          <w:rFonts w:cs="Arial"/>
          <w:b/>
        </w:rPr>
      </w:pPr>
    </w:p>
    <w:p w:rsidR="000A332D" w:rsidRPr="000A332D" w:rsidRDefault="000A332D" w:rsidP="000A332D">
      <w:pPr>
        <w:tabs>
          <w:tab w:val="left" w:pos="1728"/>
          <w:tab w:val="left" w:pos="7200"/>
        </w:tabs>
        <w:jc w:val="both"/>
        <w:rPr>
          <w:rFonts w:cs="Arial"/>
          <w:b/>
        </w:rPr>
      </w:pPr>
      <w:r w:rsidRPr="000A332D">
        <w:rPr>
          <w:rFonts w:cs="Arial"/>
          <w:b/>
        </w:rPr>
        <w:t>Okvirna vrednost okvirnega sporazuma</w:t>
      </w:r>
    </w:p>
    <w:p w:rsidR="00077A65" w:rsidRPr="000A332D" w:rsidRDefault="00077A65" w:rsidP="00077A65">
      <w:pPr>
        <w:pStyle w:val="Slog20"/>
        <w:jc w:val="center"/>
      </w:pPr>
      <w:r w:rsidRPr="000A332D">
        <w:t>člen</w:t>
      </w:r>
    </w:p>
    <w:p w:rsidR="000A332D" w:rsidRPr="000A332D" w:rsidRDefault="000A332D" w:rsidP="000A332D">
      <w:pPr>
        <w:tabs>
          <w:tab w:val="left" w:pos="1728"/>
          <w:tab w:val="left" w:pos="7200"/>
        </w:tabs>
        <w:jc w:val="both"/>
        <w:rPr>
          <w:rFonts w:cs="Arial"/>
        </w:rPr>
      </w:pPr>
      <w:r w:rsidRPr="000A332D">
        <w:rPr>
          <w:rFonts w:cs="Arial"/>
        </w:rPr>
        <w:t>Okvirna  vrednost  okvirnega  sporazuma za celotno obdobje veljavnosti okvirnega sporazuma, torej 36 mesecev,  znaša 441.900,00 EUR brez DDV, pri čemer se DDV (tako 22% kot 9,5%) vsakokrat obračunava in zaračunava v skladu z veljavnimi predpisi.</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Naročnik se ne zavezuje dosegati okvirne vrednosti okvirnega sporazuma in ne nosi odškodninske odgovornosti za realizacijo javnega naročila pod ocenjeno okvirno vrednostjo navedeno v tem členu.</w:t>
      </w:r>
    </w:p>
    <w:p w:rsidR="000A332D" w:rsidRPr="000A332D" w:rsidRDefault="000A332D" w:rsidP="000A332D">
      <w:pPr>
        <w:tabs>
          <w:tab w:val="left" w:pos="1728"/>
          <w:tab w:val="left" w:pos="7200"/>
        </w:tabs>
        <w:jc w:val="both"/>
        <w:rPr>
          <w:rFonts w:cs="Arial"/>
          <w:b/>
        </w:rPr>
      </w:pPr>
    </w:p>
    <w:p w:rsidR="000A332D" w:rsidRPr="000A332D" w:rsidRDefault="000A332D" w:rsidP="000A332D">
      <w:pPr>
        <w:tabs>
          <w:tab w:val="left" w:pos="1728"/>
          <w:tab w:val="left" w:pos="7200"/>
        </w:tabs>
        <w:jc w:val="both"/>
        <w:rPr>
          <w:rFonts w:cs="Arial"/>
          <w:b/>
        </w:rPr>
      </w:pPr>
      <w:r w:rsidRPr="000A332D">
        <w:rPr>
          <w:rFonts w:cs="Arial"/>
          <w:b/>
        </w:rPr>
        <w:t>Obračun izvedenih del ter dobav v okviru posameznega naročila in način plačila</w:t>
      </w:r>
    </w:p>
    <w:p w:rsidR="00077A65" w:rsidRPr="000A332D" w:rsidRDefault="00077A65" w:rsidP="00077A65">
      <w:pPr>
        <w:pStyle w:val="Slog20"/>
        <w:jc w:val="center"/>
      </w:pPr>
      <w:r w:rsidRPr="000A332D">
        <w:t>člen</w:t>
      </w:r>
    </w:p>
    <w:p w:rsidR="000A332D" w:rsidRPr="000A332D" w:rsidRDefault="000A332D" w:rsidP="000A332D">
      <w:pPr>
        <w:tabs>
          <w:tab w:val="left" w:pos="1728"/>
          <w:tab w:val="left" w:pos="7200"/>
        </w:tabs>
        <w:jc w:val="both"/>
        <w:rPr>
          <w:rFonts w:cs="Arial"/>
        </w:rPr>
      </w:pPr>
      <w:r w:rsidRPr="000A332D">
        <w:rPr>
          <w:rFonts w:cs="Arial"/>
        </w:rPr>
        <w:t xml:space="preserve">Opravljena  dela in dobave  bo  izvajalec  obračunaval  po  enotnih  cenah  iz  ponudbe  in  po </w:t>
      </w:r>
    </w:p>
    <w:p w:rsidR="000A332D" w:rsidRPr="000A332D" w:rsidRDefault="000A332D" w:rsidP="000A332D">
      <w:pPr>
        <w:tabs>
          <w:tab w:val="left" w:pos="1728"/>
          <w:tab w:val="left" w:pos="7200"/>
        </w:tabs>
        <w:jc w:val="both"/>
        <w:rPr>
          <w:rFonts w:cs="Arial"/>
        </w:rPr>
      </w:pPr>
      <w:r w:rsidRPr="000A332D">
        <w:rPr>
          <w:rFonts w:cs="Arial"/>
        </w:rPr>
        <w:t xml:space="preserve">dejansko  izvršenih  količinah,  evidentiranih  v  gradbenem  dnevniku  in  knjigi  obračunskih </w:t>
      </w:r>
    </w:p>
    <w:p w:rsidR="000A332D" w:rsidRPr="000A332D" w:rsidRDefault="000A332D" w:rsidP="000A332D">
      <w:pPr>
        <w:tabs>
          <w:tab w:val="left" w:pos="1728"/>
          <w:tab w:val="left" w:pos="7200"/>
        </w:tabs>
        <w:jc w:val="both"/>
        <w:rPr>
          <w:rFonts w:cs="Arial"/>
        </w:rPr>
      </w:pPr>
      <w:r w:rsidRPr="000A332D">
        <w:rPr>
          <w:rFonts w:cs="Arial"/>
        </w:rPr>
        <w:t xml:space="preserve">izmer.  </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lastRenderedPageBreak/>
        <w:t>Izvajalec je dolžan pri obračunu izvedenih del in dobav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v celoti,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 xml:space="preserve">Izvajalec mora za dela in dobave, izvedene v preteklem mesecu, najkasneje do 5. delovnega </w:t>
      </w:r>
    </w:p>
    <w:p w:rsidR="000A332D" w:rsidRPr="000A332D" w:rsidRDefault="000A332D" w:rsidP="000A332D">
      <w:pPr>
        <w:tabs>
          <w:tab w:val="left" w:pos="1728"/>
          <w:tab w:val="left" w:pos="7200"/>
        </w:tabs>
        <w:jc w:val="both"/>
        <w:rPr>
          <w:rFonts w:cs="Arial"/>
        </w:rPr>
      </w:pPr>
      <w:r w:rsidRPr="000A332D">
        <w:rPr>
          <w:rFonts w:cs="Arial"/>
        </w:rPr>
        <w:t>dne v mesecu za pretekli mesec izdati naročniku v pregled knjigo</w:t>
      </w:r>
      <w:r w:rsidRPr="000A332D">
        <w:rPr>
          <w:rFonts w:eastAsia="Calibri"/>
        </w:rPr>
        <w:t xml:space="preserve"> </w:t>
      </w:r>
      <w:r w:rsidRPr="000A332D">
        <w:rPr>
          <w:rFonts w:cs="Arial"/>
        </w:rPr>
        <w:t xml:space="preserve">obračunskih izmer. Naročnik ima nato za pregled, morebitne popravke in potrditev knjige obračunskih izmer na voljo 5 delovnih dni, šele na podlagi potrjene knjige obračunskih izmer lahko ponudnik izda situacijo oziroma račun, in sicer, v elektronski obliki preko portala E-račun. E-računu mora obvezno priložiti s strani naročnika pooblaščene osebe za izvajanje nadzora potrjeno prvo stran situacije ter obračun izvedenih del, v nasprotnem bo naročnik račun brez navedenih prilog zavrnil. </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V situaciji mora biti obvezno navedena številka tega okvirnega sporazuma, ime  ter del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V kolikor se naročnik ne strinja s posameznimi postavkami iz situacije jo potrdi v višini nespornega zneska.</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Sporni znesek situacije razrešita naročnik in izvajalec do izdaje naslednje situacije, sporne postavke iz končne situacije pa ob končnem obračunu.</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Naročnik lahko terjatev iz naslova morebitne zaračunane katerekoli pogodbene kazni iz tega okvirnega sporazuma oziroma iz naslova uveljavljanja jamčevalnih ali odškodninskih zahtevkov, ki nastanejo do posameznega izvajalca v zvezi ali zaradi njegovega izvajanja posameznega javnega naročila, pobota s finančnimi obveznostmi do posameznega izvajalca  tega okvirnega sporazuma.</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Naročnik bo poravnal pogodbeni znesek 30. dan od dneva uradnega prejetja (preko sistema E-računi) potrjene situacije s strani nadzornega z vsemi zahtevanimi prilogami</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V primeru zamude plačila je naročnik dolžan plačati zakonite zamudne obresti.</w:t>
      </w:r>
    </w:p>
    <w:p w:rsidR="000A332D" w:rsidRPr="000A332D" w:rsidRDefault="000A332D" w:rsidP="000A332D">
      <w:pPr>
        <w:tabs>
          <w:tab w:val="left" w:pos="1728"/>
          <w:tab w:val="left" w:pos="7200"/>
        </w:tabs>
        <w:jc w:val="both"/>
        <w:rPr>
          <w:rFonts w:cs="Arial"/>
          <w:b/>
        </w:rPr>
      </w:pPr>
    </w:p>
    <w:p w:rsidR="000A332D" w:rsidRPr="000A332D" w:rsidRDefault="000A332D" w:rsidP="000A332D">
      <w:pPr>
        <w:tabs>
          <w:tab w:val="left" w:pos="1728"/>
          <w:tab w:val="left" w:pos="7200"/>
        </w:tabs>
        <w:jc w:val="both"/>
        <w:rPr>
          <w:rFonts w:cs="Arial"/>
          <w:b/>
        </w:rPr>
      </w:pPr>
      <w:r w:rsidRPr="000A332D">
        <w:rPr>
          <w:rFonts w:cs="Arial"/>
          <w:b/>
        </w:rPr>
        <w:t xml:space="preserve">Roki </w:t>
      </w:r>
    </w:p>
    <w:p w:rsidR="00077A65" w:rsidRPr="000A332D" w:rsidRDefault="00077A65" w:rsidP="00077A65">
      <w:pPr>
        <w:pStyle w:val="Slog20"/>
        <w:jc w:val="center"/>
      </w:pPr>
      <w:r w:rsidRPr="000A332D">
        <w:t>člen</w:t>
      </w:r>
    </w:p>
    <w:p w:rsidR="000A332D" w:rsidRPr="000A332D" w:rsidRDefault="000A332D" w:rsidP="000A332D">
      <w:pPr>
        <w:tabs>
          <w:tab w:val="left" w:pos="5040"/>
        </w:tabs>
        <w:jc w:val="both"/>
        <w:rPr>
          <w:rFonts w:eastAsia="Calibri" w:cs="Arial"/>
        </w:rPr>
      </w:pPr>
      <w:r w:rsidRPr="000A332D">
        <w:rPr>
          <w:rFonts w:eastAsia="Calibri" w:cs="Arial"/>
        </w:rPr>
        <w:t>Izvajalec izbran za izvedbo posameznega javnega naročila je dolžan pričeti z izvajanjem v roku, navedenem v povabilu k oddani ponudbe za oddajo posameznega javnega naročila oziroma skladu z dogovorom z naročnikom.</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eastAsia="Calibri" w:cs="Arial"/>
          <w:lang w:eastAsia="en-US"/>
        </w:rPr>
      </w:pPr>
      <w:r w:rsidRPr="000A332D">
        <w:rPr>
          <w:rFonts w:eastAsia="Calibri" w:cs="Arial"/>
          <w:lang w:eastAsia="en-US"/>
        </w:rPr>
        <w:t>V kolikor bi med izvajanjem del v okviru posameznega javnega naročila nastale nepredvidene oteževalne okoliščine ali bi se med izvedbo izkazale morebitne zamude glede na dogovorjen rok za izvedbo posameznega javnega naročila, bo take okoliščine izvajalec obvladal z izvedbo dodatnih ukrepov:</w:t>
      </w:r>
    </w:p>
    <w:p w:rsidR="000A332D" w:rsidRPr="000A332D" w:rsidRDefault="000A332D" w:rsidP="000A332D">
      <w:pPr>
        <w:numPr>
          <w:ilvl w:val="0"/>
          <w:numId w:val="15"/>
        </w:numPr>
        <w:tabs>
          <w:tab w:val="left" w:pos="0"/>
        </w:tabs>
        <w:suppressAutoHyphens/>
        <w:jc w:val="both"/>
        <w:rPr>
          <w:rFonts w:eastAsia="Calibri" w:cs="Arial"/>
          <w:lang w:eastAsia="en-US"/>
        </w:rPr>
      </w:pPr>
      <w:r w:rsidRPr="000A332D">
        <w:rPr>
          <w:rFonts w:eastAsia="Calibri" w:cs="Arial"/>
          <w:lang w:eastAsia="en-US"/>
        </w:rPr>
        <w:t>s povečanjem števila delavcev, mehanizacije in drugih potrebnih kapacitet oziroma z intenzivnejšim angažiranjem podizvajalcev,</w:t>
      </w:r>
    </w:p>
    <w:p w:rsidR="000A332D" w:rsidRPr="000A332D" w:rsidRDefault="000A332D" w:rsidP="000A332D">
      <w:pPr>
        <w:numPr>
          <w:ilvl w:val="0"/>
          <w:numId w:val="15"/>
        </w:numPr>
        <w:tabs>
          <w:tab w:val="left" w:pos="0"/>
        </w:tabs>
        <w:suppressAutoHyphens/>
        <w:jc w:val="both"/>
        <w:rPr>
          <w:rFonts w:eastAsia="Calibri" w:cs="Arial"/>
          <w:lang w:eastAsia="en-US"/>
        </w:rPr>
      </w:pPr>
      <w:r w:rsidRPr="000A332D">
        <w:rPr>
          <w:rFonts w:eastAsia="Calibri" w:cs="Arial"/>
          <w:lang w:eastAsia="en-US"/>
        </w:rPr>
        <w:t>z večizmenskim delom,</w:t>
      </w:r>
    </w:p>
    <w:p w:rsidR="000A332D" w:rsidRPr="000A332D" w:rsidRDefault="000A332D" w:rsidP="000A332D">
      <w:pPr>
        <w:numPr>
          <w:ilvl w:val="0"/>
          <w:numId w:val="15"/>
        </w:numPr>
        <w:tabs>
          <w:tab w:val="left" w:pos="0"/>
        </w:tabs>
        <w:suppressAutoHyphens/>
        <w:jc w:val="both"/>
        <w:rPr>
          <w:rFonts w:eastAsia="Calibri" w:cs="Arial"/>
          <w:lang w:eastAsia="en-US"/>
        </w:rPr>
      </w:pPr>
      <w:r w:rsidRPr="000A332D">
        <w:rPr>
          <w:rFonts w:eastAsia="Calibri" w:cs="Arial"/>
          <w:lang w:eastAsia="en-US"/>
        </w:rPr>
        <w:lastRenderedPageBreak/>
        <w:t>z izboljšanjem kvalitete pripravljalnih in vseh ostalih del ter s posebnim poudarkom na pripravi izvedbe še neizvedenih del po terminskem planu,</w:t>
      </w:r>
    </w:p>
    <w:p w:rsidR="000A332D" w:rsidRPr="000A332D" w:rsidRDefault="000A332D" w:rsidP="000A332D">
      <w:pPr>
        <w:numPr>
          <w:ilvl w:val="0"/>
          <w:numId w:val="15"/>
        </w:numPr>
        <w:tabs>
          <w:tab w:val="left" w:pos="0"/>
        </w:tabs>
        <w:suppressAutoHyphens/>
        <w:jc w:val="both"/>
        <w:rPr>
          <w:rFonts w:eastAsia="Calibri" w:cs="Arial"/>
          <w:lang w:eastAsia="en-US"/>
        </w:rPr>
      </w:pPr>
      <w:r w:rsidRPr="000A332D">
        <w:rPr>
          <w:rFonts w:eastAsia="Calibri" w:cs="Arial"/>
          <w:lang w:eastAsia="en-US"/>
        </w:rPr>
        <w:t>z delom ob nedeljah, nočnim delom in z delom v dela prostih dnevih,</w:t>
      </w:r>
    </w:p>
    <w:p w:rsidR="000A332D" w:rsidRPr="000A332D" w:rsidRDefault="000A332D" w:rsidP="000A332D">
      <w:pPr>
        <w:numPr>
          <w:ilvl w:val="0"/>
          <w:numId w:val="15"/>
        </w:numPr>
        <w:tabs>
          <w:tab w:val="left" w:pos="0"/>
        </w:tabs>
        <w:suppressAutoHyphens/>
        <w:jc w:val="both"/>
        <w:rPr>
          <w:rFonts w:eastAsia="Calibri" w:cs="Arial"/>
          <w:lang w:eastAsia="en-US"/>
        </w:rPr>
      </w:pPr>
      <w:r w:rsidRPr="000A332D">
        <w:rPr>
          <w:rFonts w:eastAsia="Calibri" w:cs="Arial"/>
          <w:lang w:eastAsia="en-US"/>
        </w:rPr>
        <w:t>z nadurnim delom,</w:t>
      </w:r>
    </w:p>
    <w:p w:rsidR="000A332D" w:rsidRPr="000A332D" w:rsidRDefault="000A332D" w:rsidP="000A332D">
      <w:pPr>
        <w:numPr>
          <w:ilvl w:val="0"/>
          <w:numId w:val="15"/>
        </w:numPr>
        <w:tabs>
          <w:tab w:val="left" w:pos="0"/>
        </w:tabs>
        <w:suppressAutoHyphens/>
        <w:jc w:val="both"/>
        <w:rPr>
          <w:rFonts w:eastAsia="Calibri" w:cs="Arial"/>
          <w:lang w:eastAsia="en-US"/>
        </w:rPr>
      </w:pPr>
      <w:r w:rsidRPr="000A332D">
        <w:rPr>
          <w:rFonts w:eastAsia="Calibri" w:cs="Arial"/>
          <w:lang w:eastAsia="en-US"/>
        </w:rPr>
        <w:t>z drugimi organizacijskimi, tehničnimi in tehnološkimi ukrepi.</w:t>
      </w:r>
    </w:p>
    <w:p w:rsidR="000A332D" w:rsidRPr="000A332D" w:rsidRDefault="000A332D" w:rsidP="000A332D">
      <w:pPr>
        <w:tabs>
          <w:tab w:val="left" w:pos="0"/>
        </w:tabs>
        <w:jc w:val="both"/>
        <w:rPr>
          <w:rFonts w:eastAsia="Calibri" w:cs="Arial"/>
          <w:lang w:eastAsia="en-US"/>
        </w:rPr>
      </w:pPr>
    </w:p>
    <w:p w:rsidR="000A332D" w:rsidRPr="000A332D" w:rsidRDefault="000A332D" w:rsidP="000A332D">
      <w:pPr>
        <w:tabs>
          <w:tab w:val="left" w:pos="0"/>
        </w:tabs>
        <w:jc w:val="both"/>
        <w:rPr>
          <w:rFonts w:eastAsia="Calibri" w:cs="Arial"/>
          <w:lang w:eastAsia="en-US"/>
        </w:rPr>
      </w:pPr>
      <w:r w:rsidRPr="000A332D">
        <w:rPr>
          <w:rFonts w:eastAsia="Calibri" w:cs="Arial"/>
          <w:lang w:eastAsia="en-US"/>
        </w:rPr>
        <w:t>Izvajalec bo vse takšne zgoraj navedene ukrepe izvedel brez dodatnih stroškov za naročnika.</w:t>
      </w:r>
    </w:p>
    <w:p w:rsidR="000A332D" w:rsidRPr="000A332D" w:rsidRDefault="000A332D" w:rsidP="000A332D">
      <w:pPr>
        <w:tabs>
          <w:tab w:val="left" w:pos="0"/>
        </w:tabs>
        <w:jc w:val="both"/>
        <w:rPr>
          <w:rFonts w:eastAsia="Calibri" w:cs="Arial"/>
          <w:lang w:eastAsia="en-US"/>
        </w:rPr>
      </w:pPr>
    </w:p>
    <w:p w:rsidR="000A332D" w:rsidRPr="000A332D" w:rsidRDefault="000A332D" w:rsidP="000A332D">
      <w:pPr>
        <w:tabs>
          <w:tab w:val="left" w:pos="0"/>
        </w:tabs>
        <w:jc w:val="both"/>
        <w:rPr>
          <w:rFonts w:eastAsia="Calibri" w:cs="Arial"/>
          <w:lang w:eastAsia="en-US"/>
        </w:rPr>
      </w:pPr>
      <w:r w:rsidRPr="000A332D">
        <w:rPr>
          <w:rFonts w:eastAsia="Calibri" w:cs="Arial"/>
          <w:lang w:eastAsia="en-US"/>
        </w:rPr>
        <w:t>V primeru, da izvajalec po svoji krivdi zamudi oziroma prekorači pogodbeno dogovorjen rok za izpolnitev svojih obveznosti po pogodbi, ima naročnik pravico izvajalcu za vsak dan zamude zaračunati pogodbeno kazen v višini 5% od vrednosti posameznega javnega naročila skupaj z DDV.</w:t>
      </w:r>
    </w:p>
    <w:p w:rsidR="000A332D" w:rsidRPr="000A332D" w:rsidRDefault="000A332D" w:rsidP="000A332D">
      <w:pPr>
        <w:tabs>
          <w:tab w:val="left" w:pos="0"/>
        </w:tabs>
        <w:jc w:val="both"/>
        <w:rPr>
          <w:rFonts w:eastAsia="Calibri" w:cs="Arial"/>
          <w:lang w:eastAsia="en-US"/>
        </w:rPr>
      </w:pPr>
    </w:p>
    <w:p w:rsidR="000A332D" w:rsidRPr="000A332D" w:rsidRDefault="000A332D" w:rsidP="000A332D">
      <w:pPr>
        <w:tabs>
          <w:tab w:val="left" w:pos="0"/>
        </w:tabs>
        <w:jc w:val="both"/>
        <w:rPr>
          <w:rFonts w:eastAsia="Calibri" w:cs="Arial"/>
          <w:lang w:eastAsia="en-US"/>
        </w:rPr>
      </w:pPr>
      <w:r w:rsidRPr="000A332D">
        <w:rPr>
          <w:rFonts w:eastAsia="Calibri" w:cs="Arial"/>
          <w:lang w:eastAsia="en-US"/>
        </w:rPr>
        <w:t>Če nastane naročniku zaradi zamude izvedbe pogodbenih obveznosti po krivdi izvajalca dodatna škoda, mu jo je izvajalec dolžan povrniti v celoti.</w:t>
      </w:r>
    </w:p>
    <w:p w:rsidR="000A332D" w:rsidRPr="000A332D" w:rsidRDefault="000A332D" w:rsidP="000A332D">
      <w:pPr>
        <w:tabs>
          <w:tab w:val="left" w:pos="0"/>
        </w:tabs>
        <w:jc w:val="both"/>
        <w:rPr>
          <w:rFonts w:eastAsia="Calibri" w:cs="Arial"/>
          <w:lang w:eastAsia="en-US"/>
        </w:rPr>
      </w:pPr>
    </w:p>
    <w:p w:rsidR="000A332D" w:rsidRPr="000A332D" w:rsidRDefault="000A332D" w:rsidP="000A332D">
      <w:pPr>
        <w:tabs>
          <w:tab w:val="left" w:pos="0"/>
        </w:tabs>
        <w:jc w:val="both"/>
        <w:rPr>
          <w:rFonts w:eastAsia="Calibri" w:cs="Arial"/>
          <w:lang w:eastAsia="en-US"/>
        </w:rPr>
      </w:pPr>
      <w:r w:rsidRPr="000A332D">
        <w:rPr>
          <w:rFonts w:eastAsia="Calibri" w:cs="Arial"/>
          <w:lang w:eastAsia="en-US"/>
        </w:rPr>
        <w:t>Naročnik in izvajalci soglašajo, da pravica do zaračunavanja pogodbenih kazni iz tega okvirnega sporazuma ni pogojena z nastankom škode naročniku. Povračilo tako nastale škode bo naročnik uveljavljal po splošnih pravili o odškodninski odgovornosti, neodvisno od uveljavljanja pogodbene kazni.</w:t>
      </w:r>
    </w:p>
    <w:p w:rsidR="000A332D" w:rsidRPr="000A332D" w:rsidRDefault="000A332D" w:rsidP="000A332D">
      <w:pPr>
        <w:tabs>
          <w:tab w:val="left" w:pos="0"/>
        </w:tabs>
        <w:jc w:val="both"/>
        <w:rPr>
          <w:rFonts w:eastAsia="Calibri" w:cs="Arial"/>
          <w:lang w:eastAsia="en-US"/>
        </w:rPr>
      </w:pPr>
    </w:p>
    <w:p w:rsidR="000A332D" w:rsidRPr="000A332D" w:rsidRDefault="000A332D" w:rsidP="000A332D">
      <w:pPr>
        <w:tabs>
          <w:tab w:val="left" w:pos="1728"/>
          <w:tab w:val="left" w:pos="7200"/>
        </w:tabs>
        <w:jc w:val="both"/>
        <w:rPr>
          <w:rFonts w:cs="Arial"/>
          <w:b/>
        </w:rPr>
      </w:pPr>
      <w:r w:rsidRPr="000A332D">
        <w:rPr>
          <w:rFonts w:cs="Arial"/>
          <w:b/>
        </w:rPr>
        <w:t>Obveznosti strank okvirnega sporazuma</w:t>
      </w:r>
    </w:p>
    <w:p w:rsidR="00077A65" w:rsidRPr="000A332D" w:rsidRDefault="00077A65" w:rsidP="00077A65">
      <w:pPr>
        <w:pStyle w:val="Slog20"/>
        <w:jc w:val="center"/>
      </w:pPr>
      <w:r w:rsidRPr="000A332D">
        <w:t>člen</w:t>
      </w:r>
    </w:p>
    <w:p w:rsidR="000A332D" w:rsidRPr="000A332D" w:rsidRDefault="000A332D" w:rsidP="000A332D">
      <w:pPr>
        <w:tabs>
          <w:tab w:val="left" w:pos="1728"/>
          <w:tab w:val="left" w:pos="7200"/>
        </w:tabs>
        <w:jc w:val="both"/>
        <w:rPr>
          <w:rFonts w:cs="Arial"/>
        </w:rPr>
      </w:pPr>
      <w:r w:rsidRPr="000A332D">
        <w:rPr>
          <w:rFonts w:cs="Arial"/>
        </w:rPr>
        <w:t>Naročnik se zavezuje, da bo v postopku izvrševanja posameznega oddanega javnega naročila sodeloval z izvajalcem in mu nudil z njegove strani razpoložljive informacije, potrebne za pravočasno in pravilno izpolnjevanje izvajalčevih obveznosti po tem okvirnem sporazumu.</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Naročnik in posamezni izvajalec se naknadno dogovorita, katere parcele bo posamezni</w:t>
      </w:r>
    </w:p>
    <w:p w:rsidR="000A332D" w:rsidRPr="000A332D" w:rsidRDefault="000A332D" w:rsidP="000A332D">
      <w:pPr>
        <w:tabs>
          <w:tab w:val="left" w:pos="1728"/>
          <w:tab w:val="left" w:pos="7200"/>
        </w:tabs>
        <w:jc w:val="both"/>
        <w:rPr>
          <w:rFonts w:cs="Arial"/>
        </w:rPr>
      </w:pPr>
      <w:r w:rsidRPr="000A332D">
        <w:rPr>
          <w:rFonts w:cs="Arial"/>
        </w:rPr>
        <w:t>izvajalec uporabljal za manipulacijo in za postavitev pomožnih objektov.</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Če bo posamezni izvajalec izven medsebojno dogovorjenih parcel uporabljal za potrebe izvajanja naročila katerokoli drugo zemljišče ali če bo na drugem zemljišču povzročil škodo, gredo s tem v zvezi vsi stroški na njegov račun.</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Vsak izvajalec se obvezuje:</w:t>
      </w:r>
    </w:p>
    <w:p w:rsidR="000A332D" w:rsidRPr="000A332D" w:rsidRDefault="000A332D" w:rsidP="000A332D">
      <w:pPr>
        <w:numPr>
          <w:ilvl w:val="0"/>
          <w:numId w:val="13"/>
        </w:numPr>
        <w:tabs>
          <w:tab w:val="left" w:pos="1728"/>
          <w:tab w:val="left" w:pos="7200"/>
        </w:tabs>
        <w:jc w:val="both"/>
        <w:rPr>
          <w:rFonts w:cs="Arial"/>
        </w:rPr>
      </w:pPr>
      <w:r w:rsidRPr="000A332D">
        <w:rPr>
          <w:rFonts w:cs="Arial"/>
        </w:rPr>
        <w:t>izvršiti obveznosti in dela po tem okvirnem sporazumu strokovno pravilno, solidno in kvalitetno, ter gospodarno  in v korist naročnika, vse v skladu z veljavnimi tehničnimi predpisi, standardi in normativi,</w:t>
      </w:r>
    </w:p>
    <w:p w:rsidR="000A332D" w:rsidRPr="000A332D" w:rsidRDefault="000A332D" w:rsidP="000A332D">
      <w:pPr>
        <w:numPr>
          <w:ilvl w:val="0"/>
          <w:numId w:val="13"/>
        </w:numPr>
        <w:tabs>
          <w:tab w:val="left" w:pos="1728"/>
          <w:tab w:val="left" w:pos="7200"/>
        </w:tabs>
        <w:jc w:val="both"/>
        <w:rPr>
          <w:rFonts w:cs="Arial"/>
        </w:rPr>
      </w:pPr>
      <w:r w:rsidRPr="000A332D">
        <w:rPr>
          <w:rFonts w:cs="Arial"/>
        </w:rPr>
        <w:t>dnevno voditi dnevnik del – po urah ali po količinah glede na ponudbo, na podlagi katere je bil izbran za izvedbo posameznega javnega naročila oddanega v postopku izvajanja tega okvirnega sporazuma,</w:t>
      </w:r>
    </w:p>
    <w:p w:rsidR="000A332D" w:rsidRPr="000A332D" w:rsidRDefault="000A332D" w:rsidP="000A332D">
      <w:pPr>
        <w:numPr>
          <w:ilvl w:val="0"/>
          <w:numId w:val="13"/>
        </w:numPr>
        <w:tabs>
          <w:tab w:val="left" w:pos="1728"/>
          <w:tab w:val="left" w:pos="7200"/>
        </w:tabs>
        <w:jc w:val="both"/>
        <w:rPr>
          <w:rFonts w:cs="Arial"/>
        </w:rPr>
      </w:pPr>
      <w:r w:rsidRPr="000A332D">
        <w:rPr>
          <w:rFonts w:cs="Arial"/>
        </w:rPr>
        <w:t xml:space="preserve">izvesti dela po tem okvirnem sporazumu z materialom, ki mora ustrezati standardom, predpisom in ostalim veljavnim tehničnim normam, </w:t>
      </w:r>
    </w:p>
    <w:p w:rsidR="000A332D" w:rsidRPr="000A332D" w:rsidRDefault="000A332D" w:rsidP="000A332D">
      <w:pPr>
        <w:numPr>
          <w:ilvl w:val="0"/>
          <w:numId w:val="13"/>
        </w:numPr>
        <w:tabs>
          <w:tab w:val="left" w:pos="1728"/>
          <w:tab w:val="left" w:pos="7200"/>
        </w:tabs>
        <w:jc w:val="both"/>
        <w:rPr>
          <w:rFonts w:cs="Arial"/>
        </w:rPr>
      </w:pPr>
      <w:r w:rsidRPr="000A332D">
        <w:rPr>
          <w:rFonts w:cs="Arial"/>
        </w:rPr>
        <w:t xml:space="preserve">omogočiti naročniku vpogled v izvajanje pogodbenih obveznosti ter del in upoštevati njegova navodila pri posameznih vprašanjih,  </w:t>
      </w:r>
    </w:p>
    <w:p w:rsidR="000A332D" w:rsidRPr="000A332D" w:rsidRDefault="000A332D" w:rsidP="000A332D">
      <w:pPr>
        <w:numPr>
          <w:ilvl w:val="0"/>
          <w:numId w:val="13"/>
        </w:numPr>
        <w:tabs>
          <w:tab w:val="left" w:pos="1728"/>
          <w:tab w:val="left" w:pos="7200"/>
        </w:tabs>
        <w:jc w:val="both"/>
        <w:rPr>
          <w:rFonts w:cs="Arial"/>
        </w:rPr>
      </w:pPr>
      <w:r w:rsidRPr="000A332D">
        <w:rPr>
          <w:rFonts w:cs="Arial"/>
        </w:rPr>
        <w:t>pisno obveščati naročnika o vsem, kar bi lahko vplivalo na izvršitev pogodbenih del in na izpolnitev izvajalčevih obveznosti po tem okvirnem sporazumu,</w:t>
      </w:r>
      <w:r w:rsidRPr="000A332D">
        <w:rPr>
          <w:rFonts w:eastAsia="Calibri"/>
        </w:rPr>
        <w:t xml:space="preserve"> </w:t>
      </w:r>
      <w:r w:rsidRPr="000A332D">
        <w:rPr>
          <w:rFonts w:cs="Arial"/>
        </w:rPr>
        <w:t>pisno obvestiti naročnika, če nastopijo okoliščine, ki utegnejo vplivati na vsebinsko in terminsko izvršitev nalog,</w:t>
      </w:r>
    </w:p>
    <w:p w:rsidR="000A332D" w:rsidRPr="000A332D" w:rsidRDefault="000A332D" w:rsidP="000A332D">
      <w:pPr>
        <w:numPr>
          <w:ilvl w:val="0"/>
          <w:numId w:val="13"/>
        </w:numPr>
        <w:tabs>
          <w:tab w:val="left" w:pos="1728"/>
          <w:tab w:val="left" w:pos="7200"/>
        </w:tabs>
        <w:jc w:val="both"/>
        <w:rPr>
          <w:rFonts w:cs="Arial"/>
        </w:rPr>
      </w:pPr>
      <w:r w:rsidRPr="000A332D">
        <w:rPr>
          <w:rFonts w:cs="Arial"/>
        </w:rPr>
        <w:t>naročniku  samoiniciativno  dostavljati  potrebne  dokumente  oziroma  ga  obveščati  o vsem, kar je povezano z izpolnjevanjem tega okvirne ga sporazuma,</w:t>
      </w:r>
    </w:p>
    <w:p w:rsidR="000A332D" w:rsidRPr="000A332D" w:rsidRDefault="000A332D" w:rsidP="000A332D">
      <w:pPr>
        <w:numPr>
          <w:ilvl w:val="0"/>
          <w:numId w:val="13"/>
        </w:numPr>
        <w:tabs>
          <w:tab w:val="left" w:pos="1728"/>
          <w:tab w:val="left" w:pos="7200"/>
        </w:tabs>
        <w:jc w:val="both"/>
        <w:rPr>
          <w:rFonts w:cs="Arial"/>
        </w:rPr>
      </w:pPr>
      <w:r w:rsidRPr="000A332D">
        <w:rPr>
          <w:rFonts w:cs="Arial"/>
        </w:rPr>
        <w:t>zagotoviti,  da  bo  vsa  javna  in  zasebna  lastnina,  ki bi  bila  zaradi  posegov  ali  del uničena ali poškodovana, vrnjena v prvotno stanje oziroma, da bo škoda poravnana</w:t>
      </w:r>
    </w:p>
    <w:p w:rsidR="000A332D" w:rsidRPr="000A332D" w:rsidRDefault="000A332D" w:rsidP="000A332D">
      <w:pPr>
        <w:numPr>
          <w:ilvl w:val="0"/>
          <w:numId w:val="13"/>
        </w:numPr>
        <w:tabs>
          <w:tab w:val="left" w:pos="1728"/>
          <w:tab w:val="left" w:pos="7200"/>
        </w:tabs>
        <w:jc w:val="both"/>
        <w:rPr>
          <w:rFonts w:cs="Arial"/>
        </w:rPr>
      </w:pPr>
      <w:r w:rsidRPr="000A332D">
        <w:rPr>
          <w:rFonts w:cs="Arial"/>
        </w:rPr>
        <w:t xml:space="preserve">biti zavarovan proti odgovornosti za škodo, ki bi jo pri izvajanju svojih obveznosti, del, dobav in drugih storitev po tem okvirnem sporazumu povzročil naročniku in tretjim pravnim </w:t>
      </w:r>
      <w:r w:rsidRPr="000A332D">
        <w:rPr>
          <w:rFonts w:cs="Arial"/>
        </w:rPr>
        <w:lastRenderedPageBreak/>
        <w:t>ali fizičnim osebam in njihovem premoženju, ter naročniku v času veljavnosti okvirnega sporazuma dostaviti fotokopijo veljavnega sklenjenega zavarovanja za navedeno škodo,</w:t>
      </w:r>
    </w:p>
    <w:p w:rsidR="000A332D" w:rsidRPr="000A332D" w:rsidRDefault="000A332D" w:rsidP="000A332D">
      <w:pPr>
        <w:numPr>
          <w:ilvl w:val="0"/>
          <w:numId w:val="13"/>
        </w:numPr>
        <w:tabs>
          <w:tab w:val="left" w:pos="1728"/>
          <w:tab w:val="left" w:pos="7200"/>
        </w:tabs>
        <w:jc w:val="both"/>
        <w:rPr>
          <w:rFonts w:cs="Arial"/>
        </w:rPr>
      </w:pPr>
      <w:r w:rsidRPr="000A332D">
        <w:rPr>
          <w:rFonts w:cs="Arial"/>
        </w:rPr>
        <w:t>naročniku povrniti vso škodo, ki mu je nastala zaradi razlogov na strani izvajalca,</w:t>
      </w:r>
    </w:p>
    <w:p w:rsidR="000A332D" w:rsidRPr="000A332D" w:rsidRDefault="000A332D" w:rsidP="000A332D">
      <w:pPr>
        <w:numPr>
          <w:ilvl w:val="0"/>
          <w:numId w:val="13"/>
        </w:numPr>
        <w:tabs>
          <w:tab w:val="left" w:pos="1728"/>
          <w:tab w:val="left" w:pos="7200"/>
        </w:tabs>
        <w:jc w:val="both"/>
        <w:rPr>
          <w:rFonts w:cs="Arial"/>
        </w:rPr>
      </w:pPr>
      <w:r w:rsidRPr="000A332D">
        <w:rPr>
          <w:rFonts w:cs="Arial"/>
        </w:rPr>
        <w:t>izvajati dela le s priglašenimi podizvajalci, ki jih je naročnik predhodno odobril,</w:t>
      </w:r>
    </w:p>
    <w:p w:rsidR="000A332D" w:rsidRPr="000A332D" w:rsidRDefault="000A332D" w:rsidP="000A332D">
      <w:pPr>
        <w:numPr>
          <w:ilvl w:val="0"/>
          <w:numId w:val="13"/>
        </w:numPr>
        <w:tabs>
          <w:tab w:val="left" w:pos="1728"/>
          <w:tab w:val="left" w:pos="7200"/>
        </w:tabs>
        <w:jc w:val="both"/>
        <w:rPr>
          <w:rFonts w:cs="Arial"/>
        </w:rPr>
      </w:pPr>
      <w:r w:rsidRPr="000A332D">
        <w:rPr>
          <w:rFonts w:cs="Arial"/>
        </w:rPr>
        <w:t>na svoje stroške objekt za seboj pospraviti, počistiti in odpeljati ves nepotreben material, ter objekt in okolico objekta (zajetega pri izvajanju pogodbenih del) urediti v prvotno stanje,</w:t>
      </w:r>
    </w:p>
    <w:p w:rsidR="000A332D" w:rsidRPr="000A332D" w:rsidRDefault="000A332D" w:rsidP="000A332D">
      <w:pPr>
        <w:numPr>
          <w:ilvl w:val="0"/>
          <w:numId w:val="13"/>
        </w:numPr>
        <w:tabs>
          <w:tab w:val="left" w:pos="1728"/>
          <w:tab w:val="left" w:pos="7200"/>
        </w:tabs>
        <w:jc w:val="both"/>
        <w:rPr>
          <w:rFonts w:cs="Arial"/>
        </w:rPr>
      </w:pPr>
      <w:r w:rsidRPr="000A332D">
        <w:rPr>
          <w:rFonts w:eastAsia="Calibri" w:cs="Arial"/>
        </w:rPr>
        <w:t>pridobiti na svoje stroške vsa originalne izjave o lastnostih ter potrdila, ateste, certifikate,</w:t>
      </w:r>
    </w:p>
    <w:p w:rsidR="000A332D" w:rsidRPr="000A332D" w:rsidRDefault="000A332D" w:rsidP="000A332D">
      <w:pPr>
        <w:numPr>
          <w:ilvl w:val="0"/>
          <w:numId w:val="13"/>
        </w:numPr>
        <w:tabs>
          <w:tab w:val="left" w:pos="1728"/>
          <w:tab w:val="left" w:pos="7200"/>
        </w:tabs>
        <w:jc w:val="both"/>
        <w:rPr>
          <w:rFonts w:cs="Arial"/>
        </w:rPr>
      </w:pPr>
      <w:r w:rsidRPr="000A332D">
        <w:rPr>
          <w:rFonts w:eastAsia="Calibri" w:cs="Arial"/>
        </w:rPr>
        <w:t>poskrbeti za varnost in zaščito delavcev, mimoidočih, prometa in sosednjih objektov ter nositi odgovornost in stroške za morebitne njihove poškodbe,.</w:t>
      </w:r>
    </w:p>
    <w:p w:rsidR="000A332D" w:rsidRPr="000A332D" w:rsidRDefault="000A332D" w:rsidP="000A332D">
      <w:pPr>
        <w:tabs>
          <w:tab w:val="left" w:pos="1728"/>
          <w:tab w:val="left" w:pos="7200"/>
        </w:tabs>
        <w:jc w:val="both"/>
        <w:rPr>
          <w:rFonts w:cs="Arial"/>
          <w:b/>
        </w:rPr>
      </w:pPr>
    </w:p>
    <w:p w:rsidR="000A332D" w:rsidRPr="000A332D" w:rsidRDefault="000A332D" w:rsidP="000A332D">
      <w:pPr>
        <w:tabs>
          <w:tab w:val="left" w:pos="1728"/>
          <w:tab w:val="left" w:pos="7200"/>
        </w:tabs>
        <w:jc w:val="both"/>
        <w:rPr>
          <w:rFonts w:cs="Arial"/>
        </w:rPr>
      </w:pPr>
      <w:r w:rsidRPr="000A332D">
        <w:rPr>
          <w:rFonts w:cs="Arial"/>
        </w:rPr>
        <w:t>Vsak izvajalec  mora  najkasneje  pri  primopredaji  objekta za posamezno javno naročilo  naročniku  posredovati tehnično  dokumentacijo  proizvajalca,  iz  katere  izhaja, da  uporabljeni  gradbeni materiali izpolnjujejo naročnikove zahteve glede deleža uporabljenih umetnih in recikliranih materialov ter dokumentacijo iz katere izhaja, da so izpolnjene naročnikove zahteve postavljene na podlagi Uredbe o zelenem javnem naročanju (Uradni list RS, št. 51/2017).</w:t>
      </w:r>
    </w:p>
    <w:p w:rsidR="000A332D" w:rsidRPr="000A332D" w:rsidRDefault="000A332D" w:rsidP="000A332D">
      <w:pPr>
        <w:tabs>
          <w:tab w:val="left" w:pos="1728"/>
          <w:tab w:val="left" w:pos="7200"/>
        </w:tabs>
        <w:jc w:val="both"/>
        <w:rPr>
          <w:rFonts w:cs="Arial"/>
          <w:b/>
        </w:rPr>
      </w:pPr>
    </w:p>
    <w:p w:rsidR="000A332D" w:rsidRPr="000A332D" w:rsidRDefault="000A332D" w:rsidP="000A332D">
      <w:pPr>
        <w:tabs>
          <w:tab w:val="left" w:pos="1728"/>
          <w:tab w:val="left" w:pos="7200"/>
        </w:tabs>
        <w:jc w:val="both"/>
        <w:rPr>
          <w:rFonts w:cs="Arial"/>
          <w:b/>
        </w:rPr>
      </w:pPr>
      <w:r w:rsidRPr="000A332D">
        <w:rPr>
          <w:rFonts w:cs="Arial"/>
          <w:b/>
        </w:rPr>
        <w:t>Izvajanje naročila s podizvajalci</w:t>
      </w:r>
    </w:p>
    <w:p w:rsidR="00077A65" w:rsidRPr="000A332D" w:rsidRDefault="00077A65" w:rsidP="00077A65">
      <w:pPr>
        <w:pStyle w:val="Slog20"/>
        <w:jc w:val="center"/>
      </w:pPr>
      <w:r w:rsidRPr="000A332D">
        <w:t>člen</w:t>
      </w:r>
    </w:p>
    <w:p w:rsidR="000A332D" w:rsidRPr="000A332D" w:rsidRDefault="000A332D" w:rsidP="000A332D">
      <w:pPr>
        <w:tabs>
          <w:tab w:val="left" w:pos="1728"/>
          <w:tab w:val="left" w:pos="7200"/>
        </w:tabs>
        <w:jc w:val="both"/>
        <w:rPr>
          <w:rFonts w:cs="Arial"/>
        </w:rPr>
      </w:pPr>
      <w:r w:rsidRPr="000A332D">
        <w:rPr>
          <w:rFonts w:cs="Arial"/>
        </w:rPr>
        <w:t>Poleg svojega računa oziroma situacije mora izvajalec, v primeru, da izvaja javno naročilo  s  podizvajalci, za podizvajalce, ki so naročniku predložili zahtevo za neposredno plačilo, obvezno priložiti račune oziroma situacije svojih podizvajalcev.</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Vsak izvajalec pooblašča naročnika, da na podlagi potrjenega računa oziroma situacije neposredno plačuje podizvajalcem, ki jih je priglasil za izvajanje tega javnega naročila, ter ki so naročniku predložili zahtevo za neposredno plačilo v skladu z določili 94. člena ZJN-3.</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 xml:space="preserve">Če neposredno plačilo podizvajalcu ni obvezno v skladu s tem členom, naročnik od vsakega izvajalca posameznega javnega naročila zahteva, da mu najpozneje v 60 dneh od plačila končnega računa oziroma situacije za posamezno javno naročilo pošlje svojo pisno izjavo in pisno izjavo podizvajalca, da je podizvajalec prejel plačilo za izvedene gradnje ali storitve oziroma dobavljeno blago, neposredno povezano s predmetom javnega naročila. </w:t>
      </w:r>
    </w:p>
    <w:p w:rsidR="000A332D" w:rsidRPr="000A332D" w:rsidRDefault="000A332D" w:rsidP="000A332D">
      <w:pPr>
        <w:tabs>
          <w:tab w:val="left" w:pos="1728"/>
          <w:tab w:val="left" w:pos="7200"/>
        </w:tabs>
        <w:jc w:val="both"/>
        <w:rPr>
          <w:rFonts w:cs="Arial"/>
        </w:rPr>
      </w:pPr>
    </w:p>
    <w:p w:rsidR="000A332D" w:rsidRPr="000A332D" w:rsidRDefault="000A332D" w:rsidP="000A332D">
      <w:pPr>
        <w:jc w:val="both"/>
        <w:rPr>
          <w:rFonts w:cs="Arial"/>
        </w:rPr>
      </w:pPr>
      <w:r w:rsidRPr="000A332D">
        <w:rPr>
          <w:rFonts w:cs="Arial"/>
        </w:rPr>
        <w:t xml:space="preserve">Vsak izvajalec mora med izvajanjem javnega naročila storitve naročnika v skladu s tretjim odstavkom 94. člena ZJN-3 obvestiti o morebitnih spremembah informacij o podizvajalcih in poslati informacije o novih podizvajalcih, ki jih namerava naknadno vključiti v izvajanje javnega naročila, in sicer najkasneje v petih dneh po spremembi. V kolikor izvajalec tega ne bo storil, ima naročnik pravico, da za vsako ugotovljeno kršitev izvajalcu zaračuna pogodbeno kazen v višini 5.000 EUR za </w:t>
      </w:r>
      <w:proofErr w:type="spellStart"/>
      <w:r w:rsidRPr="000A332D">
        <w:rPr>
          <w:rFonts w:cs="Arial"/>
        </w:rPr>
        <w:t>neobveščanje</w:t>
      </w:r>
      <w:proofErr w:type="spellEnd"/>
      <w:r w:rsidRPr="000A332D">
        <w:rPr>
          <w:rFonts w:cs="Arial"/>
        </w:rPr>
        <w:t xml:space="preserve"> o posameznem podizvajalcu.</w:t>
      </w:r>
    </w:p>
    <w:p w:rsidR="000A332D" w:rsidRPr="000A332D" w:rsidRDefault="000A332D" w:rsidP="000A332D">
      <w:pPr>
        <w:jc w:val="both"/>
        <w:rPr>
          <w:rFonts w:cs="Arial"/>
        </w:rPr>
      </w:pPr>
    </w:p>
    <w:p w:rsidR="000A332D" w:rsidRPr="000A332D" w:rsidRDefault="000A332D" w:rsidP="000A332D">
      <w:pPr>
        <w:tabs>
          <w:tab w:val="left" w:pos="1728"/>
          <w:tab w:val="left" w:pos="7200"/>
        </w:tabs>
        <w:jc w:val="both"/>
        <w:rPr>
          <w:rFonts w:cs="Arial"/>
          <w:b/>
        </w:rPr>
      </w:pPr>
      <w:r w:rsidRPr="000A332D">
        <w:rPr>
          <w:rFonts w:cs="Arial"/>
          <w:b/>
        </w:rPr>
        <w:t>Zavarovanje za dobro izvedbo</w:t>
      </w:r>
    </w:p>
    <w:p w:rsidR="00077A65" w:rsidRPr="000A332D" w:rsidRDefault="00077A65" w:rsidP="00077A65">
      <w:pPr>
        <w:pStyle w:val="Slog20"/>
        <w:jc w:val="center"/>
      </w:pPr>
      <w:r w:rsidRPr="000A332D">
        <w:t>člen</w:t>
      </w:r>
    </w:p>
    <w:p w:rsidR="000A332D" w:rsidRPr="000A332D" w:rsidRDefault="000A332D" w:rsidP="000A332D">
      <w:pPr>
        <w:tabs>
          <w:tab w:val="left" w:pos="1728"/>
          <w:tab w:val="left" w:pos="7200"/>
        </w:tabs>
        <w:jc w:val="both"/>
        <w:rPr>
          <w:rFonts w:cs="Arial"/>
        </w:rPr>
      </w:pPr>
      <w:r w:rsidRPr="000A332D">
        <w:rPr>
          <w:rFonts w:cs="Arial"/>
        </w:rPr>
        <w:t>Vsak izvajalec mora najkasneje v dveh dneh od podpisa okvirnega sporazuma, kot pogoj za veljavnost okvirnega sporazuma v razmerju med njim in naročnikom, naročniku izročiti zavarovanje za dobro izvedbo pogodbenih obveznosti v obliki 5 bianco menic</w:t>
      </w:r>
      <w:r w:rsidRPr="000A332D">
        <w:rPr>
          <w:rFonts w:eastAsia="Calibri"/>
        </w:rPr>
        <w:t xml:space="preserve"> </w:t>
      </w:r>
      <w:r w:rsidRPr="000A332D">
        <w:rPr>
          <w:rFonts w:cs="Arial"/>
        </w:rPr>
        <w:t>z menično izjavo in s pooblastilom za izplačilo menice, v višini 10.000,00 EUR, v obliki kot je določeno v dokumentaciji v zvezi z oddajo javnega naročila in z veljavnostjo</w:t>
      </w:r>
      <w:r w:rsidRPr="000A332D">
        <w:rPr>
          <w:rFonts w:eastAsia="Calibri"/>
        </w:rPr>
        <w:t xml:space="preserve"> </w:t>
      </w:r>
      <w:r w:rsidRPr="000A332D">
        <w:rPr>
          <w:rFonts w:cs="Arial"/>
        </w:rPr>
        <w:t>z veljavnostjo 60 dni po izteku veljavnosti okvirnega sporazuma.</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lastRenderedPageBreak/>
        <w:t>Okvirni sporazum se sklepa z odloženim pogojem, da postane v razmerju med posameznim izvajalcem in naročnikom veljaven šele s predložitvijo finančnega zavarovanja za dobro izvedbo posla.</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Finančno zavarovanje se v primeru, da ni bilo uporabljeno, vrne izvajalcu po izteku 60 dni od prenehanja okvirnega sporazuma.</w:t>
      </w:r>
    </w:p>
    <w:p w:rsidR="000A332D" w:rsidRPr="000A332D" w:rsidRDefault="000A332D" w:rsidP="000A332D">
      <w:pPr>
        <w:tabs>
          <w:tab w:val="left" w:pos="1728"/>
          <w:tab w:val="left" w:pos="7200"/>
        </w:tabs>
        <w:jc w:val="both"/>
        <w:rPr>
          <w:rFonts w:cs="Arial"/>
          <w:b/>
        </w:rPr>
      </w:pPr>
    </w:p>
    <w:p w:rsidR="000A332D" w:rsidRPr="000A332D" w:rsidRDefault="000A332D" w:rsidP="000A332D">
      <w:pPr>
        <w:tabs>
          <w:tab w:val="left" w:pos="1728"/>
          <w:tab w:val="left" w:pos="7200"/>
        </w:tabs>
        <w:jc w:val="both"/>
        <w:rPr>
          <w:rFonts w:cs="Arial"/>
          <w:b/>
        </w:rPr>
      </w:pPr>
      <w:r w:rsidRPr="000A332D">
        <w:rPr>
          <w:rFonts w:cs="Arial"/>
          <w:b/>
        </w:rPr>
        <w:t>Predčasno prenehanje okvirnega sporazuma in prepoved cesije</w:t>
      </w:r>
    </w:p>
    <w:p w:rsidR="00077A65" w:rsidRPr="000A332D" w:rsidRDefault="00077A65" w:rsidP="00077A65">
      <w:pPr>
        <w:pStyle w:val="Slog20"/>
        <w:jc w:val="center"/>
      </w:pPr>
      <w:r w:rsidRPr="000A332D">
        <w:t>člen</w:t>
      </w:r>
    </w:p>
    <w:p w:rsidR="000A332D" w:rsidRPr="000A332D" w:rsidRDefault="000A332D" w:rsidP="000A332D">
      <w:pPr>
        <w:jc w:val="both"/>
        <w:rPr>
          <w:rFonts w:cs="Arial"/>
        </w:rPr>
      </w:pPr>
      <w:r w:rsidRPr="000A332D">
        <w:rPr>
          <w:rFonts w:cs="Arial"/>
        </w:rPr>
        <w:t>Šteje se, da spodaj navedena dejanja pomenijo kršitev okvirnega sporazuma s strani posameznega izvajalca:</w:t>
      </w:r>
    </w:p>
    <w:p w:rsidR="00B322E9" w:rsidRDefault="000A332D" w:rsidP="00B322E9">
      <w:pPr>
        <w:pStyle w:val="Slog56"/>
      </w:pPr>
      <w:r w:rsidRPr="00B322E9">
        <w:t>neizpolnjevanje  pogojev  za  priznanje  sposobnosti  v skladu  z  Zakonom  o  javnem naročanju,</w:t>
      </w:r>
    </w:p>
    <w:p w:rsidR="00B322E9" w:rsidRDefault="000A332D" w:rsidP="00B322E9">
      <w:pPr>
        <w:pStyle w:val="Slog56"/>
      </w:pPr>
      <w:r w:rsidRPr="00B322E9">
        <w:t>če izvajalec ne odda ponudbe na vsakokratno povabilo k oddaji ponudbe za posamezno naročilo,</w:t>
      </w:r>
    </w:p>
    <w:p w:rsidR="00B322E9" w:rsidRDefault="000A332D" w:rsidP="00B322E9">
      <w:pPr>
        <w:pStyle w:val="Slog56"/>
      </w:pPr>
      <w:r w:rsidRPr="00B322E9">
        <w:t>če v ponudbi za posamezno naročilo poda višje ponudbene cene za postavke, ki so bile predmet ponudbenega Popisa specifikacij ponudbenih postavk izvajalca, ki je bil upoštevan pri izbiri izvajalcev za podpis tega okvirnega sporazuma,</w:t>
      </w:r>
    </w:p>
    <w:p w:rsidR="00B322E9" w:rsidRDefault="000A332D" w:rsidP="00B322E9">
      <w:pPr>
        <w:pStyle w:val="Slog56"/>
      </w:pPr>
      <w:r w:rsidRPr="00B322E9">
        <w:t>če izvajalec, ki je bil izbran za posamezno naročilo v roku, ki ga je določil naročnik, ne pristopi k izvedbi posameznega naročila v zahtevanem roku,</w:t>
      </w:r>
    </w:p>
    <w:p w:rsidR="00B322E9" w:rsidRDefault="000A332D" w:rsidP="00B322E9">
      <w:pPr>
        <w:pStyle w:val="Slog56"/>
      </w:pPr>
      <w:r w:rsidRPr="00B322E9">
        <w:t>če krši določila okvirnega sporazuma o izvajanju posameznega naročila, ne glede na to ali je naročnik v zvezi s tem uveljavil plačilo pogodbene kazni, unovčil finančno zavarovanje za dobro izvedbo, odstopil od pogodbe ali uveljavil kakšno drugo pogodbeno sankcijo,</w:t>
      </w:r>
    </w:p>
    <w:p w:rsidR="00B322E9" w:rsidRDefault="000A332D" w:rsidP="00B322E9">
      <w:pPr>
        <w:pStyle w:val="Slog56"/>
      </w:pPr>
      <w:r w:rsidRPr="00B322E9">
        <w:t>če ne upoštevan reklamacij glede kakovosti, vrste in količine izvedenih del/storitev in dobave blaga,</w:t>
      </w:r>
    </w:p>
    <w:p w:rsidR="00B322E9" w:rsidRDefault="000A332D" w:rsidP="00B322E9">
      <w:pPr>
        <w:pStyle w:val="Slog56"/>
      </w:pPr>
      <w:r w:rsidRPr="00B322E9">
        <w:t>če ne predloži zavarovanje za dobro izvedbo v skladu z določili okvirnega sporazuma,</w:t>
      </w:r>
    </w:p>
    <w:p w:rsidR="00B322E9" w:rsidRDefault="000A332D" w:rsidP="00B322E9">
      <w:pPr>
        <w:pStyle w:val="Slog56"/>
      </w:pPr>
      <w:r w:rsidRPr="00B322E9">
        <w:t xml:space="preserve">če izvajalec ne izpolnjuje pogodbenih obveznosti na način predviden v okvirnem sporazumu,  </w:t>
      </w:r>
    </w:p>
    <w:p w:rsidR="000A332D" w:rsidRPr="00B322E9" w:rsidRDefault="000A332D" w:rsidP="00B322E9">
      <w:pPr>
        <w:pStyle w:val="Slog56"/>
      </w:pPr>
      <w:r w:rsidRPr="00B322E9">
        <w:t>če izvajalec pri izvajanju tega okvirnega sporazuma in pri izvajanju posameznega javnega naročila krši določila veljavne zakonodaje in drugih predpisov ter določila tega okvirnega sporazuma.</w:t>
      </w:r>
    </w:p>
    <w:p w:rsidR="000A332D" w:rsidRPr="000A332D" w:rsidRDefault="000A332D" w:rsidP="000A332D">
      <w:pPr>
        <w:jc w:val="both"/>
        <w:rPr>
          <w:rFonts w:cs="Arial"/>
        </w:rPr>
      </w:pPr>
    </w:p>
    <w:p w:rsidR="000A332D" w:rsidRPr="000A332D" w:rsidRDefault="000A332D" w:rsidP="000A332D">
      <w:pPr>
        <w:jc w:val="both"/>
        <w:rPr>
          <w:rFonts w:cs="Arial"/>
        </w:rPr>
      </w:pPr>
      <w:r w:rsidRPr="000A332D">
        <w:rPr>
          <w:rFonts w:cs="Arial"/>
        </w:rPr>
        <w:t>Naročnik ima v razmerju do izvajalca, ki krši ta okvirni sporazum, pravico do odpovedi sklenjenega okvirnega sporazuma in unovčitve zavarovanja za dobro izvedbo, ter pravico do povračila škode, če mu je bila zaradi ravnanja izvajalca povzročena škoda. Naročnik obvesti izvajalca o kršitvah in o odstopu od okvirnega sporazuma pisno, po elektronskem naslovu za vročanje določenem v tem okvirnem sporazumu. Okvirni sporazum preneha veljati naslednji dan od pošiljanja obvestila o kršitvi in odpovedi okvirnega sporazuma na elektronski naslov za vročanje, naveden v tem okvirnem sporazumu.</w:t>
      </w:r>
    </w:p>
    <w:p w:rsidR="000A332D" w:rsidRPr="000A332D" w:rsidRDefault="000A332D" w:rsidP="000A332D">
      <w:pPr>
        <w:jc w:val="both"/>
        <w:rPr>
          <w:rFonts w:cs="Arial"/>
        </w:rPr>
      </w:pPr>
    </w:p>
    <w:p w:rsidR="000A332D" w:rsidRPr="000A332D" w:rsidRDefault="000A332D" w:rsidP="000A332D">
      <w:pPr>
        <w:jc w:val="both"/>
        <w:rPr>
          <w:rFonts w:cs="Arial"/>
        </w:rPr>
      </w:pPr>
      <w:r w:rsidRPr="000A332D">
        <w:rPr>
          <w:rFonts w:cs="Arial"/>
        </w:rPr>
        <w:t>Izvajalec lahko odstopi od tega okvirnega sporazuma, če naročnik kljub predhodni pisni zahtevi izvajalca ne preneha s kršitvijo določil okvirnega sporazuma. Okvirni sporazum za posameznega izvajalca priče veljati naslednji dan od poteka roka za odpravo kršitve, ki ga izvajalec navede v obvestilu o kršitvi okvirnega sporazuma pred odpovedjo, ki jo naslovi na naročnika s priporočeno poštno pošiljko.</w:t>
      </w:r>
    </w:p>
    <w:p w:rsidR="000A332D" w:rsidRPr="000A332D" w:rsidRDefault="000A332D" w:rsidP="000A332D">
      <w:pPr>
        <w:jc w:val="both"/>
        <w:rPr>
          <w:rFonts w:cs="Arial"/>
        </w:rPr>
      </w:pPr>
    </w:p>
    <w:p w:rsidR="000A332D" w:rsidRPr="000A332D" w:rsidRDefault="000A332D" w:rsidP="000A332D">
      <w:pPr>
        <w:jc w:val="both"/>
        <w:rPr>
          <w:rFonts w:cs="Arial"/>
        </w:rPr>
      </w:pPr>
      <w:r w:rsidRPr="000A332D">
        <w:rPr>
          <w:rFonts w:cs="Arial"/>
        </w:rPr>
        <w:t>Okvirni sporazum lahko predčasno preneha na podlagi sporazumnega dogovora med strankami, ki so ga sklenile.</w:t>
      </w:r>
    </w:p>
    <w:p w:rsidR="000A332D" w:rsidRPr="000A332D" w:rsidRDefault="000A332D" w:rsidP="000A332D">
      <w:pPr>
        <w:jc w:val="both"/>
        <w:rPr>
          <w:rFonts w:cs="Arial"/>
        </w:rPr>
      </w:pPr>
    </w:p>
    <w:p w:rsidR="000A332D" w:rsidRPr="000A332D" w:rsidRDefault="000A332D" w:rsidP="000A332D">
      <w:pPr>
        <w:jc w:val="both"/>
        <w:rPr>
          <w:rFonts w:cs="Arial"/>
        </w:rPr>
      </w:pPr>
      <w:r w:rsidRPr="000A332D">
        <w:rPr>
          <w:rFonts w:cs="Arial"/>
        </w:rPr>
        <w:t>Ne glede na to, ali okvirni sporazum preneha zaradi enostranske odpovedi posamezne stranke okvirnega sporazuma ali zaradi sporazumnega dogovora med vsemi strankami, so stranke okvirnega sporazuma dolžne izpolniti medsebojne obveznosti, ki so med njimi nastale na podlagi tega okvirnega sporazuma ter pogodb za izvedbo posamičnih naročil, sklenjenih pred prenehanjem tega okvirnega sporazuma, razen če se stranke izrecno pisno dogovorijo drugače.</w:t>
      </w:r>
    </w:p>
    <w:p w:rsidR="000A332D" w:rsidRPr="000A332D" w:rsidRDefault="000A332D" w:rsidP="000A332D">
      <w:pPr>
        <w:tabs>
          <w:tab w:val="left" w:pos="1728"/>
          <w:tab w:val="left" w:pos="7200"/>
        </w:tabs>
        <w:jc w:val="both"/>
        <w:rPr>
          <w:rFonts w:cs="Arial"/>
          <w:b/>
        </w:rPr>
      </w:pPr>
    </w:p>
    <w:p w:rsidR="000A332D" w:rsidRPr="000A332D" w:rsidRDefault="000A332D" w:rsidP="000A332D">
      <w:pPr>
        <w:tabs>
          <w:tab w:val="left" w:pos="1728"/>
          <w:tab w:val="left" w:pos="7200"/>
        </w:tabs>
        <w:jc w:val="both"/>
        <w:rPr>
          <w:rFonts w:cs="Arial"/>
          <w:b/>
        </w:rPr>
      </w:pPr>
      <w:r w:rsidRPr="000A332D">
        <w:rPr>
          <w:rFonts w:cs="Arial"/>
          <w:b/>
        </w:rPr>
        <w:t>Uveljavljanje pogodbenih kazni po tej pogodbi in povračilo škode</w:t>
      </w:r>
    </w:p>
    <w:p w:rsidR="00077A65" w:rsidRPr="000A332D" w:rsidRDefault="00077A65" w:rsidP="00077A65">
      <w:pPr>
        <w:pStyle w:val="Slog20"/>
        <w:jc w:val="center"/>
      </w:pPr>
      <w:r w:rsidRPr="000A332D">
        <w:t>člen</w:t>
      </w:r>
    </w:p>
    <w:p w:rsidR="000A332D" w:rsidRPr="000A332D" w:rsidRDefault="000A332D" w:rsidP="000A332D">
      <w:pPr>
        <w:tabs>
          <w:tab w:val="left" w:pos="1728"/>
          <w:tab w:val="left" w:pos="7200"/>
        </w:tabs>
        <w:jc w:val="both"/>
        <w:rPr>
          <w:rFonts w:cs="Arial"/>
        </w:rPr>
      </w:pPr>
      <w:r w:rsidRPr="000A332D">
        <w:rPr>
          <w:rFonts w:cs="Arial"/>
        </w:rPr>
        <w:t xml:space="preserve">V  primeru,  da  posamezni izvajalec pri izvajanju posameznega javnega naročila ne more  zagotoviti  izvedbe del/storitev  v dodatno postavljenem roku,  se  naročnik  in izvajalec  dogovorita,  da  bo  naročnik  sam  priskrbel izvajalca  del/storitev.  V  tem  primeru izvajalec  povrne  naročniku  vse  nastale  stroške,  katere  bi  naročnik  imel  zaradi  naročila storitve pri drugem izvajalcu: </w:t>
      </w:r>
    </w:p>
    <w:p w:rsidR="00B322E9" w:rsidRDefault="000A332D" w:rsidP="00B322E9">
      <w:pPr>
        <w:pStyle w:val="Slog57"/>
      </w:pPr>
      <w:r w:rsidRPr="00B322E9">
        <w:t xml:space="preserve">razlika v ceni med dobljeno storitvijo v danem trenutku povpraševanja in ceno ponudnika po tem okvirnem sporazumu, </w:t>
      </w:r>
    </w:p>
    <w:p w:rsidR="000A332D" w:rsidRPr="00B322E9" w:rsidRDefault="000A332D" w:rsidP="00B322E9">
      <w:pPr>
        <w:pStyle w:val="Slog57"/>
      </w:pPr>
      <w:r w:rsidRPr="00B322E9">
        <w:t xml:space="preserve">3  %  od  vrednosti  situacije,  če  novi  izvajalec,  ki  ga  je  našel  naročnik  sam, zahteva plačilo v roku, od 15 do 30 dni, oziroma 7 % od vrednosti situacije, če zahteva plačilo v roku, krajšem od 15 dni. </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V kolikor posamezni izvajalec stroškov in vrednosti iz zgornjega odstavka naročniku ne plača, ima naročnik za pokritje te terjatve pravico unovčiti zavarovanje za dobro izvedbo ali pobotati svojo terjatev na podlagi te pogodbe z obveznostjo do posameznega izvajalca nastalo na podlagi te pogodbe.</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Pravica  zaračunati  pogodbeno  kazen iz tega člena ni pogojena z nastankom škode  naročniku. Povračilo škode bo naročnik uveljavljal v okviru odškodninske odgovornosti izvajalca. Če je škoda, ki jo naročnik utrpi, večja od pogodbe ne kazni, ima naročnik pravico zahtevati razliko do polne odškodnine.</w:t>
      </w:r>
    </w:p>
    <w:p w:rsidR="000A332D" w:rsidRPr="000A332D" w:rsidRDefault="000A332D" w:rsidP="000A332D">
      <w:pPr>
        <w:tabs>
          <w:tab w:val="left" w:pos="1728"/>
          <w:tab w:val="left" w:pos="7200"/>
        </w:tabs>
        <w:jc w:val="both"/>
        <w:rPr>
          <w:rFonts w:cs="Arial"/>
          <w:b/>
        </w:rPr>
      </w:pPr>
    </w:p>
    <w:p w:rsidR="000A332D" w:rsidRPr="000A332D" w:rsidRDefault="000A332D" w:rsidP="000A332D">
      <w:pPr>
        <w:tabs>
          <w:tab w:val="left" w:pos="1728"/>
          <w:tab w:val="left" w:pos="7200"/>
        </w:tabs>
        <w:jc w:val="both"/>
        <w:rPr>
          <w:rFonts w:cs="Arial"/>
          <w:b/>
        </w:rPr>
      </w:pPr>
      <w:r w:rsidRPr="000A332D">
        <w:rPr>
          <w:rFonts w:cs="Arial"/>
          <w:b/>
        </w:rPr>
        <w:t>Nadzor nad izvajanjem del ter prevzem izvedenih del in zavarovanje odprave napak</w:t>
      </w:r>
    </w:p>
    <w:p w:rsidR="00077A65" w:rsidRPr="000A332D" w:rsidRDefault="00077A65" w:rsidP="00077A65">
      <w:pPr>
        <w:pStyle w:val="Slog20"/>
        <w:jc w:val="center"/>
      </w:pPr>
      <w:r w:rsidRPr="000A332D">
        <w:t>člen</w:t>
      </w:r>
    </w:p>
    <w:p w:rsidR="000A332D" w:rsidRPr="000A332D" w:rsidRDefault="000A332D" w:rsidP="000A332D">
      <w:pPr>
        <w:tabs>
          <w:tab w:val="left" w:pos="1728"/>
          <w:tab w:val="left" w:pos="7200"/>
        </w:tabs>
        <w:jc w:val="both"/>
        <w:rPr>
          <w:rFonts w:cs="Arial"/>
        </w:rPr>
      </w:pPr>
      <w:r w:rsidRPr="000A332D">
        <w:rPr>
          <w:rFonts w:cs="Arial"/>
        </w:rPr>
        <w:t xml:space="preserve">Kontrola  kakovosti  izvedenih  del in dobavljenega blaga  se  bo   izvajala dnevno, tedensko  oziroma  po  opravljeni  storitvi  ali  kako  drugače,  v  skladu  z  dogovorom,  z  obojestransko  podpisanim  zapisnikom  o  kvaliteti  izvedbe  storitve.  </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 xml:space="preserve">V kolikor bodo ugotovljene slabosti oziroma pomanjkljivosti pri izvedbi del in dobavljenega blaga, jih bo moral  izvajalec  odpraviti  v  dogovorjenem  roku  oziroma  se  bo  reklamacija  razrešila  vrednostno. </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 xml:space="preserve">Naročnik  izvajalca o pomanjkljivostih  opozori  najprej  ustno, nato pisno: ta opozorila so priloga k obojestransko podpisanem zapisniku o kvaliteti izvedbe del in dobave blaga.  </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 xml:space="preserve">Pooblaščene osebe za podpis zapisnika o kvaliteti izvedbe storitve sta skrbnika, navedena v </w:t>
      </w:r>
    </w:p>
    <w:p w:rsidR="000A332D" w:rsidRPr="000A332D" w:rsidRDefault="000A332D" w:rsidP="000A332D">
      <w:pPr>
        <w:tabs>
          <w:tab w:val="left" w:pos="1728"/>
          <w:tab w:val="left" w:pos="7200"/>
        </w:tabs>
        <w:jc w:val="both"/>
        <w:rPr>
          <w:rFonts w:cs="Arial"/>
        </w:rPr>
      </w:pPr>
      <w:r w:rsidRPr="000A332D">
        <w:rPr>
          <w:rFonts w:cs="Arial"/>
        </w:rPr>
        <w:t>tem okvirnem sporazumu in oseba, pooblaščena za nadzor s strani občine.</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Po dokončanju pogodbenih del za posamezno javno</w:t>
      </w:r>
      <w:r w:rsidR="00B322E9">
        <w:rPr>
          <w:rFonts w:cs="Arial"/>
        </w:rPr>
        <w:t xml:space="preserve"> </w:t>
      </w:r>
      <w:r w:rsidRPr="000A332D">
        <w:rPr>
          <w:rFonts w:cs="Arial"/>
        </w:rPr>
        <w:t>naročilo mora izvajalec najkasneje v roku petih dni pisno obvestiti naročnika, da so pogodbena dela zaključena in da so izvedena dela pripravljena za tehnični pregled in prevzem. Obvestilu izvajalca mora biti priložena vsa potrebna dokumentacija.</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 xml:space="preserve">O prevzemu objekta se sestavi zapisnik. V zapisnik se vpišejo </w:t>
      </w:r>
      <w:proofErr w:type="spellStart"/>
      <w:r w:rsidRPr="000A332D">
        <w:rPr>
          <w:rFonts w:cs="Arial"/>
        </w:rPr>
        <w:t>eventuelne</w:t>
      </w:r>
      <w:proofErr w:type="spellEnd"/>
      <w:r w:rsidRPr="000A332D">
        <w:rPr>
          <w:rFonts w:cs="Arial"/>
        </w:rPr>
        <w:t xml:space="preserve"> pomanjkljivosti in rok za njihovo odpravo in rok začetka morebitnega poskusnega obratovanja objekta in vanj vgrajenih naprav in napeljav. Prevzemni zapisnik podpišeta pooblaščeni osebi naročnika ter posameznega izvajalca in druge prisotne pooblaščene osebe.</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 xml:space="preserve">Izvajalec se obvezuje, da bo na zahtevo naročnika ugotovljene napake v garancijski dobi odpravil v roku in pod pogoji določenimi v okvirnem sporazumu. Če izvajalec teh napak ne odpravi v skladu s pogodbo, jih je po načelu dobrega gospodarja upravičen odpraviti naročnik, na račun izvajalca. </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lastRenderedPageBreak/>
        <w:t>Za pokritje teh stroškov bo izvajalec najkasneje v roku 2 dni od datuma podpisa primopredajnega zapisnika za vsako posamezno javno naročilo posebej izročil naročniku zavarovanje za odpravo napak v obliki bianko menice z menično izjavo, v višini 5%  končne vrednosti posameznega javnega naročila z DDV, in sicer za obdobje najdaljšega garancijskega roka, ki velja za dela in dobave izvedene v okviru posameznega javnega naročila, plus 30 dni. Brez predloženega zavarovanja primopredaja del ni opravljena.</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 xml:space="preserve">Prevzem del ni izvršen, če izvajalec ni naročniku predal finančnega zavarovanja za odpravo pomanjkljivosti v garancijski dobi. </w:t>
      </w:r>
    </w:p>
    <w:p w:rsidR="000A332D" w:rsidRPr="000A332D" w:rsidRDefault="000A332D" w:rsidP="000A332D">
      <w:pPr>
        <w:tabs>
          <w:tab w:val="left" w:pos="1728"/>
          <w:tab w:val="left" w:pos="7200"/>
        </w:tabs>
        <w:jc w:val="both"/>
        <w:rPr>
          <w:rFonts w:cs="Arial"/>
        </w:rPr>
      </w:pPr>
      <w:r w:rsidRPr="000A332D">
        <w:rPr>
          <w:rFonts w:cs="Arial"/>
        </w:rPr>
        <w:t xml:space="preserve"> </w:t>
      </w:r>
    </w:p>
    <w:p w:rsidR="000A332D" w:rsidRPr="000A332D" w:rsidRDefault="000A332D" w:rsidP="000A332D">
      <w:pPr>
        <w:tabs>
          <w:tab w:val="left" w:pos="1728"/>
          <w:tab w:val="left" w:pos="7200"/>
        </w:tabs>
        <w:jc w:val="both"/>
        <w:rPr>
          <w:rFonts w:cs="Arial"/>
        </w:rPr>
      </w:pPr>
      <w:r w:rsidRPr="000A332D">
        <w:rPr>
          <w:rFonts w:cs="Arial"/>
        </w:rPr>
        <w:t>Izvajalec izroči naročniku objekt, na katerem so se opravljala dela, počiščen in nepoškodovan.</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b/>
        </w:rPr>
      </w:pPr>
      <w:r w:rsidRPr="000A332D">
        <w:rPr>
          <w:rFonts w:cs="Arial"/>
          <w:b/>
        </w:rPr>
        <w:t>Garancijska doba</w:t>
      </w:r>
    </w:p>
    <w:p w:rsidR="00077A65" w:rsidRPr="000A332D" w:rsidRDefault="00077A65" w:rsidP="00077A65">
      <w:pPr>
        <w:pStyle w:val="Slog20"/>
        <w:jc w:val="center"/>
      </w:pPr>
      <w:r w:rsidRPr="000A332D">
        <w:t>člen</w:t>
      </w:r>
    </w:p>
    <w:p w:rsidR="000A332D" w:rsidRPr="000A332D" w:rsidRDefault="000A332D" w:rsidP="000A332D">
      <w:pPr>
        <w:jc w:val="both"/>
        <w:rPr>
          <w:rFonts w:cs="Arial"/>
        </w:rPr>
      </w:pPr>
      <w:r w:rsidRPr="000A332D">
        <w:rPr>
          <w:rFonts w:cs="Arial"/>
        </w:rPr>
        <w:t>Splošni garancijski rok za kakovost izvedenih del pri izvajanju posameznega javnega naročila je 2 leti (24 mesecev), šteto od dneva dokončnega prevzema.</w:t>
      </w:r>
    </w:p>
    <w:p w:rsidR="000A332D" w:rsidRPr="000A332D" w:rsidRDefault="000A332D" w:rsidP="000A332D">
      <w:pPr>
        <w:jc w:val="both"/>
        <w:rPr>
          <w:rFonts w:cs="Arial"/>
        </w:rPr>
      </w:pPr>
    </w:p>
    <w:p w:rsidR="000A332D" w:rsidRPr="000A332D" w:rsidRDefault="000A332D" w:rsidP="000A332D">
      <w:pPr>
        <w:rPr>
          <w:rFonts w:eastAsia="Calibri"/>
        </w:rPr>
      </w:pPr>
      <w:r w:rsidRPr="000A332D">
        <w:rPr>
          <w:rFonts w:eastAsia="Calibri"/>
        </w:rPr>
        <w:t>Naročnik pri izvajanju posameznih javnih naročil zahteva naslednje posebne garancijske roke:</w:t>
      </w:r>
    </w:p>
    <w:tbl>
      <w:tblPr>
        <w:tblStyle w:val="Tabelamrea"/>
        <w:tblW w:w="8925" w:type="dxa"/>
        <w:tblLook w:val="04A0" w:firstRow="1" w:lastRow="0" w:firstColumn="1" w:lastColumn="0" w:noHBand="0" w:noVBand="1"/>
      </w:tblPr>
      <w:tblGrid>
        <w:gridCol w:w="1980"/>
        <w:gridCol w:w="6945"/>
      </w:tblGrid>
      <w:tr w:rsidR="000A332D" w:rsidRPr="000A332D" w:rsidTr="00B322E9">
        <w:tc>
          <w:tcPr>
            <w:tcW w:w="1980" w:type="dxa"/>
          </w:tcPr>
          <w:p w:rsidR="000A332D" w:rsidRPr="000A332D" w:rsidRDefault="000A332D" w:rsidP="000A332D">
            <w:r w:rsidRPr="000A332D">
              <w:t>3 letna garancija:</w:t>
            </w:r>
          </w:p>
        </w:tc>
        <w:tc>
          <w:tcPr>
            <w:tcW w:w="6945" w:type="dxa"/>
          </w:tcPr>
          <w:p w:rsidR="00767137" w:rsidRDefault="000A332D" w:rsidP="00767137">
            <w:pPr>
              <w:pStyle w:val="Slog59"/>
            </w:pPr>
            <w:r w:rsidRPr="000A332D">
              <w:t>za kakovost izvedenih del po popisu del,</w:t>
            </w:r>
          </w:p>
          <w:p w:rsidR="00767137" w:rsidRDefault="000A332D" w:rsidP="00767137">
            <w:pPr>
              <w:pStyle w:val="Slog59"/>
            </w:pPr>
            <w:r w:rsidRPr="000A332D">
              <w:t>na umivalnik, WC školjko, WC kotlička,</w:t>
            </w:r>
          </w:p>
          <w:p w:rsidR="00767137" w:rsidRDefault="000A332D" w:rsidP="00767137">
            <w:pPr>
              <w:pStyle w:val="Slog59"/>
            </w:pPr>
            <w:r w:rsidRPr="000A332D">
              <w:t>na vse ventile, različnih tipov in dimenzij,</w:t>
            </w:r>
          </w:p>
          <w:p w:rsidR="00767137" w:rsidRDefault="000A332D" w:rsidP="00767137">
            <w:pPr>
              <w:pStyle w:val="Slog59"/>
            </w:pPr>
            <w:r w:rsidRPr="000A332D">
              <w:t>na vodovodni števec ne glede na način odčitavanja,</w:t>
            </w:r>
          </w:p>
          <w:p w:rsidR="00767137" w:rsidRDefault="000A332D" w:rsidP="00767137">
            <w:pPr>
              <w:pStyle w:val="Slog59"/>
            </w:pPr>
            <w:r w:rsidRPr="000A332D">
              <w:t>na stekleno nadgradnjo tuš kadi – vodila, tesnila, tečaji in kolesa vrat,</w:t>
            </w:r>
          </w:p>
          <w:p w:rsidR="000A332D" w:rsidRPr="000A332D" w:rsidRDefault="000A332D" w:rsidP="00767137">
            <w:pPr>
              <w:pStyle w:val="Slog59"/>
            </w:pPr>
            <w:r w:rsidRPr="000A332D">
              <w:t>na sobni termostat za regulacijo temperature ogrevanja in različno vrsto ogrevanja;</w:t>
            </w:r>
          </w:p>
        </w:tc>
      </w:tr>
      <w:tr w:rsidR="000A332D" w:rsidRPr="000A332D" w:rsidTr="00B322E9">
        <w:tc>
          <w:tcPr>
            <w:tcW w:w="1980" w:type="dxa"/>
          </w:tcPr>
          <w:p w:rsidR="000A332D" w:rsidRPr="000A332D" w:rsidRDefault="000A332D" w:rsidP="000A332D">
            <w:r w:rsidRPr="000A332D">
              <w:t>4 letna garancija:</w:t>
            </w:r>
          </w:p>
        </w:tc>
        <w:tc>
          <w:tcPr>
            <w:tcW w:w="6945" w:type="dxa"/>
          </w:tcPr>
          <w:p w:rsidR="00767137" w:rsidRDefault="000A332D" w:rsidP="00767137">
            <w:pPr>
              <w:pStyle w:val="Slog60"/>
            </w:pPr>
            <w:r w:rsidRPr="000A332D">
              <w:t>na okovje za PVC stavbno pohištvo – okna, balkonska vrata,</w:t>
            </w:r>
          </w:p>
          <w:p w:rsidR="00767137" w:rsidRDefault="000A332D" w:rsidP="00767137">
            <w:pPr>
              <w:pStyle w:val="Slog60"/>
            </w:pPr>
            <w:r w:rsidRPr="000A332D">
              <w:t>na police (notranje, zunanje) in senčila,</w:t>
            </w:r>
          </w:p>
          <w:p w:rsidR="00767137" w:rsidRDefault="000A332D" w:rsidP="00767137">
            <w:pPr>
              <w:pStyle w:val="Slog60"/>
            </w:pPr>
            <w:r w:rsidRPr="000A332D">
              <w:t xml:space="preserve">na </w:t>
            </w:r>
            <w:proofErr w:type="spellStart"/>
            <w:r w:rsidRPr="000A332D">
              <w:t>termopan</w:t>
            </w:r>
            <w:proofErr w:type="spellEnd"/>
            <w:r w:rsidRPr="000A332D">
              <w:t xml:space="preserve"> steklo (steklarska dela),</w:t>
            </w:r>
          </w:p>
          <w:p w:rsidR="00767137" w:rsidRDefault="000A332D" w:rsidP="00767137">
            <w:pPr>
              <w:pStyle w:val="Slog60"/>
            </w:pPr>
            <w:r w:rsidRPr="000A332D">
              <w:t>na notranje vratno krilo in podboj (kovinski, leseni),</w:t>
            </w:r>
          </w:p>
          <w:p w:rsidR="00767137" w:rsidRDefault="000A332D" w:rsidP="00767137">
            <w:pPr>
              <w:pStyle w:val="Slog60"/>
            </w:pPr>
            <w:r w:rsidRPr="000A332D">
              <w:t>na vse mešalne baterije, pipe,</w:t>
            </w:r>
          </w:p>
          <w:p w:rsidR="00767137" w:rsidRDefault="000A332D" w:rsidP="00767137">
            <w:pPr>
              <w:pStyle w:val="Slog60"/>
            </w:pPr>
            <w:r w:rsidRPr="000A332D">
              <w:t>na tuš kad in kopalniško kad,</w:t>
            </w:r>
          </w:p>
          <w:p w:rsidR="00767137" w:rsidRDefault="000A332D" w:rsidP="00767137">
            <w:pPr>
              <w:pStyle w:val="Slog60"/>
            </w:pPr>
            <w:r w:rsidRPr="000A332D">
              <w:t>na vgrajene radiatorje, ne glede na dimenzijo in tip,</w:t>
            </w:r>
          </w:p>
          <w:p w:rsidR="00767137" w:rsidRDefault="000A332D" w:rsidP="00767137">
            <w:pPr>
              <w:pStyle w:val="Slog60"/>
            </w:pPr>
            <w:r w:rsidRPr="000A332D">
              <w:t xml:space="preserve">na vse </w:t>
            </w:r>
            <w:proofErr w:type="spellStart"/>
            <w:r w:rsidRPr="000A332D">
              <w:t>radiatorske</w:t>
            </w:r>
            <w:proofErr w:type="spellEnd"/>
            <w:r w:rsidRPr="000A332D">
              <w:t xml:space="preserve"> ventile, ne glede na dimenzijo in tip,</w:t>
            </w:r>
          </w:p>
          <w:p w:rsidR="00767137" w:rsidRDefault="000A332D" w:rsidP="00767137">
            <w:pPr>
              <w:pStyle w:val="Slog60"/>
            </w:pPr>
            <w:r w:rsidRPr="000A332D">
              <w:t>na PVC stavbno pohištvo – okna, vrata,</w:t>
            </w:r>
          </w:p>
          <w:p w:rsidR="000A332D" w:rsidRPr="000A332D" w:rsidRDefault="000A332D" w:rsidP="00767137">
            <w:pPr>
              <w:pStyle w:val="Slog60"/>
            </w:pPr>
            <w:bookmarkStart w:id="22" w:name="_GoBack"/>
            <w:bookmarkEnd w:id="22"/>
            <w:r w:rsidRPr="000A332D">
              <w:t>na vhodna varnostna vrata in podboj z vsemi vgrajenimi elementi vrat (mehanizmi).</w:t>
            </w:r>
          </w:p>
        </w:tc>
      </w:tr>
    </w:tbl>
    <w:p w:rsidR="000A332D" w:rsidRPr="000A332D" w:rsidRDefault="000A332D" w:rsidP="000A332D">
      <w:pPr>
        <w:jc w:val="both"/>
        <w:rPr>
          <w:rFonts w:cs="Arial"/>
        </w:rPr>
      </w:pPr>
    </w:p>
    <w:p w:rsidR="000A332D" w:rsidRPr="000A332D" w:rsidRDefault="000A332D" w:rsidP="000A332D">
      <w:pPr>
        <w:tabs>
          <w:tab w:val="left" w:pos="1728"/>
          <w:tab w:val="left" w:pos="7200"/>
        </w:tabs>
        <w:jc w:val="both"/>
        <w:rPr>
          <w:rFonts w:cs="Arial"/>
        </w:rPr>
      </w:pPr>
      <w:r w:rsidRPr="000A332D">
        <w:rPr>
          <w:rFonts w:cs="Arial"/>
        </w:rPr>
        <w:t>Za vgrajeno opremo, ki ni izrecno navedena v tabeli, veljajo garancijski roki proizvajalcev oziroma dobaviteljev in začnejo teči z dnem dokončnega prevzema pogodbenih del s strani naročnika.</w:t>
      </w:r>
    </w:p>
    <w:p w:rsidR="000A332D" w:rsidRPr="000A332D" w:rsidRDefault="000A332D" w:rsidP="000A332D">
      <w:pPr>
        <w:jc w:val="both"/>
        <w:rPr>
          <w:rFonts w:cs="Arial"/>
        </w:rPr>
      </w:pPr>
    </w:p>
    <w:p w:rsidR="000A332D" w:rsidRPr="000A332D" w:rsidRDefault="000A332D" w:rsidP="000A332D">
      <w:pPr>
        <w:jc w:val="both"/>
        <w:rPr>
          <w:rFonts w:cs="Arial"/>
        </w:rPr>
      </w:pPr>
      <w:r w:rsidRPr="000A332D">
        <w:rPr>
          <w:rFonts w:cs="Arial"/>
        </w:rPr>
        <w:t>V času garancije je izvajalec dolžan popraviti na svoje stroške vse pomanjkljivosti, ki so nastale na objektu zaradi slabe izvedbe ali uporabe nekvalitetnega materiala.</w:t>
      </w:r>
    </w:p>
    <w:p w:rsidR="000A332D" w:rsidRPr="000A332D" w:rsidRDefault="000A332D" w:rsidP="000A332D">
      <w:pPr>
        <w:jc w:val="both"/>
        <w:rPr>
          <w:rFonts w:cs="Arial"/>
        </w:rPr>
      </w:pPr>
    </w:p>
    <w:p w:rsidR="000A332D" w:rsidRPr="000A332D" w:rsidRDefault="000A332D" w:rsidP="000A332D">
      <w:pPr>
        <w:jc w:val="both"/>
        <w:rPr>
          <w:rFonts w:cs="Arial"/>
        </w:rPr>
      </w:pPr>
      <w:r w:rsidRPr="000A332D">
        <w:rPr>
          <w:rFont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rsidR="000A332D" w:rsidRPr="000A332D" w:rsidRDefault="000A332D" w:rsidP="000A332D">
      <w:pPr>
        <w:jc w:val="both"/>
        <w:rPr>
          <w:rFonts w:cs="Arial"/>
        </w:rPr>
      </w:pPr>
    </w:p>
    <w:p w:rsidR="000A332D" w:rsidRPr="000A332D" w:rsidRDefault="000A332D" w:rsidP="000A332D">
      <w:pPr>
        <w:tabs>
          <w:tab w:val="left" w:pos="1728"/>
          <w:tab w:val="left" w:pos="7200"/>
        </w:tabs>
        <w:jc w:val="both"/>
        <w:rPr>
          <w:rFonts w:cs="Arial"/>
          <w:b/>
        </w:rPr>
      </w:pPr>
      <w:r w:rsidRPr="000A332D">
        <w:rPr>
          <w:rFonts w:cs="Arial"/>
          <w:b/>
        </w:rPr>
        <w:t>Prepoved cesije</w:t>
      </w:r>
    </w:p>
    <w:p w:rsidR="00077A65" w:rsidRPr="000A332D" w:rsidRDefault="00077A65" w:rsidP="00077A65">
      <w:pPr>
        <w:pStyle w:val="Slog20"/>
        <w:jc w:val="center"/>
      </w:pPr>
      <w:r w:rsidRPr="000A332D">
        <w:t>člen</w:t>
      </w:r>
    </w:p>
    <w:p w:rsidR="000A332D" w:rsidRPr="000A332D" w:rsidRDefault="000A332D" w:rsidP="000A332D">
      <w:pPr>
        <w:jc w:val="both"/>
        <w:rPr>
          <w:rFonts w:cs="Arial"/>
        </w:rPr>
      </w:pPr>
      <w:r w:rsidRPr="000A332D">
        <w:rPr>
          <w:rFonts w:cs="Arial"/>
        </w:rPr>
        <w:t>Prenos terjatve iz te pogodbe je dovoljen samo s pisno privolitvijo naročnikov, sicer pogodba o odstopu (cesijska pogodba) nima učinka.</w:t>
      </w:r>
    </w:p>
    <w:p w:rsidR="000A332D" w:rsidRPr="000A332D" w:rsidRDefault="000A332D" w:rsidP="000A332D">
      <w:pPr>
        <w:tabs>
          <w:tab w:val="left" w:pos="1728"/>
          <w:tab w:val="left" w:pos="7200"/>
        </w:tabs>
        <w:jc w:val="both"/>
        <w:rPr>
          <w:rFonts w:cs="Arial"/>
          <w:b/>
        </w:rPr>
      </w:pPr>
    </w:p>
    <w:p w:rsidR="000A332D" w:rsidRPr="000A332D" w:rsidRDefault="000A332D" w:rsidP="000A332D">
      <w:pPr>
        <w:tabs>
          <w:tab w:val="left" w:pos="1728"/>
          <w:tab w:val="left" w:pos="7200"/>
        </w:tabs>
        <w:jc w:val="both"/>
        <w:rPr>
          <w:rFonts w:cs="Arial"/>
          <w:b/>
        </w:rPr>
      </w:pPr>
      <w:r w:rsidRPr="000A332D">
        <w:rPr>
          <w:rFonts w:cs="Arial"/>
          <w:b/>
        </w:rPr>
        <w:t>Pooblaščene osebe in strokovno nadzorstvo nad izvajanjem del</w:t>
      </w:r>
    </w:p>
    <w:p w:rsidR="00077A65" w:rsidRPr="000A332D" w:rsidRDefault="00077A65" w:rsidP="00077A65">
      <w:pPr>
        <w:pStyle w:val="Slog20"/>
        <w:jc w:val="center"/>
      </w:pPr>
      <w:r w:rsidRPr="000A332D">
        <w:t>člen</w:t>
      </w:r>
    </w:p>
    <w:p w:rsidR="000A332D" w:rsidRPr="000A332D" w:rsidRDefault="000A332D" w:rsidP="000A332D">
      <w:pPr>
        <w:tabs>
          <w:tab w:val="left" w:pos="1728"/>
          <w:tab w:val="left" w:pos="7200"/>
        </w:tabs>
        <w:jc w:val="both"/>
        <w:rPr>
          <w:rFonts w:cs="Arial"/>
        </w:rPr>
      </w:pPr>
      <w:r w:rsidRPr="000A332D">
        <w:rPr>
          <w:rFonts w:cs="Arial"/>
        </w:rPr>
        <w:t>Naročnik ima pravico nadzorovati posameznega izvajalca pri opravljanju del v okviru posameznega javnega naročila oddanega po postopku določenem v tem okvirnem sporazumu in mu dajati navodila.</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Pooblaščen zastopnik in skrbnik okvirnega sporazuma, ki ga določi naročnik je Damijan Lavrenčič.</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Pooblaščeni skrbnik okvirnega sporazuma in vodja del, ki ga določi izvajalec, ter elektronski naslov izvajalca za obveščanje in komuniciranje za potrebe izvajanja okvirnega sporazuma in del v zvezi s posameznim javnim naročilom je:</w:t>
      </w:r>
    </w:p>
    <w:tbl>
      <w:tblPr>
        <w:tblStyle w:val="Tabelamrea"/>
        <w:tblW w:w="0" w:type="auto"/>
        <w:tblLook w:val="04A0" w:firstRow="1" w:lastRow="0" w:firstColumn="1" w:lastColumn="0" w:noHBand="0" w:noVBand="1"/>
      </w:tblPr>
      <w:tblGrid>
        <w:gridCol w:w="2265"/>
        <w:gridCol w:w="2265"/>
        <w:gridCol w:w="2265"/>
        <w:gridCol w:w="2265"/>
      </w:tblGrid>
      <w:tr w:rsidR="000A332D" w:rsidRPr="000A332D" w:rsidTr="00B322E9">
        <w:tc>
          <w:tcPr>
            <w:tcW w:w="2265" w:type="dxa"/>
          </w:tcPr>
          <w:p w:rsidR="000A332D" w:rsidRPr="000A332D" w:rsidRDefault="000A332D" w:rsidP="000A332D">
            <w:pPr>
              <w:tabs>
                <w:tab w:val="left" w:pos="1728"/>
                <w:tab w:val="left" w:pos="7200"/>
              </w:tabs>
              <w:jc w:val="both"/>
              <w:rPr>
                <w:rFonts w:cs="Arial"/>
              </w:rPr>
            </w:pPr>
            <w:r w:rsidRPr="000A332D">
              <w:rPr>
                <w:rFonts w:cs="Arial"/>
              </w:rPr>
              <w:t>Izvajalec</w:t>
            </w:r>
          </w:p>
        </w:tc>
        <w:tc>
          <w:tcPr>
            <w:tcW w:w="2265" w:type="dxa"/>
          </w:tcPr>
          <w:p w:rsidR="000A332D" w:rsidRPr="000A332D" w:rsidRDefault="000A332D" w:rsidP="000A332D">
            <w:pPr>
              <w:tabs>
                <w:tab w:val="left" w:pos="1728"/>
                <w:tab w:val="left" w:pos="7200"/>
              </w:tabs>
              <w:jc w:val="both"/>
              <w:rPr>
                <w:rFonts w:cs="Arial"/>
              </w:rPr>
            </w:pPr>
            <w:r w:rsidRPr="000A332D">
              <w:rPr>
                <w:rFonts w:cs="Arial"/>
              </w:rPr>
              <w:t>Skrbnik</w:t>
            </w:r>
          </w:p>
        </w:tc>
        <w:tc>
          <w:tcPr>
            <w:tcW w:w="2265" w:type="dxa"/>
          </w:tcPr>
          <w:p w:rsidR="000A332D" w:rsidRPr="000A332D" w:rsidRDefault="000A332D" w:rsidP="000A332D">
            <w:pPr>
              <w:tabs>
                <w:tab w:val="left" w:pos="1728"/>
                <w:tab w:val="left" w:pos="7200"/>
              </w:tabs>
              <w:jc w:val="both"/>
              <w:rPr>
                <w:rFonts w:cs="Arial"/>
              </w:rPr>
            </w:pPr>
            <w:r w:rsidRPr="000A332D">
              <w:rPr>
                <w:rFonts w:cs="Arial"/>
              </w:rPr>
              <w:t>Vodja del</w:t>
            </w:r>
          </w:p>
        </w:tc>
        <w:tc>
          <w:tcPr>
            <w:tcW w:w="2265" w:type="dxa"/>
          </w:tcPr>
          <w:p w:rsidR="000A332D" w:rsidRPr="000A332D" w:rsidRDefault="000A332D" w:rsidP="000A332D">
            <w:pPr>
              <w:tabs>
                <w:tab w:val="left" w:pos="1728"/>
                <w:tab w:val="left" w:pos="7200"/>
              </w:tabs>
              <w:jc w:val="both"/>
              <w:rPr>
                <w:rFonts w:cs="Arial"/>
              </w:rPr>
            </w:pPr>
            <w:r w:rsidRPr="000A332D">
              <w:rPr>
                <w:rFonts w:cs="Arial"/>
              </w:rPr>
              <w:t>Elektronski naslov za komunikacijo</w:t>
            </w:r>
          </w:p>
        </w:tc>
      </w:tr>
      <w:tr w:rsidR="000A332D" w:rsidRPr="000A332D" w:rsidTr="00B322E9">
        <w:tc>
          <w:tcPr>
            <w:tcW w:w="2265" w:type="dxa"/>
          </w:tcPr>
          <w:p w:rsidR="000A332D" w:rsidRPr="000A332D" w:rsidRDefault="000A332D" w:rsidP="000A332D">
            <w:pPr>
              <w:tabs>
                <w:tab w:val="left" w:pos="1728"/>
                <w:tab w:val="left" w:pos="7200"/>
              </w:tabs>
              <w:jc w:val="both"/>
              <w:rPr>
                <w:rFonts w:cs="Arial"/>
              </w:rPr>
            </w:pPr>
          </w:p>
        </w:tc>
        <w:tc>
          <w:tcPr>
            <w:tcW w:w="2265" w:type="dxa"/>
          </w:tcPr>
          <w:p w:rsidR="000A332D" w:rsidRPr="000A332D" w:rsidRDefault="000A332D" w:rsidP="000A332D">
            <w:pPr>
              <w:tabs>
                <w:tab w:val="left" w:pos="1728"/>
                <w:tab w:val="left" w:pos="7200"/>
              </w:tabs>
              <w:jc w:val="both"/>
              <w:rPr>
                <w:rFonts w:cs="Arial"/>
              </w:rPr>
            </w:pPr>
          </w:p>
        </w:tc>
        <w:tc>
          <w:tcPr>
            <w:tcW w:w="2265" w:type="dxa"/>
          </w:tcPr>
          <w:p w:rsidR="000A332D" w:rsidRPr="000A332D" w:rsidRDefault="000A332D" w:rsidP="000A332D">
            <w:pPr>
              <w:tabs>
                <w:tab w:val="left" w:pos="1728"/>
                <w:tab w:val="left" w:pos="7200"/>
              </w:tabs>
              <w:jc w:val="both"/>
              <w:rPr>
                <w:rFonts w:cs="Arial"/>
              </w:rPr>
            </w:pPr>
          </w:p>
        </w:tc>
        <w:tc>
          <w:tcPr>
            <w:tcW w:w="2265" w:type="dxa"/>
          </w:tcPr>
          <w:p w:rsidR="000A332D" w:rsidRPr="000A332D" w:rsidRDefault="000A332D" w:rsidP="000A332D">
            <w:pPr>
              <w:tabs>
                <w:tab w:val="left" w:pos="1728"/>
                <w:tab w:val="left" w:pos="7200"/>
              </w:tabs>
              <w:jc w:val="both"/>
              <w:rPr>
                <w:rFonts w:cs="Arial"/>
              </w:rPr>
            </w:pPr>
          </w:p>
        </w:tc>
      </w:tr>
      <w:tr w:rsidR="000A332D" w:rsidRPr="000A332D" w:rsidTr="00B322E9">
        <w:tc>
          <w:tcPr>
            <w:tcW w:w="2265" w:type="dxa"/>
          </w:tcPr>
          <w:p w:rsidR="000A332D" w:rsidRPr="000A332D" w:rsidRDefault="000A332D" w:rsidP="000A332D">
            <w:pPr>
              <w:tabs>
                <w:tab w:val="left" w:pos="1728"/>
                <w:tab w:val="left" w:pos="7200"/>
              </w:tabs>
              <w:jc w:val="both"/>
              <w:rPr>
                <w:rFonts w:cs="Arial"/>
              </w:rPr>
            </w:pPr>
          </w:p>
        </w:tc>
        <w:tc>
          <w:tcPr>
            <w:tcW w:w="2265" w:type="dxa"/>
          </w:tcPr>
          <w:p w:rsidR="000A332D" w:rsidRPr="000A332D" w:rsidRDefault="000A332D" w:rsidP="000A332D">
            <w:pPr>
              <w:tabs>
                <w:tab w:val="left" w:pos="1728"/>
                <w:tab w:val="left" w:pos="7200"/>
              </w:tabs>
              <w:jc w:val="both"/>
              <w:rPr>
                <w:rFonts w:cs="Arial"/>
              </w:rPr>
            </w:pPr>
          </w:p>
        </w:tc>
        <w:tc>
          <w:tcPr>
            <w:tcW w:w="2265" w:type="dxa"/>
          </w:tcPr>
          <w:p w:rsidR="000A332D" w:rsidRPr="000A332D" w:rsidRDefault="000A332D" w:rsidP="000A332D">
            <w:pPr>
              <w:tabs>
                <w:tab w:val="left" w:pos="1728"/>
                <w:tab w:val="left" w:pos="7200"/>
              </w:tabs>
              <w:jc w:val="both"/>
              <w:rPr>
                <w:rFonts w:cs="Arial"/>
              </w:rPr>
            </w:pPr>
          </w:p>
        </w:tc>
        <w:tc>
          <w:tcPr>
            <w:tcW w:w="2265" w:type="dxa"/>
          </w:tcPr>
          <w:p w:rsidR="000A332D" w:rsidRPr="000A332D" w:rsidRDefault="000A332D" w:rsidP="000A332D">
            <w:pPr>
              <w:tabs>
                <w:tab w:val="left" w:pos="1728"/>
                <w:tab w:val="left" w:pos="7200"/>
              </w:tabs>
              <w:jc w:val="both"/>
              <w:rPr>
                <w:rFonts w:cs="Arial"/>
              </w:rPr>
            </w:pPr>
          </w:p>
        </w:tc>
      </w:tr>
      <w:tr w:rsidR="000A332D" w:rsidRPr="000A332D" w:rsidTr="00B322E9">
        <w:tc>
          <w:tcPr>
            <w:tcW w:w="2265" w:type="dxa"/>
          </w:tcPr>
          <w:p w:rsidR="000A332D" w:rsidRPr="000A332D" w:rsidRDefault="000A332D" w:rsidP="000A332D">
            <w:pPr>
              <w:tabs>
                <w:tab w:val="left" w:pos="1728"/>
                <w:tab w:val="left" w:pos="7200"/>
              </w:tabs>
              <w:jc w:val="both"/>
              <w:rPr>
                <w:rFonts w:cs="Arial"/>
              </w:rPr>
            </w:pPr>
          </w:p>
        </w:tc>
        <w:tc>
          <w:tcPr>
            <w:tcW w:w="2265" w:type="dxa"/>
          </w:tcPr>
          <w:p w:rsidR="000A332D" w:rsidRPr="000A332D" w:rsidRDefault="000A332D" w:rsidP="000A332D">
            <w:pPr>
              <w:tabs>
                <w:tab w:val="left" w:pos="1728"/>
                <w:tab w:val="left" w:pos="7200"/>
              </w:tabs>
              <w:jc w:val="both"/>
              <w:rPr>
                <w:rFonts w:cs="Arial"/>
              </w:rPr>
            </w:pPr>
          </w:p>
        </w:tc>
        <w:tc>
          <w:tcPr>
            <w:tcW w:w="2265" w:type="dxa"/>
          </w:tcPr>
          <w:p w:rsidR="000A332D" w:rsidRPr="000A332D" w:rsidRDefault="000A332D" w:rsidP="000A332D">
            <w:pPr>
              <w:tabs>
                <w:tab w:val="left" w:pos="1728"/>
                <w:tab w:val="left" w:pos="7200"/>
              </w:tabs>
              <w:jc w:val="both"/>
              <w:rPr>
                <w:rFonts w:cs="Arial"/>
              </w:rPr>
            </w:pPr>
          </w:p>
        </w:tc>
        <w:tc>
          <w:tcPr>
            <w:tcW w:w="2265" w:type="dxa"/>
          </w:tcPr>
          <w:p w:rsidR="000A332D" w:rsidRPr="000A332D" w:rsidRDefault="000A332D" w:rsidP="000A332D">
            <w:pPr>
              <w:tabs>
                <w:tab w:val="left" w:pos="1728"/>
                <w:tab w:val="left" w:pos="7200"/>
              </w:tabs>
              <w:jc w:val="both"/>
              <w:rPr>
                <w:rFonts w:cs="Arial"/>
              </w:rPr>
            </w:pPr>
          </w:p>
        </w:tc>
      </w:tr>
    </w:tbl>
    <w:p w:rsidR="000A332D" w:rsidRPr="000A332D" w:rsidRDefault="000A332D" w:rsidP="000A332D">
      <w:pPr>
        <w:tabs>
          <w:tab w:val="left" w:pos="1728"/>
          <w:tab w:val="left" w:pos="7200"/>
        </w:tabs>
        <w:jc w:val="both"/>
        <w:rPr>
          <w:rFonts w:cs="Arial"/>
        </w:rPr>
      </w:pPr>
      <w:r w:rsidRPr="000A332D">
        <w:rPr>
          <w:rFonts w:cs="Arial"/>
        </w:rPr>
        <w:t xml:space="preserve"> </w:t>
      </w:r>
    </w:p>
    <w:p w:rsidR="000A332D" w:rsidRPr="000A332D" w:rsidRDefault="000A332D" w:rsidP="000A332D">
      <w:pPr>
        <w:tabs>
          <w:tab w:val="left" w:pos="1728"/>
          <w:tab w:val="left" w:pos="7200"/>
        </w:tabs>
        <w:jc w:val="both"/>
        <w:rPr>
          <w:rFonts w:cs="Arial"/>
        </w:rPr>
      </w:pPr>
      <w:r w:rsidRPr="000A332D">
        <w:rPr>
          <w:rFonts w:cs="Arial"/>
        </w:rPr>
        <w:t>Poleg  skrbnika  okvirnega  sporazuma  količine  pregleduje  in  potrjuje  tudi  oseba pooblaščena za nadzor s strani občine.</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 xml:space="preserve">Morebitno spremembo pooblaščenega skrbnika ter vodje del in elektronskega naslova za komunikacijo je potrebno pisno javiti drugi pogodbeni stranki v roku treh dni na elektronski naslov </w:t>
      </w:r>
      <w:hyperlink r:id="rId7" w:history="1">
        <w:proofErr w:type="spellStart"/>
        <w:r w:rsidRPr="000A332D">
          <w:rPr>
            <w:rFonts w:cs="Arial"/>
            <w:color w:val="0000FF"/>
            <w:u w:val="single"/>
          </w:rPr>
          <w:t>obcina@ajdovscina.si</w:t>
        </w:r>
        <w:proofErr w:type="spellEnd"/>
      </w:hyperlink>
      <w:r w:rsidRPr="000A332D">
        <w:rPr>
          <w:rFonts w:cs="Arial"/>
        </w:rPr>
        <w:t xml:space="preserve"> .</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b/>
        </w:rPr>
      </w:pPr>
      <w:r w:rsidRPr="000A332D">
        <w:rPr>
          <w:rFonts w:cs="Arial"/>
          <w:b/>
        </w:rPr>
        <w:t>Varovanje zaupnih in osebnih podatkov</w:t>
      </w:r>
    </w:p>
    <w:p w:rsidR="00077A65" w:rsidRPr="000A332D" w:rsidRDefault="00077A65" w:rsidP="00077A65">
      <w:pPr>
        <w:pStyle w:val="Slog20"/>
        <w:jc w:val="center"/>
      </w:pPr>
      <w:r w:rsidRPr="000A332D">
        <w:t>člen</w:t>
      </w:r>
    </w:p>
    <w:p w:rsidR="000A332D" w:rsidRPr="000A332D" w:rsidRDefault="000A332D" w:rsidP="000A332D">
      <w:pPr>
        <w:tabs>
          <w:tab w:val="left" w:pos="1728"/>
          <w:tab w:val="left" w:pos="7200"/>
        </w:tabs>
        <w:jc w:val="both"/>
        <w:rPr>
          <w:rFonts w:cs="Arial"/>
        </w:rPr>
      </w:pPr>
      <w:r w:rsidRPr="000A332D">
        <w:rPr>
          <w:rFonts w:cs="Arial"/>
        </w:rPr>
        <w:t>Izvajalec, njegovi delavci in podizvajalci morajo vse informacije o naročniku in drugih, ki so jih pridobili pri izvajanju tega okvirnega sporazuma in posameznih javnih naročil oddanih na podlagi tega okvirnega sporazuma, obravnavati kot časovno neomejeno brezpogojno zaupne. Naročnik mora na enak način obravnavati informacije o izvajalcih. Objaviti je mogoče le tiste podatke za katere to dovoljuje 35. člen ZJN-3.</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Skladno z Zakonom o varstvu osebnih podatkov (Uradni list RS št. 94/2007 z vsemi spremembami) podpisniki okvirnega sporazuma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okvirnega sporazuma.</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Podpisniki okvirnega sporazuma se zavezujejo, da bodo zagotavljali pogoje in ukrepe za zagotovitev varstva osebnih podatkov in preprečevali možne zlorabe, v smislu določil navedenega zakona.</w:t>
      </w:r>
    </w:p>
    <w:p w:rsidR="000A332D" w:rsidRPr="000A332D" w:rsidRDefault="000A332D" w:rsidP="000A332D">
      <w:pPr>
        <w:tabs>
          <w:tab w:val="left" w:pos="1728"/>
          <w:tab w:val="left" w:pos="7200"/>
        </w:tabs>
        <w:jc w:val="both"/>
        <w:rPr>
          <w:rFonts w:cs="Arial"/>
          <w:b/>
        </w:rPr>
      </w:pPr>
    </w:p>
    <w:p w:rsidR="000A332D" w:rsidRPr="000A332D" w:rsidRDefault="000A332D" w:rsidP="000A332D">
      <w:pPr>
        <w:tabs>
          <w:tab w:val="left" w:pos="1728"/>
          <w:tab w:val="left" w:pos="7200"/>
        </w:tabs>
        <w:jc w:val="both"/>
        <w:rPr>
          <w:rFonts w:cs="Arial"/>
          <w:b/>
        </w:rPr>
      </w:pPr>
      <w:r w:rsidRPr="000A332D">
        <w:rPr>
          <w:rFonts w:cs="Arial"/>
          <w:b/>
        </w:rPr>
        <w:t>Protikorupcijska klavzula</w:t>
      </w:r>
    </w:p>
    <w:p w:rsidR="00077A65" w:rsidRPr="000A332D" w:rsidRDefault="00077A65" w:rsidP="00077A65">
      <w:pPr>
        <w:pStyle w:val="Slog20"/>
        <w:jc w:val="center"/>
      </w:pPr>
      <w:r w:rsidRPr="000A332D">
        <w:t>člen</w:t>
      </w:r>
    </w:p>
    <w:p w:rsidR="000A332D" w:rsidRPr="000A332D" w:rsidRDefault="000A332D" w:rsidP="000A332D">
      <w:pPr>
        <w:rPr>
          <w:rFonts w:eastAsia="Calibri"/>
        </w:rPr>
      </w:pPr>
      <w:r w:rsidRPr="000A332D">
        <w:rPr>
          <w:rFonts w:eastAsia="Calibri"/>
        </w:rPr>
        <w:t>Ta pogodba je nična, če kdo v imenu in na račun druge pogodbene stranke, naročniku, njegovemu predstavniku ali posredniku da, obljubi ali ponudi kakšno nedovoljeno korist za:</w:t>
      </w:r>
    </w:p>
    <w:p w:rsidR="00B322E9" w:rsidRDefault="000A332D" w:rsidP="00B322E9">
      <w:pPr>
        <w:pStyle w:val="Slog58"/>
        <w:rPr>
          <w:rFonts w:eastAsia="Calibri"/>
        </w:rPr>
      </w:pPr>
      <w:r w:rsidRPr="00B322E9">
        <w:rPr>
          <w:rFonts w:eastAsia="Calibri"/>
        </w:rPr>
        <w:t>pridobitev posla ali</w:t>
      </w:r>
    </w:p>
    <w:p w:rsidR="00B322E9" w:rsidRDefault="000A332D" w:rsidP="00B322E9">
      <w:pPr>
        <w:pStyle w:val="Slog58"/>
        <w:rPr>
          <w:rFonts w:eastAsia="Calibri"/>
        </w:rPr>
      </w:pPr>
      <w:r w:rsidRPr="00B322E9">
        <w:rPr>
          <w:rFonts w:eastAsia="Calibri"/>
        </w:rPr>
        <w:t>za sklenitev posla pod ugodnejšimi pogoji ali</w:t>
      </w:r>
    </w:p>
    <w:p w:rsidR="00B322E9" w:rsidRDefault="000A332D" w:rsidP="00B322E9">
      <w:pPr>
        <w:pStyle w:val="Slog58"/>
        <w:rPr>
          <w:rFonts w:eastAsia="Calibri"/>
        </w:rPr>
      </w:pPr>
      <w:r w:rsidRPr="00B322E9">
        <w:rPr>
          <w:rFonts w:eastAsia="Calibri"/>
        </w:rPr>
        <w:t>za opustitev dolžnega nadzora nad izvajanjem pogodbenih obveznosti ali</w:t>
      </w:r>
    </w:p>
    <w:p w:rsidR="000A332D" w:rsidRPr="00B322E9" w:rsidRDefault="000A332D" w:rsidP="00B322E9">
      <w:pPr>
        <w:pStyle w:val="Slog58"/>
        <w:rPr>
          <w:rFonts w:eastAsia="Calibri"/>
        </w:rPr>
      </w:pPr>
      <w:r w:rsidRPr="00B322E9">
        <w:rPr>
          <w:rFonts w:eastAsia="Calibri"/>
        </w:rPr>
        <w:t>za drugo ravnanje ali opustitev, s katerim je naročniku povzročena škoda ali je omogočena pridobitev nedovoljene koristi katerikoli pogodbeni stranki ali njenemu predstavniku, zastopniku ali posredniku.</w:t>
      </w:r>
    </w:p>
    <w:p w:rsidR="000A332D" w:rsidRPr="000A332D" w:rsidRDefault="000A332D" w:rsidP="000A332D">
      <w:pPr>
        <w:rPr>
          <w:rFonts w:eastAsia="Calibri"/>
        </w:rPr>
      </w:pPr>
    </w:p>
    <w:p w:rsidR="000A332D" w:rsidRPr="000A332D" w:rsidRDefault="000A332D" w:rsidP="00767137">
      <w:pPr>
        <w:jc w:val="both"/>
        <w:rPr>
          <w:rFonts w:eastAsia="Calibri"/>
        </w:rPr>
      </w:pPr>
      <w:r w:rsidRPr="000A332D">
        <w:rPr>
          <w:rFonts w:eastAsia="Calibri"/>
        </w:rPr>
        <w:t>Stranke okvirnega sporazuma in njihovi zakoniti zastopniki izrecno izjavljajo, da v postopku sklepanja in izvajanja tega okvirnega sporazuma ni prišlo in ne prihaja do nikakršnih dejanj, ki bi bila v nasprotju z veljavno zakonodajo in/ali imajo znake koruptivnih dejanj. V primeru, da se pri postopku sklepanja ali izvajanja tega okvirnega sporazuma ugotovi, da so se zgodila koruptivna dejanja, potem se šteje predmetni okvirni sporazum za ničen in brez učinka v pravnem prometu, kar se zgodi v trenutku, ko je zoper posameznika ali zoper pravno osebo, ki je pogodbena stranka oz. njen zakoniti zastopnik, vložena pravnomočna obtožba oz. obtožni predlog.</w:t>
      </w:r>
    </w:p>
    <w:p w:rsidR="000A332D" w:rsidRPr="000A332D" w:rsidRDefault="000A332D" w:rsidP="000A332D">
      <w:pPr>
        <w:jc w:val="both"/>
        <w:rPr>
          <w:rFonts w:cs="Arial"/>
          <w:b/>
        </w:rPr>
      </w:pPr>
    </w:p>
    <w:p w:rsidR="000A332D" w:rsidRPr="000A332D" w:rsidRDefault="000A332D" w:rsidP="000A332D">
      <w:pPr>
        <w:tabs>
          <w:tab w:val="left" w:pos="1728"/>
          <w:tab w:val="left" w:pos="7200"/>
        </w:tabs>
        <w:jc w:val="both"/>
        <w:rPr>
          <w:rFonts w:cs="Arial"/>
          <w:b/>
        </w:rPr>
      </w:pPr>
      <w:r w:rsidRPr="000A332D">
        <w:rPr>
          <w:rFonts w:cs="Arial"/>
          <w:b/>
        </w:rPr>
        <w:t>Omejitve poslovanja</w:t>
      </w:r>
    </w:p>
    <w:p w:rsidR="00077A65" w:rsidRPr="000A332D" w:rsidRDefault="00077A65" w:rsidP="00077A65">
      <w:pPr>
        <w:pStyle w:val="Slog20"/>
        <w:jc w:val="center"/>
      </w:pPr>
      <w:r w:rsidRPr="000A332D">
        <w:t>člen</w:t>
      </w:r>
    </w:p>
    <w:p w:rsidR="000A332D" w:rsidRPr="000A332D" w:rsidRDefault="000A332D" w:rsidP="000A332D">
      <w:pPr>
        <w:tabs>
          <w:tab w:val="left" w:pos="1728"/>
          <w:tab w:val="left" w:pos="7200"/>
        </w:tabs>
        <w:jc w:val="both"/>
        <w:rPr>
          <w:rFonts w:cs="Arial"/>
        </w:rPr>
      </w:pPr>
      <w:r w:rsidRPr="000A332D">
        <w:rPr>
          <w:rFonts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0A332D" w:rsidRPr="000A332D" w:rsidRDefault="000A332D" w:rsidP="000A332D">
      <w:pPr>
        <w:tabs>
          <w:tab w:val="left" w:pos="1728"/>
          <w:tab w:val="left" w:pos="7200"/>
        </w:tabs>
        <w:jc w:val="both"/>
        <w:rPr>
          <w:rFonts w:cs="Arial"/>
          <w:b/>
        </w:rPr>
      </w:pPr>
    </w:p>
    <w:p w:rsidR="000A332D" w:rsidRPr="000A332D" w:rsidRDefault="000A332D" w:rsidP="000A332D">
      <w:pPr>
        <w:tabs>
          <w:tab w:val="left" w:pos="1728"/>
          <w:tab w:val="left" w:pos="7200"/>
        </w:tabs>
        <w:jc w:val="both"/>
        <w:rPr>
          <w:rFonts w:cs="Arial"/>
          <w:b/>
        </w:rPr>
      </w:pPr>
      <w:r w:rsidRPr="000A332D">
        <w:rPr>
          <w:rFonts w:cs="Arial"/>
          <w:b/>
        </w:rPr>
        <w:t>Socialna klavzula</w:t>
      </w:r>
    </w:p>
    <w:p w:rsidR="00077A65" w:rsidRPr="000A332D" w:rsidRDefault="00077A65" w:rsidP="00077A65">
      <w:pPr>
        <w:pStyle w:val="Slog20"/>
        <w:jc w:val="center"/>
      </w:pPr>
      <w:r w:rsidRPr="000A332D">
        <w:t>člen</w:t>
      </w:r>
    </w:p>
    <w:p w:rsidR="000A332D" w:rsidRPr="000A332D" w:rsidRDefault="000A332D" w:rsidP="000A332D">
      <w:pPr>
        <w:tabs>
          <w:tab w:val="left" w:pos="1728"/>
          <w:tab w:val="left" w:pos="7200"/>
        </w:tabs>
        <w:jc w:val="both"/>
        <w:rPr>
          <w:rFonts w:cs="Arial"/>
        </w:rPr>
      </w:pPr>
      <w:r w:rsidRPr="000A332D">
        <w:rPr>
          <w:rFonts w:cs="Arial"/>
        </w:rPr>
        <w:t xml:space="preserve">Okvirni sporazum za posameznega izvajalca preneha veljati, če je naročnik seznanjen, da je pristojni državni organ ali sodišče s pravnomočno odločitvijo ugotovilo kršitev delovne, </w:t>
      </w:r>
      <w:proofErr w:type="spellStart"/>
      <w:r w:rsidRPr="000A332D">
        <w:rPr>
          <w:rFonts w:cs="Arial"/>
        </w:rPr>
        <w:t>okoljske</w:t>
      </w:r>
      <w:proofErr w:type="spellEnd"/>
      <w:r w:rsidRPr="000A332D">
        <w:rPr>
          <w:rFonts w:cs="Arial"/>
        </w:rPr>
        <w:t xml:space="preserve"> ali socialne zakonodaje s strani posameznega izvajalca okvirnega sporazuma ali njegovega podizvajalca.</w:t>
      </w:r>
    </w:p>
    <w:p w:rsidR="000A332D" w:rsidRPr="000A332D" w:rsidRDefault="000A332D" w:rsidP="000A332D">
      <w:pPr>
        <w:tabs>
          <w:tab w:val="left" w:pos="1728"/>
          <w:tab w:val="left" w:pos="7200"/>
        </w:tabs>
        <w:jc w:val="both"/>
        <w:rPr>
          <w:rFonts w:cs="Arial"/>
          <w:b/>
        </w:rPr>
      </w:pPr>
    </w:p>
    <w:p w:rsidR="000A332D" w:rsidRPr="000A332D" w:rsidRDefault="000A332D" w:rsidP="000A332D">
      <w:pPr>
        <w:tabs>
          <w:tab w:val="left" w:pos="1728"/>
          <w:tab w:val="left" w:pos="7200"/>
        </w:tabs>
        <w:jc w:val="both"/>
        <w:rPr>
          <w:rFonts w:cs="Arial"/>
          <w:b/>
        </w:rPr>
      </w:pPr>
      <w:r w:rsidRPr="000A332D">
        <w:rPr>
          <w:rFonts w:cs="Arial"/>
          <w:b/>
        </w:rPr>
        <w:t>Končna določila</w:t>
      </w:r>
    </w:p>
    <w:p w:rsidR="00077A65" w:rsidRPr="000A332D" w:rsidRDefault="00077A65" w:rsidP="00077A65">
      <w:pPr>
        <w:pStyle w:val="Slog20"/>
        <w:jc w:val="center"/>
      </w:pPr>
      <w:r w:rsidRPr="000A332D">
        <w:t>člen</w:t>
      </w:r>
    </w:p>
    <w:p w:rsidR="000A332D" w:rsidRPr="000A332D" w:rsidRDefault="000A332D" w:rsidP="000A332D">
      <w:pPr>
        <w:tabs>
          <w:tab w:val="left" w:pos="1728"/>
          <w:tab w:val="left" w:pos="7200"/>
        </w:tabs>
        <w:jc w:val="both"/>
        <w:rPr>
          <w:rFonts w:cs="Arial"/>
        </w:rPr>
      </w:pPr>
      <w:r w:rsidRPr="000A332D">
        <w:rPr>
          <w:rFonts w:cs="Arial"/>
        </w:rPr>
        <w:t>V primeru, če med realizacijo tega okvirnega sporazuma nastanejo spremembe v statusu izvajalca, naročnik odloči o morebitnem prenosu obveznosti na tretjo osebo.</w:t>
      </w:r>
    </w:p>
    <w:p w:rsidR="000A332D" w:rsidRPr="000A332D" w:rsidRDefault="000A332D" w:rsidP="000A332D">
      <w:pPr>
        <w:tabs>
          <w:tab w:val="left" w:pos="1728"/>
          <w:tab w:val="left" w:pos="7200"/>
        </w:tabs>
        <w:jc w:val="both"/>
        <w:rPr>
          <w:rFonts w:cs="Arial"/>
        </w:rPr>
      </w:pPr>
    </w:p>
    <w:p w:rsidR="00077A65" w:rsidRPr="000A332D" w:rsidRDefault="00077A65" w:rsidP="00077A65">
      <w:pPr>
        <w:pStyle w:val="Slog20"/>
        <w:jc w:val="center"/>
      </w:pPr>
      <w:r w:rsidRPr="000A332D">
        <w:t>člen</w:t>
      </w:r>
    </w:p>
    <w:p w:rsidR="000A332D" w:rsidRPr="000A332D" w:rsidRDefault="000A332D" w:rsidP="000A332D">
      <w:pPr>
        <w:tabs>
          <w:tab w:val="left" w:pos="1728"/>
          <w:tab w:val="left" w:pos="7200"/>
        </w:tabs>
        <w:jc w:val="both"/>
        <w:rPr>
          <w:rFonts w:cs="Arial"/>
        </w:rPr>
      </w:pPr>
      <w:r w:rsidRPr="000A332D">
        <w:rPr>
          <w:rFonts w:cs="Arial"/>
        </w:rPr>
        <w:t xml:space="preserve">Vsaka stranka okvirnega sporazuma lahko predlaga spremembe in dopolnitve k tej pogodbi, ki so veljavne le če so sklenjene v pisni obliki kot aneks k tej pogodbi.  </w:t>
      </w:r>
    </w:p>
    <w:p w:rsidR="000A332D" w:rsidRPr="000A332D" w:rsidRDefault="000A332D" w:rsidP="000A332D">
      <w:pPr>
        <w:tabs>
          <w:tab w:val="left" w:pos="1728"/>
          <w:tab w:val="left" w:pos="7200"/>
        </w:tabs>
        <w:jc w:val="both"/>
        <w:rPr>
          <w:rFonts w:cs="Arial"/>
        </w:rPr>
      </w:pPr>
    </w:p>
    <w:p w:rsidR="00077A65" w:rsidRPr="000A332D" w:rsidRDefault="00077A65" w:rsidP="00077A65">
      <w:pPr>
        <w:pStyle w:val="Slog20"/>
        <w:jc w:val="center"/>
      </w:pPr>
      <w:r w:rsidRPr="000A332D">
        <w:t>člen</w:t>
      </w:r>
    </w:p>
    <w:p w:rsidR="000A332D" w:rsidRPr="000A332D" w:rsidRDefault="000A332D" w:rsidP="000A332D">
      <w:pPr>
        <w:tabs>
          <w:tab w:val="left" w:pos="1728"/>
          <w:tab w:val="left" w:pos="7200"/>
        </w:tabs>
        <w:jc w:val="both"/>
        <w:rPr>
          <w:rFonts w:cs="Arial"/>
        </w:rPr>
      </w:pPr>
      <w:r w:rsidRPr="000A332D">
        <w:rPr>
          <w:rFonts w:cs="Arial"/>
        </w:rPr>
        <w:t>Za medsebojna razmerja pogodbenih strank, ki niso izrecno dogovorjena s tem okvirnim sporazumom, se uporabljajo določila Obligacijskega zakonika.</w:t>
      </w:r>
    </w:p>
    <w:p w:rsidR="000A332D" w:rsidRPr="000A332D" w:rsidRDefault="000A332D" w:rsidP="000A332D">
      <w:pPr>
        <w:tabs>
          <w:tab w:val="left" w:pos="1728"/>
          <w:tab w:val="left" w:pos="7200"/>
        </w:tabs>
        <w:jc w:val="both"/>
        <w:rPr>
          <w:rFonts w:cs="Arial"/>
        </w:rPr>
      </w:pPr>
    </w:p>
    <w:p w:rsidR="00077A65" w:rsidRPr="000A332D" w:rsidRDefault="00077A65" w:rsidP="00077A65">
      <w:pPr>
        <w:pStyle w:val="Slog20"/>
        <w:jc w:val="center"/>
      </w:pPr>
      <w:r w:rsidRPr="000A332D">
        <w:t>člen</w:t>
      </w:r>
    </w:p>
    <w:p w:rsidR="000A332D" w:rsidRDefault="000A332D" w:rsidP="000A332D">
      <w:pPr>
        <w:tabs>
          <w:tab w:val="left" w:pos="1728"/>
          <w:tab w:val="left" w:pos="7200"/>
        </w:tabs>
        <w:jc w:val="both"/>
        <w:rPr>
          <w:rFonts w:cs="Arial"/>
        </w:rPr>
      </w:pPr>
      <w:r w:rsidRPr="000A332D">
        <w:rPr>
          <w:rFonts w:cs="Arial"/>
        </w:rPr>
        <w:t>Stranke okvirnega sporazuma bodo morebitne spore, ki bi nastali pri izvrševanju te pogodbe, reševale sporazumno. V primeru, da spora ne bodo mogle rešiti sporazumno, bo o sporu odločilo pristojno sodišče po sedežu naročnika.</w:t>
      </w:r>
    </w:p>
    <w:p w:rsidR="00767137" w:rsidRDefault="00767137" w:rsidP="000A332D">
      <w:pPr>
        <w:tabs>
          <w:tab w:val="left" w:pos="1728"/>
          <w:tab w:val="left" w:pos="7200"/>
        </w:tabs>
        <w:jc w:val="both"/>
        <w:rPr>
          <w:rFonts w:cs="Arial"/>
        </w:rPr>
      </w:pPr>
    </w:p>
    <w:p w:rsidR="00767137" w:rsidRPr="000A332D" w:rsidRDefault="00767137"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p>
    <w:p w:rsidR="00077A65" w:rsidRPr="000A332D" w:rsidRDefault="00077A65" w:rsidP="00077A65">
      <w:pPr>
        <w:pStyle w:val="Slog20"/>
        <w:jc w:val="center"/>
      </w:pPr>
      <w:r w:rsidRPr="000A332D">
        <w:lastRenderedPageBreak/>
        <w:t>člen</w:t>
      </w:r>
    </w:p>
    <w:p w:rsidR="000A332D" w:rsidRPr="000A332D" w:rsidRDefault="000A332D" w:rsidP="000A332D">
      <w:pPr>
        <w:tabs>
          <w:tab w:val="left" w:pos="1728"/>
          <w:tab w:val="left" w:pos="7200"/>
        </w:tabs>
        <w:jc w:val="both"/>
        <w:rPr>
          <w:rFonts w:cs="Arial"/>
        </w:rPr>
      </w:pPr>
      <w:r w:rsidRPr="000A332D">
        <w:rPr>
          <w:rFonts w:cs="Arial"/>
        </w:rPr>
        <w:t xml:space="preserve">Okvirni sporazum je sestavljena v treh enakih izvodih, od katerih prejme posamezni izvajalec en, naročnik pa dva izvoda posameznega okvirnega sporazuma. </w:t>
      </w:r>
    </w:p>
    <w:p w:rsidR="000A332D" w:rsidRPr="000A332D" w:rsidRDefault="000A332D" w:rsidP="000A332D">
      <w:pPr>
        <w:tabs>
          <w:tab w:val="left" w:pos="1728"/>
          <w:tab w:val="left" w:pos="7200"/>
        </w:tabs>
        <w:jc w:val="both"/>
        <w:rPr>
          <w:rFonts w:cs="Arial"/>
        </w:rPr>
      </w:pPr>
      <w:r w:rsidRPr="000A332D">
        <w:rPr>
          <w:rFonts w:cs="Arial"/>
        </w:rPr>
        <w:t xml:space="preserve"> </w:t>
      </w:r>
    </w:p>
    <w:p w:rsidR="000A332D" w:rsidRPr="000A332D" w:rsidRDefault="000A332D" w:rsidP="000A332D">
      <w:pPr>
        <w:tabs>
          <w:tab w:val="left" w:pos="1728"/>
          <w:tab w:val="left" w:pos="7200"/>
        </w:tabs>
        <w:jc w:val="both"/>
        <w:rPr>
          <w:rFonts w:cs="Arial"/>
        </w:rPr>
      </w:pPr>
      <w:r w:rsidRPr="000A332D">
        <w:rPr>
          <w:rFonts w:cs="Arial"/>
        </w:rPr>
        <w:t>Okvirni sporazum se sklene z dnem podpisa obeh pogodbenih strank in prične veljati s predajo</w:t>
      </w:r>
    </w:p>
    <w:p w:rsidR="000A332D" w:rsidRPr="000A332D" w:rsidRDefault="000A332D" w:rsidP="000A332D">
      <w:pPr>
        <w:tabs>
          <w:tab w:val="left" w:pos="1728"/>
          <w:tab w:val="left" w:pos="7200"/>
        </w:tabs>
        <w:jc w:val="both"/>
        <w:rPr>
          <w:rFonts w:cs="Arial"/>
        </w:rPr>
      </w:pPr>
      <w:r w:rsidRPr="000A332D">
        <w:rPr>
          <w:rFonts w:cs="Arial"/>
        </w:rPr>
        <w:t>zahtevanega finančnega zavarovanja za dobro izvedbo.</w:t>
      </w:r>
    </w:p>
    <w:p w:rsidR="000A332D" w:rsidRPr="000A332D" w:rsidRDefault="000A332D" w:rsidP="000A332D">
      <w:pPr>
        <w:tabs>
          <w:tab w:val="left" w:pos="1728"/>
          <w:tab w:val="left" w:pos="7200"/>
        </w:tabs>
        <w:jc w:val="both"/>
        <w:rPr>
          <w:rFonts w:cs="Arial"/>
        </w:rPr>
      </w:pPr>
    </w:p>
    <w:p w:rsidR="00767137" w:rsidRPr="000A332D" w:rsidRDefault="00767137" w:rsidP="00767137">
      <w:pPr>
        <w:pStyle w:val="Slog20"/>
        <w:jc w:val="center"/>
      </w:pPr>
      <w:r w:rsidRPr="000A332D">
        <w:t>člen</w:t>
      </w:r>
    </w:p>
    <w:p w:rsidR="000A332D" w:rsidRPr="000A332D" w:rsidRDefault="000A332D" w:rsidP="000A332D">
      <w:pPr>
        <w:tabs>
          <w:tab w:val="left" w:pos="1728"/>
          <w:tab w:val="left" w:pos="7200"/>
        </w:tabs>
        <w:jc w:val="both"/>
        <w:rPr>
          <w:rFonts w:cs="Arial"/>
        </w:rPr>
      </w:pPr>
      <w:r w:rsidRPr="000A332D">
        <w:rPr>
          <w:rFonts w:cs="Arial"/>
        </w:rPr>
        <w:t>Dokumentacija v zvezi z oddajo javnega naročila in ponudbe izvajalcev, na podlagi katerih so bili izbrani za podpisnike tega okvirnega sporazuma (v nadaljevanju: dokumentacija), so sestavni del tega okvirnega sporazuma, zato so sestavni del te pogodbe tudi vse zahteve in pogoji iz dokumentacije, ki niso izrecno navedene v tej pogodbi, vključno z vsebino povabil k oddaji ponudbe za oddajo posameznega javnega naročila ter dokumentacija v zvezi s priglašenimi podizvajalci, ki zajema podatke iz prve alineje drugega odstavka 94. člena ZJN-3.</w:t>
      </w:r>
    </w:p>
    <w:p w:rsidR="000A332D" w:rsidRPr="000A332D" w:rsidRDefault="000A332D" w:rsidP="000A332D">
      <w:pPr>
        <w:tabs>
          <w:tab w:val="left" w:pos="1728"/>
          <w:tab w:val="left" w:pos="7200"/>
        </w:tabs>
        <w:jc w:val="both"/>
        <w:rPr>
          <w:rFonts w:cs="Arial"/>
        </w:rPr>
      </w:pPr>
    </w:p>
    <w:p w:rsidR="000A332D" w:rsidRPr="000A332D" w:rsidRDefault="000A332D" w:rsidP="000A332D">
      <w:pPr>
        <w:tabs>
          <w:tab w:val="left" w:pos="1728"/>
          <w:tab w:val="left" w:pos="7200"/>
        </w:tabs>
        <w:jc w:val="both"/>
        <w:rPr>
          <w:rFonts w:cs="Arial"/>
        </w:rPr>
      </w:pPr>
      <w:r w:rsidRPr="000A332D">
        <w:rPr>
          <w:rFonts w:cs="Arial"/>
        </w:rPr>
        <w:t>V primeru nasprotja med tem okvirnim sporazumom, dokumentacijo v zvezi z oddajo javnega naročila in ponudbo, veljajo najprej določbe tega okvirnega sporazuma, nato določbe dokumentacije, nato določbe ponudbe, če ni v tem okvirnem sporazumu izrecno navedeno drugače.</w:t>
      </w:r>
    </w:p>
    <w:p w:rsidR="000A332D" w:rsidRPr="000A332D" w:rsidRDefault="000A332D" w:rsidP="000A332D">
      <w:pPr>
        <w:tabs>
          <w:tab w:val="left" w:pos="1728"/>
          <w:tab w:val="left" w:pos="7200"/>
        </w:tabs>
        <w:jc w:val="both"/>
        <w:rPr>
          <w:rFonts w:cs="Arial"/>
          <w:b/>
        </w:rPr>
      </w:pPr>
      <w:r w:rsidRPr="000A332D">
        <w:rPr>
          <w:rFonts w:cs="Arial"/>
          <w:b/>
        </w:rPr>
        <w:t xml:space="preserve"> </w:t>
      </w:r>
    </w:p>
    <w:p w:rsidR="000A332D" w:rsidRPr="000A332D" w:rsidRDefault="000A332D" w:rsidP="000A332D">
      <w:pPr>
        <w:tabs>
          <w:tab w:val="left" w:pos="1728"/>
          <w:tab w:val="left" w:pos="7200"/>
        </w:tabs>
        <w:jc w:val="both"/>
        <w:rPr>
          <w:rFonts w:eastAsia="Calibri" w:cs="Arial"/>
        </w:rPr>
      </w:pPr>
    </w:p>
    <w:tbl>
      <w:tblPr>
        <w:tblW w:w="9212" w:type="dxa"/>
        <w:tblLayout w:type="fixed"/>
        <w:tblLook w:val="0000" w:firstRow="0" w:lastRow="0" w:firstColumn="0" w:lastColumn="0" w:noHBand="0" w:noVBand="0"/>
      </w:tblPr>
      <w:tblGrid>
        <w:gridCol w:w="4606"/>
        <w:gridCol w:w="4606"/>
      </w:tblGrid>
      <w:tr w:rsidR="000A332D" w:rsidRPr="000A332D" w:rsidTr="00B322E9">
        <w:tc>
          <w:tcPr>
            <w:tcW w:w="4606" w:type="dxa"/>
            <w:shd w:val="clear" w:color="auto" w:fill="auto"/>
          </w:tcPr>
          <w:p w:rsidR="000A332D" w:rsidRPr="000A332D" w:rsidRDefault="000A332D" w:rsidP="000A332D">
            <w:pPr>
              <w:rPr>
                <w:rFonts w:eastAsia="Calibri" w:cs="Arial"/>
              </w:rPr>
            </w:pPr>
            <w:r w:rsidRPr="000A332D">
              <w:rPr>
                <w:rFonts w:eastAsia="Calibri" w:cs="Arial"/>
              </w:rPr>
              <w:t xml:space="preserve">Številka: </w:t>
            </w:r>
          </w:p>
          <w:p w:rsidR="000A332D" w:rsidRPr="000A332D" w:rsidRDefault="000A332D" w:rsidP="000A332D">
            <w:pPr>
              <w:rPr>
                <w:rFonts w:eastAsia="Calibri" w:cs="Arial"/>
              </w:rPr>
            </w:pPr>
            <w:r w:rsidRPr="000A332D">
              <w:rPr>
                <w:rFonts w:eastAsia="Calibri" w:cs="Arial"/>
              </w:rPr>
              <w:t xml:space="preserve">Dne: </w:t>
            </w:r>
          </w:p>
          <w:p w:rsidR="000A332D" w:rsidRPr="000A332D" w:rsidRDefault="000A332D" w:rsidP="000A332D">
            <w:pPr>
              <w:rPr>
                <w:rFonts w:eastAsia="Calibri" w:cs="Arial"/>
              </w:rPr>
            </w:pPr>
          </w:p>
        </w:tc>
        <w:tc>
          <w:tcPr>
            <w:tcW w:w="4606" w:type="dxa"/>
            <w:shd w:val="clear" w:color="auto" w:fill="auto"/>
          </w:tcPr>
          <w:p w:rsidR="000A332D" w:rsidRPr="000A332D" w:rsidRDefault="000A332D" w:rsidP="000A332D">
            <w:pPr>
              <w:rPr>
                <w:rFonts w:eastAsia="Calibri" w:cs="Arial"/>
              </w:rPr>
            </w:pPr>
            <w:r w:rsidRPr="000A332D">
              <w:rPr>
                <w:rFonts w:eastAsia="Calibri" w:cs="Arial"/>
              </w:rPr>
              <w:t>Številka:</w:t>
            </w:r>
          </w:p>
          <w:p w:rsidR="000A332D" w:rsidRPr="000A332D" w:rsidRDefault="000A332D" w:rsidP="000A332D">
            <w:pPr>
              <w:rPr>
                <w:rFonts w:eastAsia="Calibri" w:cs="Arial"/>
              </w:rPr>
            </w:pPr>
            <w:r w:rsidRPr="000A332D">
              <w:rPr>
                <w:rFonts w:eastAsia="Calibri" w:cs="Arial"/>
              </w:rPr>
              <w:t>Dne:</w:t>
            </w:r>
          </w:p>
        </w:tc>
      </w:tr>
      <w:tr w:rsidR="000A332D" w:rsidRPr="000A332D" w:rsidTr="00B322E9">
        <w:tc>
          <w:tcPr>
            <w:tcW w:w="4606" w:type="dxa"/>
            <w:shd w:val="clear" w:color="auto" w:fill="auto"/>
          </w:tcPr>
          <w:p w:rsidR="000A332D" w:rsidRPr="000A332D" w:rsidRDefault="000A332D" w:rsidP="000A332D">
            <w:pPr>
              <w:rPr>
                <w:rFonts w:eastAsia="Calibri" w:cs="Arial"/>
              </w:rPr>
            </w:pPr>
            <w:r w:rsidRPr="000A332D">
              <w:rPr>
                <w:rFonts w:eastAsia="Calibri" w:cs="Arial"/>
              </w:rPr>
              <w:t>NAROČNIK:</w:t>
            </w:r>
          </w:p>
        </w:tc>
        <w:tc>
          <w:tcPr>
            <w:tcW w:w="4606" w:type="dxa"/>
            <w:shd w:val="clear" w:color="auto" w:fill="auto"/>
          </w:tcPr>
          <w:p w:rsidR="000A332D" w:rsidRPr="000A332D" w:rsidRDefault="000A332D" w:rsidP="000A332D">
            <w:pPr>
              <w:rPr>
                <w:rFonts w:eastAsia="Calibri" w:cs="Arial"/>
              </w:rPr>
            </w:pPr>
            <w:r w:rsidRPr="000A332D">
              <w:rPr>
                <w:rFonts w:eastAsia="Calibri" w:cs="Arial"/>
              </w:rPr>
              <w:t>IZVAJALEC:</w:t>
            </w:r>
          </w:p>
        </w:tc>
      </w:tr>
      <w:tr w:rsidR="000A332D" w:rsidRPr="000A332D" w:rsidTr="00B322E9">
        <w:trPr>
          <w:trHeight w:val="124"/>
        </w:trPr>
        <w:tc>
          <w:tcPr>
            <w:tcW w:w="4606" w:type="dxa"/>
            <w:shd w:val="clear" w:color="auto" w:fill="auto"/>
          </w:tcPr>
          <w:p w:rsidR="000A332D" w:rsidRPr="000A332D" w:rsidRDefault="000A332D" w:rsidP="000A332D">
            <w:pPr>
              <w:rPr>
                <w:rFonts w:eastAsia="Calibri" w:cs="Arial"/>
              </w:rPr>
            </w:pPr>
          </w:p>
        </w:tc>
        <w:tc>
          <w:tcPr>
            <w:tcW w:w="4606" w:type="dxa"/>
            <w:shd w:val="clear" w:color="auto" w:fill="auto"/>
          </w:tcPr>
          <w:p w:rsidR="000A332D" w:rsidRPr="000A332D" w:rsidRDefault="000A332D" w:rsidP="000A332D">
            <w:pPr>
              <w:rPr>
                <w:rFonts w:eastAsia="Calibri" w:cs="Arial"/>
              </w:rPr>
            </w:pPr>
          </w:p>
          <w:p w:rsidR="000A332D" w:rsidRPr="000A332D" w:rsidRDefault="000A332D" w:rsidP="000A332D">
            <w:pPr>
              <w:rPr>
                <w:rFonts w:eastAsia="Calibri" w:cs="Arial"/>
              </w:rPr>
            </w:pPr>
          </w:p>
          <w:p w:rsidR="000A332D" w:rsidRPr="000A332D" w:rsidRDefault="000A332D" w:rsidP="000A332D">
            <w:pPr>
              <w:rPr>
                <w:rFonts w:eastAsia="Calibri" w:cs="Arial"/>
              </w:rPr>
            </w:pPr>
          </w:p>
          <w:p w:rsidR="000A332D" w:rsidRPr="000A332D" w:rsidRDefault="000A332D" w:rsidP="000A332D">
            <w:pPr>
              <w:rPr>
                <w:rFonts w:eastAsia="Calibri" w:cs="Arial"/>
              </w:rPr>
            </w:pPr>
          </w:p>
          <w:p w:rsidR="000A332D" w:rsidRPr="000A332D" w:rsidRDefault="000A332D" w:rsidP="000A332D">
            <w:pPr>
              <w:rPr>
                <w:rFonts w:eastAsia="Calibri" w:cs="Arial"/>
              </w:rPr>
            </w:pPr>
          </w:p>
        </w:tc>
      </w:tr>
      <w:tr w:rsidR="000A332D" w:rsidRPr="000A332D" w:rsidTr="00B322E9">
        <w:trPr>
          <w:trHeight w:val="124"/>
        </w:trPr>
        <w:tc>
          <w:tcPr>
            <w:tcW w:w="4606" w:type="dxa"/>
            <w:shd w:val="clear" w:color="auto" w:fill="auto"/>
          </w:tcPr>
          <w:p w:rsidR="000A332D" w:rsidRPr="000A332D" w:rsidRDefault="000A332D" w:rsidP="000A332D">
            <w:pPr>
              <w:rPr>
                <w:rFonts w:eastAsia="Calibri" w:cs="Arial"/>
              </w:rPr>
            </w:pPr>
            <w:r w:rsidRPr="000A332D">
              <w:rPr>
                <w:rFonts w:eastAsia="Calibri" w:cs="Arial"/>
              </w:rPr>
              <w:t>Številka:</w:t>
            </w:r>
          </w:p>
          <w:p w:rsidR="000A332D" w:rsidRPr="000A332D" w:rsidRDefault="000A332D" w:rsidP="000A332D">
            <w:pPr>
              <w:rPr>
                <w:rFonts w:eastAsia="Calibri" w:cs="Arial"/>
              </w:rPr>
            </w:pPr>
            <w:r w:rsidRPr="000A332D">
              <w:rPr>
                <w:rFonts w:eastAsia="Calibri" w:cs="Arial"/>
              </w:rPr>
              <w:t>Dne:</w:t>
            </w:r>
          </w:p>
        </w:tc>
        <w:tc>
          <w:tcPr>
            <w:tcW w:w="4606" w:type="dxa"/>
            <w:shd w:val="clear" w:color="auto" w:fill="auto"/>
          </w:tcPr>
          <w:p w:rsidR="000A332D" w:rsidRPr="000A332D" w:rsidRDefault="000A332D" w:rsidP="000A332D">
            <w:pPr>
              <w:rPr>
                <w:rFonts w:eastAsia="Calibri" w:cs="Arial"/>
              </w:rPr>
            </w:pPr>
            <w:r w:rsidRPr="000A332D">
              <w:rPr>
                <w:rFonts w:eastAsia="Calibri" w:cs="Arial"/>
              </w:rPr>
              <w:t>Številka:</w:t>
            </w:r>
          </w:p>
          <w:p w:rsidR="000A332D" w:rsidRPr="000A332D" w:rsidRDefault="000A332D" w:rsidP="000A332D">
            <w:pPr>
              <w:rPr>
                <w:rFonts w:eastAsia="Calibri" w:cs="Arial"/>
              </w:rPr>
            </w:pPr>
            <w:r w:rsidRPr="000A332D">
              <w:rPr>
                <w:rFonts w:eastAsia="Calibri" w:cs="Arial"/>
              </w:rPr>
              <w:t>Dne:</w:t>
            </w:r>
          </w:p>
        </w:tc>
      </w:tr>
      <w:tr w:rsidR="000A332D" w:rsidRPr="000A332D" w:rsidTr="00B322E9">
        <w:trPr>
          <w:trHeight w:val="124"/>
        </w:trPr>
        <w:tc>
          <w:tcPr>
            <w:tcW w:w="4606" w:type="dxa"/>
            <w:shd w:val="clear" w:color="auto" w:fill="auto"/>
          </w:tcPr>
          <w:p w:rsidR="000A332D" w:rsidRPr="000A332D" w:rsidRDefault="000A332D" w:rsidP="000A332D">
            <w:pPr>
              <w:rPr>
                <w:rFonts w:eastAsia="Calibri" w:cs="Arial"/>
              </w:rPr>
            </w:pPr>
            <w:r w:rsidRPr="000A332D">
              <w:rPr>
                <w:rFonts w:eastAsia="Calibri" w:cs="Arial"/>
              </w:rPr>
              <w:t>IZVAJALEC:</w:t>
            </w:r>
          </w:p>
        </w:tc>
        <w:tc>
          <w:tcPr>
            <w:tcW w:w="4606" w:type="dxa"/>
            <w:shd w:val="clear" w:color="auto" w:fill="auto"/>
          </w:tcPr>
          <w:p w:rsidR="000A332D" w:rsidRPr="000A332D" w:rsidRDefault="000A332D" w:rsidP="000A332D">
            <w:pPr>
              <w:rPr>
                <w:rFonts w:eastAsia="Calibri" w:cs="Arial"/>
              </w:rPr>
            </w:pPr>
            <w:r w:rsidRPr="000A332D">
              <w:rPr>
                <w:rFonts w:eastAsia="Calibri" w:cs="Arial"/>
              </w:rPr>
              <w:t>IZVAJALEC:</w:t>
            </w:r>
          </w:p>
        </w:tc>
      </w:tr>
      <w:tr w:rsidR="000A332D" w:rsidRPr="000A332D" w:rsidTr="00B322E9">
        <w:trPr>
          <w:trHeight w:val="124"/>
        </w:trPr>
        <w:tc>
          <w:tcPr>
            <w:tcW w:w="4606" w:type="dxa"/>
            <w:shd w:val="clear" w:color="auto" w:fill="auto"/>
          </w:tcPr>
          <w:p w:rsidR="000A332D" w:rsidRPr="000A332D" w:rsidRDefault="000A332D" w:rsidP="000A332D">
            <w:pPr>
              <w:rPr>
                <w:rFonts w:eastAsia="Calibri" w:cs="Arial"/>
              </w:rPr>
            </w:pPr>
          </w:p>
        </w:tc>
        <w:tc>
          <w:tcPr>
            <w:tcW w:w="4606" w:type="dxa"/>
            <w:shd w:val="clear" w:color="auto" w:fill="auto"/>
          </w:tcPr>
          <w:p w:rsidR="000A332D" w:rsidRPr="000A332D" w:rsidRDefault="000A332D" w:rsidP="000A332D">
            <w:pPr>
              <w:rPr>
                <w:rFonts w:eastAsia="Calibri" w:cs="Arial"/>
              </w:rPr>
            </w:pPr>
          </w:p>
        </w:tc>
      </w:tr>
    </w:tbl>
    <w:p w:rsidR="000A332D" w:rsidRPr="000A332D" w:rsidRDefault="000A332D" w:rsidP="000A332D">
      <w:pPr>
        <w:rPr>
          <w:rFonts w:eastAsia="Calibri" w:cs="Arial"/>
        </w:rPr>
      </w:pPr>
    </w:p>
    <w:p w:rsidR="000A332D" w:rsidRPr="000A332D" w:rsidRDefault="000A332D" w:rsidP="000A332D">
      <w:pPr>
        <w:rPr>
          <w:rFonts w:eastAsia="Calibri" w:cs="Arial"/>
        </w:rPr>
      </w:pPr>
      <w:r w:rsidRPr="000A332D">
        <w:rPr>
          <w:rFonts w:eastAsia="Calibri" w:cs="Arial"/>
        </w:rPr>
        <w:t>Izjavljamo, da smo seznanjeni z vsemi določili vzorca okvirnega sporazuma, da smo jih v celoti razumeli ter soglašamo, da so sestavni del končnega okvirnega sporazuma.</w:t>
      </w:r>
    </w:p>
    <w:p w:rsidR="000A332D" w:rsidRPr="000A332D" w:rsidRDefault="000A332D" w:rsidP="000A332D">
      <w:pPr>
        <w:rPr>
          <w:rFonts w:eastAsia="Calibri" w:cs="Arial"/>
        </w:rPr>
      </w:pPr>
      <w:r w:rsidRPr="000A332D">
        <w:rPr>
          <w:rFonts w:eastAsia="Calibri" w:cs="Arial"/>
        </w:rPr>
        <w:t xml:space="preserve"> </w:t>
      </w:r>
    </w:p>
    <w:p w:rsidR="000A332D" w:rsidRPr="000A332D" w:rsidRDefault="000A332D" w:rsidP="000A332D">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0A332D" w:rsidRPr="000A332D" w:rsidTr="00B322E9">
        <w:trPr>
          <w:trHeight w:val="737"/>
        </w:trPr>
        <w:tc>
          <w:tcPr>
            <w:tcW w:w="2162" w:type="dxa"/>
          </w:tcPr>
          <w:p w:rsidR="000A332D" w:rsidRPr="000A332D" w:rsidRDefault="000A332D" w:rsidP="000A332D">
            <w:pPr>
              <w:rPr>
                <w:rFonts w:eastAsia="Calibri" w:cs="Arial"/>
              </w:rPr>
            </w:pPr>
            <w:r w:rsidRPr="000A332D">
              <w:rPr>
                <w:rFonts w:eastAsia="Calibri" w:cs="Arial"/>
              </w:rPr>
              <w:t>KRAJ</w:t>
            </w:r>
          </w:p>
          <w:p w:rsidR="000A332D" w:rsidRPr="000A332D" w:rsidRDefault="000A332D" w:rsidP="000A332D">
            <w:pPr>
              <w:rPr>
                <w:rFonts w:eastAsia="Calibri" w:cs="Arial"/>
              </w:rPr>
            </w:pPr>
          </w:p>
        </w:tc>
        <w:tc>
          <w:tcPr>
            <w:tcW w:w="2410" w:type="dxa"/>
            <w:vMerge w:val="restart"/>
          </w:tcPr>
          <w:p w:rsidR="000A332D" w:rsidRPr="000A332D" w:rsidRDefault="000A332D" w:rsidP="000A332D">
            <w:pPr>
              <w:rPr>
                <w:rFonts w:eastAsia="Calibri" w:cs="Arial"/>
              </w:rPr>
            </w:pPr>
            <w:r w:rsidRPr="000A332D">
              <w:rPr>
                <w:rFonts w:eastAsia="Calibri" w:cs="Arial"/>
              </w:rPr>
              <w:t>ŽIG</w:t>
            </w:r>
          </w:p>
        </w:tc>
        <w:tc>
          <w:tcPr>
            <w:tcW w:w="4500" w:type="dxa"/>
            <w:vMerge w:val="restart"/>
          </w:tcPr>
          <w:p w:rsidR="000A332D" w:rsidRPr="000A332D" w:rsidRDefault="000A332D" w:rsidP="000A332D">
            <w:pPr>
              <w:rPr>
                <w:rFonts w:eastAsia="Calibri" w:cs="Arial"/>
              </w:rPr>
            </w:pPr>
            <w:r w:rsidRPr="000A332D">
              <w:rPr>
                <w:rFonts w:eastAsia="Calibri" w:cs="Arial"/>
              </w:rPr>
              <w:t>PONUDNIK/VODILNI PONUDNIK</w:t>
            </w:r>
          </w:p>
          <w:p w:rsidR="000A332D" w:rsidRPr="000A332D" w:rsidRDefault="000A332D" w:rsidP="000A332D">
            <w:pPr>
              <w:rPr>
                <w:rFonts w:eastAsia="Calibri" w:cs="Arial"/>
              </w:rPr>
            </w:pPr>
            <w:r w:rsidRPr="000A332D">
              <w:rPr>
                <w:rFonts w:eastAsia="Calibri" w:cs="Arial"/>
              </w:rPr>
              <w:t xml:space="preserve">ime in priimek zakonitega zastopnika </w:t>
            </w:r>
          </w:p>
          <w:p w:rsidR="000A332D" w:rsidRPr="000A332D" w:rsidRDefault="000A332D" w:rsidP="000A332D">
            <w:pPr>
              <w:rPr>
                <w:rFonts w:eastAsia="Calibri" w:cs="Arial"/>
              </w:rPr>
            </w:pPr>
            <w:r w:rsidRPr="000A332D">
              <w:rPr>
                <w:rFonts w:eastAsia="Calibri" w:cs="Arial"/>
              </w:rPr>
              <w:t xml:space="preserve"> in podpis</w:t>
            </w:r>
          </w:p>
        </w:tc>
      </w:tr>
      <w:tr w:rsidR="000A332D" w:rsidRPr="000A332D" w:rsidTr="00B322E9">
        <w:trPr>
          <w:trHeight w:val="737"/>
        </w:trPr>
        <w:tc>
          <w:tcPr>
            <w:tcW w:w="2162" w:type="dxa"/>
          </w:tcPr>
          <w:p w:rsidR="000A332D" w:rsidRPr="000A332D" w:rsidRDefault="000A332D" w:rsidP="000A332D">
            <w:pPr>
              <w:rPr>
                <w:rFonts w:eastAsia="Calibri" w:cs="Arial"/>
              </w:rPr>
            </w:pPr>
            <w:r w:rsidRPr="000A332D">
              <w:rPr>
                <w:rFonts w:eastAsia="Calibri" w:cs="Arial"/>
              </w:rPr>
              <w:t>DATUM</w:t>
            </w:r>
          </w:p>
        </w:tc>
        <w:tc>
          <w:tcPr>
            <w:tcW w:w="2410" w:type="dxa"/>
            <w:vMerge/>
            <w:vAlign w:val="bottom"/>
          </w:tcPr>
          <w:p w:rsidR="000A332D" w:rsidRPr="000A332D" w:rsidRDefault="000A332D" w:rsidP="000A332D">
            <w:pPr>
              <w:rPr>
                <w:rFonts w:eastAsia="Calibri" w:cs="Arial"/>
              </w:rPr>
            </w:pPr>
          </w:p>
        </w:tc>
        <w:tc>
          <w:tcPr>
            <w:tcW w:w="4500" w:type="dxa"/>
            <w:vMerge/>
            <w:shd w:val="pct10" w:color="auto" w:fill="auto"/>
            <w:vAlign w:val="bottom"/>
          </w:tcPr>
          <w:p w:rsidR="000A332D" w:rsidRPr="000A332D" w:rsidRDefault="000A332D" w:rsidP="000A332D">
            <w:pPr>
              <w:rPr>
                <w:rFonts w:eastAsia="Calibri" w:cs="Arial"/>
              </w:rPr>
            </w:pPr>
          </w:p>
        </w:tc>
      </w:tr>
    </w:tbl>
    <w:p w:rsidR="000A332D" w:rsidRPr="000A332D" w:rsidRDefault="000A332D" w:rsidP="000A332D">
      <w:pPr>
        <w:rPr>
          <w:rFonts w:eastAsia="Calibri" w:cs="Arial"/>
        </w:rPr>
      </w:pPr>
    </w:p>
    <w:p w:rsidR="000A332D" w:rsidRPr="000A332D" w:rsidRDefault="000A332D" w:rsidP="000A332D">
      <w:pPr>
        <w:rPr>
          <w:rFonts w:eastAsia="Calibri" w:cs="Arial"/>
          <w:b/>
          <w:bCs/>
          <w:i/>
          <w:iCs/>
          <w:sz w:val="24"/>
          <w:szCs w:val="28"/>
          <w:u w:val="single"/>
          <w:lang w:val="x-none"/>
        </w:rPr>
      </w:pPr>
      <w:r w:rsidRPr="000A332D">
        <w:rPr>
          <w:rFonts w:eastAsia="Calibri"/>
        </w:rPr>
        <w:br w:type="page"/>
      </w:r>
    </w:p>
    <w:p w:rsidR="000A332D" w:rsidRPr="000A332D" w:rsidRDefault="000A332D" w:rsidP="000A332D">
      <w:pPr>
        <w:keepNext/>
        <w:numPr>
          <w:ilvl w:val="1"/>
          <w:numId w:val="35"/>
        </w:numPr>
        <w:outlineLvl w:val="1"/>
        <w:rPr>
          <w:rFonts w:eastAsia="Calibri" w:cs="Arial"/>
          <w:b/>
          <w:bCs/>
          <w:i/>
          <w:iCs/>
          <w:sz w:val="24"/>
          <w:szCs w:val="28"/>
          <w:u w:val="single"/>
          <w:lang w:val="x-none"/>
        </w:rPr>
      </w:pPr>
      <w:bookmarkStart w:id="23" w:name="_Toc519683983"/>
      <w:r w:rsidRPr="000A332D">
        <w:rPr>
          <w:rFonts w:eastAsia="Calibri" w:cs="Arial"/>
          <w:b/>
          <w:bCs/>
          <w:i/>
          <w:iCs/>
          <w:sz w:val="24"/>
          <w:szCs w:val="28"/>
          <w:u w:val="single"/>
        </w:rPr>
        <w:lastRenderedPageBreak/>
        <w:t>Izjava o udeležbi fizičnih in pravnih oseb ter o povezanih družbah</w:t>
      </w:r>
      <w:bookmarkEnd w:id="23"/>
    </w:p>
    <w:p w:rsidR="000A332D" w:rsidRPr="000A332D" w:rsidRDefault="000A332D" w:rsidP="000A332D">
      <w:pPr>
        <w:rPr>
          <w:rFonts w:eastAsia="Calibri" w:cs="Arial"/>
        </w:rPr>
      </w:pPr>
    </w:p>
    <w:p w:rsidR="000A332D" w:rsidRPr="000A332D" w:rsidRDefault="000A332D" w:rsidP="000A332D">
      <w:pPr>
        <w:jc w:val="both"/>
        <w:rPr>
          <w:rFonts w:cs="Arial"/>
        </w:rPr>
      </w:pPr>
      <w:bookmarkStart w:id="24" w:name="_Toc395008195"/>
      <w:bookmarkStart w:id="25" w:name="_Toc401742236"/>
      <w:bookmarkStart w:id="26" w:name="_Toc401742368"/>
      <w:r w:rsidRPr="000A332D">
        <w:rPr>
          <w:rFonts w:cs="Arial"/>
        </w:rPr>
        <w:t xml:space="preserve">V skladu s šestim odstavkom 14. člena Zakona o integriteti in preprečevanju korupcije (Uradni list RS, št. 69/11 – uradno prečiščeno besedilo, </w:t>
      </w:r>
      <w:proofErr w:type="spellStart"/>
      <w:r w:rsidRPr="000A332D">
        <w:rPr>
          <w:rFonts w:cs="Arial"/>
        </w:rPr>
        <w:t>ZIntPK</w:t>
      </w:r>
      <w:proofErr w:type="spellEnd"/>
      <w:r w:rsidRPr="000A332D">
        <w:rPr>
          <w:rFonts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0A332D" w:rsidRPr="000A332D" w:rsidRDefault="000A332D" w:rsidP="000A332D">
      <w:pPr>
        <w:numPr>
          <w:ilvl w:val="0"/>
          <w:numId w:val="14"/>
        </w:numPr>
        <w:jc w:val="both"/>
        <w:rPr>
          <w:rFonts w:cs="Arial"/>
        </w:rPr>
      </w:pPr>
      <w:r w:rsidRPr="000A332D">
        <w:rPr>
          <w:rFonts w:cs="Arial"/>
        </w:rPr>
        <w:t xml:space="preserve">o udeležbi fizičnih in pravnih oseb v lastništvu ponudnika, vključno z udeležbo tihih družbenikov, </w:t>
      </w:r>
    </w:p>
    <w:p w:rsidR="000A332D" w:rsidRPr="000A332D" w:rsidRDefault="000A332D" w:rsidP="000A332D">
      <w:pPr>
        <w:numPr>
          <w:ilvl w:val="0"/>
          <w:numId w:val="14"/>
        </w:numPr>
        <w:jc w:val="both"/>
        <w:rPr>
          <w:rFonts w:cs="Arial"/>
        </w:rPr>
      </w:pPr>
      <w:r w:rsidRPr="000A332D">
        <w:rPr>
          <w:rFonts w:cs="Arial"/>
        </w:rPr>
        <w:t xml:space="preserve">ter o gospodarskih subjektih, za katere se glede na določbe zakona, ki ureja gospodarske družbe, šteje, da so povezane družbe s ponudnikom. </w:t>
      </w:r>
    </w:p>
    <w:p w:rsidR="000A332D" w:rsidRPr="000A332D" w:rsidRDefault="000A332D" w:rsidP="000A332D">
      <w:pPr>
        <w:jc w:val="both"/>
        <w:rPr>
          <w:rFonts w:cs="Arial"/>
        </w:rPr>
      </w:pPr>
      <w:r w:rsidRPr="000A332D">
        <w:rPr>
          <w:rFont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0A332D" w:rsidRPr="000A332D" w:rsidRDefault="000A332D" w:rsidP="000A332D">
      <w:pPr>
        <w:jc w:val="both"/>
        <w:rPr>
          <w:rFonts w:cs="Arial"/>
          <w:sz w:val="24"/>
          <w:szCs w:val="24"/>
        </w:rPr>
      </w:pPr>
    </w:p>
    <w:p w:rsidR="000A332D" w:rsidRPr="000A332D" w:rsidRDefault="000A332D" w:rsidP="000A332D">
      <w:pPr>
        <w:jc w:val="both"/>
        <w:rPr>
          <w:rFonts w:cs="Arial"/>
          <w:b/>
        </w:rPr>
      </w:pPr>
      <w:r w:rsidRPr="000A332D">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5"/>
      </w:tblGrid>
      <w:tr w:rsidR="000A332D" w:rsidRPr="000A332D" w:rsidTr="00B322E9">
        <w:tc>
          <w:tcPr>
            <w:tcW w:w="2055" w:type="dxa"/>
            <w:shd w:val="clear" w:color="auto" w:fill="auto"/>
          </w:tcPr>
          <w:p w:rsidR="000A332D" w:rsidRPr="000A332D" w:rsidRDefault="000A332D" w:rsidP="000A332D">
            <w:pPr>
              <w:jc w:val="both"/>
              <w:rPr>
                <w:rFonts w:cs="Arial"/>
              </w:rPr>
            </w:pPr>
          </w:p>
          <w:p w:rsidR="000A332D" w:rsidRPr="000A332D" w:rsidRDefault="000A332D" w:rsidP="000A332D">
            <w:pPr>
              <w:jc w:val="both"/>
              <w:rPr>
                <w:rFonts w:cs="Arial"/>
              </w:rPr>
            </w:pPr>
            <w:r w:rsidRPr="000A332D">
              <w:rPr>
                <w:rFonts w:cs="Arial"/>
              </w:rPr>
              <w:t>Firma/Ime:</w:t>
            </w:r>
          </w:p>
        </w:tc>
        <w:tc>
          <w:tcPr>
            <w:tcW w:w="7087" w:type="dxa"/>
            <w:tcBorders>
              <w:bottom w:val="single" w:sz="4" w:space="0" w:color="auto"/>
            </w:tcBorders>
            <w:shd w:val="clear" w:color="auto" w:fill="auto"/>
          </w:tcPr>
          <w:p w:rsidR="000A332D" w:rsidRPr="000A332D" w:rsidRDefault="000A332D" w:rsidP="000A332D">
            <w:pPr>
              <w:jc w:val="both"/>
              <w:rPr>
                <w:rFonts w:cs="Arial"/>
              </w:rPr>
            </w:pPr>
          </w:p>
        </w:tc>
      </w:tr>
      <w:tr w:rsidR="000A332D" w:rsidRPr="000A332D" w:rsidTr="00B322E9">
        <w:tc>
          <w:tcPr>
            <w:tcW w:w="2055" w:type="dxa"/>
            <w:shd w:val="clear" w:color="auto" w:fill="auto"/>
          </w:tcPr>
          <w:p w:rsidR="000A332D" w:rsidRPr="000A332D" w:rsidRDefault="000A332D" w:rsidP="000A332D">
            <w:pPr>
              <w:jc w:val="both"/>
              <w:rPr>
                <w:rFonts w:cs="Arial"/>
              </w:rPr>
            </w:pPr>
          </w:p>
          <w:p w:rsidR="000A332D" w:rsidRPr="000A332D" w:rsidRDefault="000A332D" w:rsidP="000A332D">
            <w:pPr>
              <w:jc w:val="both"/>
              <w:rPr>
                <w:rFonts w:cs="Arial"/>
              </w:rPr>
            </w:pPr>
            <w:r w:rsidRPr="000A332D">
              <w:rPr>
                <w:rFonts w:cs="Arial"/>
              </w:rPr>
              <w:t>Sedež/Naslov:</w:t>
            </w:r>
          </w:p>
        </w:tc>
        <w:tc>
          <w:tcPr>
            <w:tcW w:w="7087" w:type="dxa"/>
            <w:tcBorders>
              <w:top w:val="single" w:sz="4" w:space="0" w:color="auto"/>
              <w:bottom w:val="single" w:sz="4" w:space="0" w:color="auto"/>
            </w:tcBorders>
            <w:shd w:val="clear" w:color="auto" w:fill="auto"/>
          </w:tcPr>
          <w:p w:rsidR="000A332D" w:rsidRPr="000A332D" w:rsidRDefault="000A332D" w:rsidP="000A332D">
            <w:pPr>
              <w:jc w:val="both"/>
              <w:rPr>
                <w:rFonts w:cs="Arial"/>
              </w:rPr>
            </w:pPr>
          </w:p>
        </w:tc>
      </w:tr>
      <w:tr w:rsidR="000A332D" w:rsidRPr="000A332D" w:rsidTr="00B322E9">
        <w:tc>
          <w:tcPr>
            <w:tcW w:w="2055" w:type="dxa"/>
            <w:shd w:val="clear" w:color="auto" w:fill="auto"/>
          </w:tcPr>
          <w:p w:rsidR="000A332D" w:rsidRPr="000A332D" w:rsidRDefault="000A332D" w:rsidP="000A332D">
            <w:pPr>
              <w:jc w:val="both"/>
              <w:rPr>
                <w:rFonts w:cs="Arial"/>
              </w:rPr>
            </w:pPr>
          </w:p>
          <w:p w:rsidR="000A332D" w:rsidRPr="000A332D" w:rsidRDefault="000A332D" w:rsidP="000A332D">
            <w:pPr>
              <w:jc w:val="both"/>
              <w:rPr>
                <w:rFonts w:cs="Arial"/>
              </w:rPr>
            </w:pPr>
            <w:r w:rsidRPr="000A332D">
              <w:rPr>
                <w:rFonts w:cs="Arial"/>
              </w:rPr>
              <w:t>Matična številka:</w:t>
            </w:r>
          </w:p>
        </w:tc>
        <w:tc>
          <w:tcPr>
            <w:tcW w:w="7087" w:type="dxa"/>
            <w:tcBorders>
              <w:top w:val="single" w:sz="4" w:space="0" w:color="auto"/>
              <w:bottom w:val="single" w:sz="4" w:space="0" w:color="auto"/>
            </w:tcBorders>
            <w:shd w:val="clear" w:color="auto" w:fill="auto"/>
          </w:tcPr>
          <w:p w:rsidR="000A332D" w:rsidRPr="000A332D" w:rsidRDefault="000A332D" w:rsidP="000A332D">
            <w:pPr>
              <w:jc w:val="both"/>
              <w:rPr>
                <w:rFonts w:cs="Arial"/>
              </w:rPr>
            </w:pPr>
          </w:p>
        </w:tc>
      </w:tr>
      <w:tr w:rsidR="000A332D" w:rsidRPr="000A332D" w:rsidTr="00B322E9">
        <w:tc>
          <w:tcPr>
            <w:tcW w:w="2055" w:type="dxa"/>
            <w:shd w:val="clear" w:color="auto" w:fill="auto"/>
          </w:tcPr>
          <w:p w:rsidR="000A332D" w:rsidRPr="000A332D" w:rsidRDefault="000A332D" w:rsidP="000A332D">
            <w:pPr>
              <w:jc w:val="both"/>
              <w:rPr>
                <w:rFonts w:cs="Arial"/>
              </w:rPr>
            </w:pPr>
          </w:p>
          <w:p w:rsidR="000A332D" w:rsidRPr="000A332D" w:rsidRDefault="000A332D" w:rsidP="000A332D">
            <w:pPr>
              <w:jc w:val="both"/>
              <w:rPr>
                <w:rFonts w:cs="Arial"/>
              </w:rPr>
            </w:pPr>
            <w:r w:rsidRPr="000A332D">
              <w:rPr>
                <w:rFonts w:cs="Arial"/>
              </w:rPr>
              <w:t>Davčna številka:</w:t>
            </w:r>
          </w:p>
        </w:tc>
        <w:tc>
          <w:tcPr>
            <w:tcW w:w="7087" w:type="dxa"/>
            <w:tcBorders>
              <w:top w:val="single" w:sz="4" w:space="0" w:color="auto"/>
              <w:bottom w:val="single" w:sz="4" w:space="0" w:color="auto"/>
            </w:tcBorders>
            <w:shd w:val="clear" w:color="auto" w:fill="auto"/>
          </w:tcPr>
          <w:p w:rsidR="000A332D" w:rsidRPr="000A332D" w:rsidRDefault="000A332D" w:rsidP="000A332D">
            <w:pPr>
              <w:jc w:val="both"/>
              <w:rPr>
                <w:rFonts w:cs="Arial"/>
              </w:rPr>
            </w:pPr>
          </w:p>
        </w:tc>
      </w:tr>
    </w:tbl>
    <w:p w:rsidR="000A332D" w:rsidRPr="000A332D" w:rsidRDefault="000A332D" w:rsidP="000A332D">
      <w:pPr>
        <w:jc w:val="both"/>
        <w:rPr>
          <w:rFonts w:cs="Arial"/>
          <w:b/>
        </w:rPr>
      </w:pPr>
    </w:p>
    <w:p w:rsidR="000A332D" w:rsidRPr="000A332D" w:rsidRDefault="000A332D" w:rsidP="000A332D">
      <w:pPr>
        <w:jc w:val="both"/>
        <w:rPr>
          <w:rFonts w:eastAsia="Calibri" w:cs="Arial"/>
          <w:snapToGrid w:val="0"/>
          <w:lang w:eastAsia="en-US"/>
        </w:rPr>
      </w:pPr>
      <w:r w:rsidRPr="000A332D">
        <w:rPr>
          <w:rFonts w:cs="Arial"/>
          <w:b/>
        </w:rPr>
        <w:t xml:space="preserve">Ponudnik je nosilec tihe družbe (ustrezno označiti):  </w:t>
      </w:r>
      <w:r w:rsidRPr="000A332D">
        <w:rPr>
          <w:rFonts w:cs="Arial"/>
        </w:rPr>
        <w:t>DA</w:t>
      </w:r>
      <w:r w:rsidRPr="000A332D">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0A332D">
            <w:rPr>
              <w:rFonts w:ascii="Segoe UI Symbol" w:hAnsi="Segoe UI Symbol" w:cs="Segoe UI Symbol"/>
              <w:b/>
            </w:rPr>
            <w:t>☐</w:t>
          </w:r>
        </w:sdtContent>
      </w:sdt>
      <w:r w:rsidRPr="000A332D">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0A332D">
            <w:rPr>
              <w:rFonts w:ascii="Segoe UI Symbol" w:eastAsia="Calibri" w:hAnsi="Segoe UI Symbol" w:cs="Segoe UI Symbol"/>
              <w:snapToGrid w:val="0"/>
              <w:lang w:eastAsia="en-US"/>
            </w:rPr>
            <w:t>☐</w:t>
          </w:r>
        </w:sdtContent>
      </w:sdt>
      <w:r w:rsidRPr="000A332D">
        <w:rPr>
          <w:rFonts w:cs="Arial"/>
          <w:b/>
        </w:rPr>
        <w:t xml:space="preserve"> </w:t>
      </w:r>
      <w:r w:rsidRPr="000A332D">
        <w:rPr>
          <w:rFonts w:cs="Arial"/>
        </w:rPr>
        <w:t xml:space="preserve"> </w:t>
      </w:r>
    </w:p>
    <w:p w:rsidR="000A332D" w:rsidRPr="000A332D" w:rsidRDefault="000A332D" w:rsidP="000A332D">
      <w:pPr>
        <w:jc w:val="both"/>
        <w:rPr>
          <w:rFonts w:cs="Arial"/>
          <w:b/>
        </w:rPr>
      </w:pPr>
    </w:p>
    <w:p w:rsidR="000A332D" w:rsidRPr="000A332D" w:rsidRDefault="000A332D" w:rsidP="000A332D">
      <w:pPr>
        <w:tabs>
          <w:tab w:val="num" w:pos="360"/>
        </w:tabs>
        <w:jc w:val="both"/>
        <w:rPr>
          <w:rFonts w:cs="Arial"/>
        </w:rPr>
      </w:pPr>
      <w:r w:rsidRPr="000A332D">
        <w:rPr>
          <w:rFonts w:cs="Arial"/>
        </w:rPr>
        <w:t>izbran za izvajalca za javno naročilo</w:t>
      </w:r>
      <w:r w:rsidRPr="000A332D">
        <w:rPr>
          <w:rFonts w:cs="Arial"/>
          <w:b/>
        </w:rPr>
        <w:t xml:space="preserve"> </w:t>
      </w:r>
      <w:r w:rsidRPr="000A332D">
        <w:rPr>
          <w:rFonts w:eastAsia="Calibri" w:cs="Arial"/>
          <w:lang w:eastAsia="en-US"/>
        </w:rPr>
        <w:t>»</w:t>
      </w:r>
      <w:r w:rsidRPr="000A332D">
        <w:rPr>
          <w:rFonts w:eastAsia="Calibri" w:cs="Arial"/>
          <w:b/>
          <w:lang w:eastAsia="en-US"/>
        </w:rPr>
        <w:t>Tekoče in investicijsko vzdrževanje stanovanj in poslovnih prostorov za obdobje 36 mesecev</w:t>
      </w:r>
      <w:r w:rsidRPr="000A332D">
        <w:rPr>
          <w:rFonts w:eastAsia="Calibri" w:cs="Arial"/>
          <w:lang w:eastAsia="en-US"/>
        </w:rPr>
        <w:t xml:space="preserve">«  </w:t>
      </w:r>
    </w:p>
    <w:p w:rsidR="000A332D" w:rsidRPr="000A332D" w:rsidRDefault="000A332D" w:rsidP="000A332D">
      <w:pPr>
        <w:tabs>
          <w:tab w:val="num" w:pos="360"/>
        </w:tabs>
        <w:rPr>
          <w:rFonts w:cs="Arial"/>
        </w:rPr>
      </w:pPr>
    </w:p>
    <w:p w:rsidR="000A332D" w:rsidRPr="000A332D" w:rsidRDefault="000A332D" w:rsidP="000A332D">
      <w:pPr>
        <w:jc w:val="both"/>
        <w:rPr>
          <w:rFonts w:cs="Arial"/>
          <w:b/>
        </w:rPr>
      </w:pPr>
      <w:r w:rsidRPr="000A332D">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0A332D" w:rsidRPr="000A332D" w:rsidTr="00B322E9">
        <w:trPr>
          <w:trHeight w:val="1173"/>
        </w:trPr>
        <w:tc>
          <w:tcPr>
            <w:tcW w:w="383" w:type="dxa"/>
            <w:shd w:val="clear" w:color="auto" w:fill="auto"/>
          </w:tcPr>
          <w:p w:rsidR="000A332D" w:rsidRPr="000A332D" w:rsidRDefault="000A332D" w:rsidP="000A332D">
            <w:pPr>
              <w:jc w:val="both"/>
              <w:rPr>
                <w:rFonts w:cs="Arial"/>
                <w:b/>
                <w:sz w:val="20"/>
                <w:szCs w:val="20"/>
              </w:rPr>
            </w:pPr>
          </w:p>
        </w:tc>
        <w:tc>
          <w:tcPr>
            <w:tcW w:w="2765" w:type="dxa"/>
            <w:shd w:val="clear" w:color="auto" w:fill="auto"/>
          </w:tcPr>
          <w:p w:rsidR="000A332D" w:rsidRPr="000A332D" w:rsidRDefault="000A332D" w:rsidP="000A332D">
            <w:pPr>
              <w:jc w:val="center"/>
              <w:rPr>
                <w:rFonts w:cs="Arial"/>
                <w:b/>
                <w:sz w:val="20"/>
                <w:szCs w:val="20"/>
              </w:rPr>
            </w:pPr>
            <w:r w:rsidRPr="000A332D">
              <w:rPr>
                <w:rFonts w:cs="Arial"/>
                <w:b/>
                <w:sz w:val="20"/>
                <w:szCs w:val="20"/>
              </w:rPr>
              <w:t>Firma, matična in davčna št. pravne osebe</w:t>
            </w:r>
          </w:p>
          <w:p w:rsidR="000A332D" w:rsidRPr="000A332D" w:rsidRDefault="000A332D" w:rsidP="000A332D">
            <w:pPr>
              <w:jc w:val="center"/>
              <w:rPr>
                <w:rFonts w:cs="Arial"/>
                <w:sz w:val="20"/>
                <w:szCs w:val="20"/>
              </w:rPr>
            </w:pPr>
            <w:r w:rsidRPr="000A332D">
              <w:rPr>
                <w:rFonts w:cs="Arial"/>
                <w:sz w:val="20"/>
                <w:szCs w:val="20"/>
              </w:rPr>
              <w:t>oziroma</w:t>
            </w:r>
          </w:p>
          <w:p w:rsidR="000A332D" w:rsidRPr="000A332D" w:rsidRDefault="000A332D" w:rsidP="000A332D">
            <w:pPr>
              <w:jc w:val="center"/>
              <w:rPr>
                <w:rFonts w:cs="Arial"/>
                <w:b/>
                <w:sz w:val="20"/>
                <w:szCs w:val="20"/>
              </w:rPr>
            </w:pPr>
            <w:r w:rsidRPr="000A332D">
              <w:rPr>
                <w:rFonts w:cs="Arial"/>
                <w:b/>
                <w:sz w:val="20"/>
                <w:szCs w:val="20"/>
              </w:rPr>
              <w:t>ime in priimek fizične osebe</w:t>
            </w:r>
          </w:p>
        </w:tc>
        <w:tc>
          <w:tcPr>
            <w:tcW w:w="3350" w:type="dxa"/>
            <w:shd w:val="clear" w:color="auto" w:fill="auto"/>
          </w:tcPr>
          <w:p w:rsidR="000A332D" w:rsidRPr="000A332D" w:rsidRDefault="000A332D" w:rsidP="000A332D">
            <w:pPr>
              <w:jc w:val="center"/>
              <w:rPr>
                <w:rFonts w:cs="Arial"/>
                <w:b/>
                <w:sz w:val="20"/>
                <w:szCs w:val="20"/>
              </w:rPr>
            </w:pPr>
            <w:r w:rsidRPr="000A332D">
              <w:rPr>
                <w:rFonts w:cs="Arial"/>
                <w:b/>
                <w:sz w:val="20"/>
                <w:szCs w:val="20"/>
              </w:rPr>
              <w:t>Sedež pravne osebe</w:t>
            </w:r>
          </w:p>
          <w:p w:rsidR="000A332D" w:rsidRPr="000A332D" w:rsidRDefault="000A332D" w:rsidP="000A332D">
            <w:pPr>
              <w:jc w:val="center"/>
              <w:rPr>
                <w:rFonts w:cs="Arial"/>
                <w:b/>
                <w:sz w:val="20"/>
                <w:szCs w:val="20"/>
              </w:rPr>
            </w:pPr>
          </w:p>
          <w:p w:rsidR="000A332D" w:rsidRPr="000A332D" w:rsidRDefault="000A332D" w:rsidP="000A332D">
            <w:pPr>
              <w:jc w:val="center"/>
              <w:rPr>
                <w:rFonts w:cs="Arial"/>
                <w:sz w:val="20"/>
                <w:szCs w:val="20"/>
              </w:rPr>
            </w:pPr>
            <w:r w:rsidRPr="000A332D">
              <w:rPr>
                <w:rFonts w:cs="Arial"/>
                <w:sz w:val="20"/>
                <w:szCs w:val="20"/>
              </w:rPr>
              <w:t>oziroma</w:t>
            </w:r>
          </w:p>
          <w:p w:rsidR="000A332D" w:rsidRPr="000A332D" w:rsidRDefault="000A332D" w:rsidP="000A332D">
            <w:pPr>
              <w:jc w:val="center"/>
              <w:rPr>
                <w:rFonts w:cs="Arial"/>
                <w:sz w:val="20"/>
                <w:szCs w:val="20"/>
              </w:rPr>
            </w:pPr>
          </w:p>
          <w:p w:rsidR="000A332D" w:rsidRPr="000A332D" w:rsidRDefault="000A332D" w:rsidP="000A332D">
            <w:pPr>
              <w:jc w:val="center"/>
              <w:rPr>
                <w:rFonts w:cs="Arial"/>
                <w:b/>
                <w:sz w:val="20"/>
                <w:szCs w:val="20"/>
              </w:rPr>
            </w:pPr>
            <w:r w:rsidRPr="000A332D">
              <w:rPr>
                <w:rFonts w:cs="Arial"/>
                <w:b/>
                <w:sz w:val="20"/>
                <w:szCs w:val="20"/>
              </w:rPr>
              <w:t>prebivališče fizične osebe</w:t>
            </w:r>
          </w:p>
        </w:tc>
        <w:tc>
          <w:tcPr>
            <w:tcW w:w="1866" w:type="dxa"/>
            <w:shd w:val="clear" w:color="auto" w:fill="auto"/>
          </w:tcPr>
          <w:p w:rsidR="000A332D" w:rsidRPr="000A332D" w:rsidRDefault="000A332D" w:rsidP="000A332D">
            <w:pPr>
              <w:jc w:val="center"/>
              <w:rPr>
                <w:rFonts w:cs="Arial"/>
                <w:b/>
                <w:sz w:val="20"/>
                <w:szCs w:val="20"/>
              </w:rPr>
            </w:pPr>
            <w:r w:rsidRPr="000A332D">
              <w:rPr>
                <w:rFonts w:cs="Arial"/>
                <w:b/>
                <w:sz w:val="20"/>
                <w:szCs w:val="20"/>
              </w:rPr>
              <w:t>Lastniški delež v %</w:t>
            </w:r>
          </w:p>
          <w:p w:rsidR="000A332D" w:rsidRPr="000A332D" w:rsidRDefault="000A332D" w:rsidP="000A332D">
            <w:pPr>
              <w:jc w:val="center"/>
              <w:rPr>
                <w:rFonts w:cs="Arial"/>
                <w:sz w:val="20"/>
                <w:szCs w:val="20"/>
              </w:rPr>
            </w:pPr>
            <w:r w:rsidRPr="000A332D">
              <w:rPr>
                <w:rFonts w:cs="Arial"/>
                <w:sz w:val="20"/>
                <w:szCs w:val="20"/>
              </w:rPr>
              <w:t>oziroma</w:t>
            </w:r>
          </w:p>
          <w:p w:rsidR="000A332D" w:rsidRPr="000A332D" w:rsidRDefault="000A332D" w:rsidP="000A332D">
            <w:pPr>
              <w:jc w:val="center"/>
              <w:rPr>
                <w:rFonts w:cs="Arial"/>
                <w:b/>
                <w:sz w:val="20"/>
                <w:szCs w:val="20"/>
              </w:rPr>
            </w:pPr>
            <w:r w:rsidRPr="000A332D">
              <w:rPr>
                <w:rFonts w:cs="Arial"/>
                <w:b/>
                <w:sz w:val="20"/>
                <w:szCs w:val="20"/>
              </w:rPr>
              <w:t>delež ustanoviteljskih pravic v %</w:t>
            </w:r>
          </w:p>
        </w:tc>
        <w:tc>
          <w:tcPr>
            <w:tcW w:w="1966" w:type="dxa"/>
            <w:shd w:val="clear" w:color="auto" w:fill="auto"/>
          </w:tcPr>
          <w:p w:rsidR="000A332D" w:rsidRPr="000A332D" w:rsidRDefault="000A332D" w:rsidP="000A332D">
            <w:pPr>
              <w:rPr>
                <w:rFonts w:cs="Arial"/>
                <w:b/>
                <w:sz w:val="20"/>
                <w:szCs w:val="20"/>
              </w:rPr>
            </w:pPr>
            <w:r w:rsidRPr="000A332D">
              <w:rPr>
                <w:rFonts w:cs="Arial"/>
                <w:b/>
                <w:sz w:val="20"/>
                <w:szCs w:val="20"/>
              </w:rPr>
              <w:t>Tihi družbenik</w:t>
            </w:r>
            <w:r w:rsidRPr="000A332D">
              <w:rPr>
                <w:rFonts w:cs="Arial"/>
                <w:vertAlign w:val="superscript"/>
              </w:rPr>
              <w:footnoteReference w:id="1"/>
            </w:r>
            <w:r w:rsidRPr="000A332D">
              <w:rPr>
                <w:rFonts w:cs="Arial"/>
              </w:rPr>
              <w:t xml:space="preserve"> </w:t>
            </w:r>
            <w:r w:rsidRPr="000A332D">
              <w:rPr>
                <w:rFonts w:cs="Arial"/>
                <w:b/>
                <w:sz w:val="20"/>
                <w:szCs w:val="20"/>
              </w:rPr>
              <w:t xml:space="preserve"> </w:t>
            </w:r>
            <w:r w:rsidRPr="000A332D">
              <w:rPr>
                <w:rFonts w:cs="Arial"/>
                <w:sz w:val="20"/>
                <w:szCs w:val="20"/>
              </w:rPr>
              <w:t>(ustrezno označiti) – če DA, potem navesti nosilca tihe družbe</w:t>
            </w:r>
          </w:p>
        </w:tc>
      </w:tr>
      <w:tr w:rsidR="000A332D" w:rsidRPr="000A332D" w:rsidTr="00B322E9">
        <w:trPr>
          <w:trHeight w:val="1173"/>
        </w:trPr>
        <w:tc>
          <w:tcPr>
            <w:tcW w:w="383" w:type="dxa"/>
            <w:shd w:val="clear" w:color="auto" w:fill="auto"/>
          </w:tcPr>
          <w:p w:rsidR="000A332D" w:rsidRPr="000A332D" w:rsidRDefault="000A332D" w:rsidP="000A332D">
            <w:pPr>
              <w:jc w:val="both"/>
              <w:rPr>
                <w:rFonts w:cs="Arial"/>
                <w:sz w:val="20"/>
                <w:szCs w:val="20"/>
              </w:rPr>
            </w:pPr>
            <w:r w:rsidRPr="000A332D">
              <w:rPr>
                <w:rFonts w:cs="Arial"/>
                <w:sz w:val="20"/>
                <w:szCs w:val="20"/>
              </w:rPr>
              <w:t>1.</w:t>
            </w:r>
          </w:p>
        </w:tc>
        <w:tc>
          <w:tcPr>
            <w:tcW w:w="2765" w:type="dxa"/>
            <w:shd w:val="clear" w:color="auto" w:fill="auto"/>
          </w:tcPr>
          <w:p w:rsidR="000A332D" w:rsidRPr="000A332D" w:rsidRDefault="000A332D" w:rsidP="000A332D">
            <w:pPr>
              <w:jc w:val="both"/>
              <w:rPr>
                <w:rFonts w:cs="Arial"/>
                <w:b/>
                <w:sz w:val="20"/>
                <w:szCs w:val="20"/>
              </w:rPr>
            </w:pPr>
          </w:p>
        </w:tc>
        <w:tc>
          <w:tcPr>
            <w:tcW w:w="3350" w:type="dxa"/>
            <w:shd w:val="clear" w:color="auto" w:fill="auto"/>
          </w:tcPr>
          <w:p w:rsidR="000A332D" w:rsidRPr="000A332D" w:rsidRDefault="000A332D" w:rsidP="000A332D">
            <w:pPr>
              <w:jc w:val="both"/>
              <w:rPr>
                <w:rFonts w:cs="Arial"/>
                <w:b/>
                <w:sz w:val="20"/>
                <w:szCs w:val="20"/>
              </w:rPr>
            </w:pPr>
          </w:p>
        </w:tc>
        <w:tc>
          <w:tcPr>
            <w:tcW w:w="1866" w:type="dxa"/>
            <w:shd w:val="clear" w:color="auto" w:fill="auto"/>
          </w:tcPr>
          <w:p w:rsidR="000A332D" w:rsidRPr="000A332D" w:rsidRDefault="000A332D" w:rsidP="000A332D">
            <w:pPr>
              <w:jc w:val="both"/>
              <w:rPr>
                <w:rFonts w:cs="Arial"/>
                <w:b/>
                <w:sz w:val="20"/>
                <w:szCs w:val="20"/>
              </w:rPr>
            </w:pPr>
          </w:p>
        </w:tc>
        <w:tc>
          <w:tcPr>
            <w:tcW w:w="1966" w:type="dxa"/>
            <w:shd w:val="clear" w:color="auto" w:fill="auto"/>
          </w:tcPr>
          <w:p w:rsidR="000A332D" w:rsidRPr="000A332D" w:rsidRDefault="000A332D" w:rsidP="000A332D">
            <w:pPr>
              <w:jc w:val="both"/>
              <w:rPr>
                <w:rFonts w:cs="Arial"/>
                <w:b/>
                <w:sz w:val="20"/>
                <w:szCs w:val="20"/>
              </w:rPr>
            </w:pPr>
          </w:p>
          <w:p w:rsidR="000A332D" w:rsidRPr="000A332D" w:rsidRDefault="000A332D" w:rsidP="000A332D">
            <w:pPr>
              <w:jc w:val="both"/>
              <w:rPr>
                <w:rFonts w:cs="Arial"/>
                <w:b/>
                <w:sz w:val="20"/>
                <w:szCs w:val="20"/>
              </w:rPr>
            </w:pPr>
            <w:r w:rsidRPr="000A332D">
              <w:rPr>
                <w:rFonts w:cs="Arial"/>
              </w:rPr>
              <w:t xml:space="preserve"> DA</w:t>
            </w:r>
            <w:r w:rsidRPr="000A332D">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0A332D">
                  <w:rPr>
                    <w:rFonts w:ascii="Segoe UI Symbol" w:hAnsi="Segoe UI Symbol" w:cs="Segoe UI Symbol"/>
                    <w:b/>
                  </w:rPr>
                  <w:t>☐</w:t>
                </w:r>
              </w:sdtContent>
            </w:sdt>
            <w:r w:rsidRPr="000A332D">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0A332D">
                  <w:rPr>
                    <w:rFonts w:ascii="Segoe UI Symbol" w:hAnsi="Segoe UI Symbol" w:cs="Segoe UI Symbol"/>
                    <w:snapToGrid w:val="0"/>
                    <w:lang w:eastAsia="en-US"/>
                  </w:rPr>
                  <w:t>☐</w:t>
                </w:r>
              </w:sdtContent>
            </w:sdt>
          </w:p>
          <w:p w:rsidR="000A332D" w:rsidRPr="000A332D" w:rsidRDefault="000A332D" w:rsidP="000A332D">
            <w:pPr>
              <w:jc w:val="both"/>
              <w:rPr>
                <w:rFonts w:cs="Arial"/>
                <w:b/>
                <w:sz w:val="20"/>
                <w:szCs w:val="20"/>
              </w:rPr>
            </w:pPr>
          </w:p>
          <w:p w:rsidR="000A332D" w:rsidRPr="000A332D" w:rsidRDefault="000A332D" w:rsidP="000A332D">
            <w:pPr>
              <w:jc w:val="both"/>
              <w:rPr>
                <w:rFonts w:cs="Arial"/>
                <w:b/>
                <w:sz w:val="20"/>
                <w:szCs w:val="20"/>
              </w:rPr>
            </w:pPr>
          </w:p>
          <w:p w:rsidR="000A332D" w:rsidRPr="000A332D" w:rsidRDefault="000A332D" w:rsidP="000A332D">
            <w:pPr>
              <w:jc w:val="both"/>
              <w:rPr>
                <w:rFonts w:cs="Arial"/>
                <w:b/>
                <w:sz w:val="20"/>
                <w:szCs w:val="20"/>
              </w:rPr>
            </w:pPr>
          </w:p>
        </w:tc>
      </w:tr>
      <w:tr w:rsidR="000A332D" w:rsidRPr="000A332D" w:rsidTr="00B322E9">
        <w:trPr>
          <w:trHeight w:val="1173"/>
        </w:trPr>
        <w:tc>
          <w:tcPr>
            <w:tcW w:w="383" w:type="dxa"/>
            <w:shd w:val="clear" w:color="auto" w:fill="auto"/>
          </w:tcPr>
          <w:p w:rsidR="000A332D" w:rsidRPr="000A332D" w:rsidRDefault="000A332D" w:rsidP="000A332D">
            <w:pPr>
              <w:jc w:val="both"/>
              <w:rPr>
                <w:rFonts w:cs="Arial"/>
                <w:sz w:val="20"/>
                <w:szCs w:val="20"/>
              </w:rPr>
            </w:pPr>
            <w:r w:rsidRPr="000A332D">
              <w:rPr>
                <w:rFonts w:cs="Arial"/>
                <w:sz w:val="20"/>
                <w:szCs w:val="20"/>
              </w:rPr>
              <w:t>2.</w:t>
            </w:r>
          </w:p>
        </w:tc>
        <w:tc>
          <w:tcPr>
            <w:tcW w:w="2765" w:type="dxa"/>
            <w:shd w:val="clear" w:color="auto" w:fill="auto"/>
          </w:tcPr>
          <w:p w:rsidR="000A332D" w:rsidRPr="000A332D" w:rsidRDefault="000A332D" w:rsidP="000A332D">
            <w:pPr>
              <w:jc w:val="both"/>
              <w:rPr>
                <w:rFonts w:cs="Arial"/>
                <w:b/>
                <w:sz w:val="20"/>
                <w:szCs w:val="20"/>
              </w:rPr>
            </w:pPr>
          </w:p>
        </w:tc>
        <w:tc>
          <w:tcPr>
            <w:tcW w:w="3350" w:type="dxa"/>
            <w:shd w:val="clear" w:color="auto" w:fill="auto"/>
          </w:tcPr>
          <w:p w:rsidR="000A332D" w:rsidRPr="000A332D" w:rsidRDefault="000A332D" w:rsidP="000A332D">
            <w:pPr>
              <w:jc w:val="both"/>
              <w:rPr>
                <w:rFonts w:cs="Arial"/>
                <w:b/>
                <w:sz w:val="20"/>
                <w:szCs w:val="20"/>
              </w:rPr>
            </w:pPr>
          </w:p>
        </w:tc>
        <w:tc>
          <w:tcPr>
            <w:tcW w:w="1866" w:type="dxa"/>
            <w:shd w:val="clear" w:color="auto" w:fill="auto"/>
          </w:tcPr>
          <w:p w:rsidR="000A332D" w:rsidRPr="000A332D" w:rsidRDefault="000A332D" w:rsidP="000A332D">
            <w:pPr>
              <w:jc w:val="both"/>
              <w:rPr>
                <w:rFonts w:cs="Arial"/>
                <w:b/>
                <w:sz w:val="20"/>
                <w:szCs w:val="20"/>
              </w:rPr>
            </w:pPr>
          </w:p>
        </w:tc>
        <w:tc>
          <w:tcPr>
            <w:tcW w:w="1966" w:type="dxa"/>
            <w:shd w:val="clear" w:color="auto" w:fill="auto"/>
          </w:tcPr>
          <w:p w:rsidR="000A332D" w:rsidRPr="000A332D" w:rsidRDefault="000A332D" w:rsidP="000A332D">
            <w:pPr>
              <w:jc w:val="both"/>
              <w:rPr>
                <w:rFonts w:cs="Arial"/>
                <w:b/>
                <w:sz w:val="20"/>
                <w:szCs w:val="20"/>
              </w:rPr>
            </w:pPr>
            <w:r w:rsidRPr="000A332D">
              <w:rPr>
                <w:rFonts w:cs="Arial"/>
              </w:rPr>
              <w:t xml:space="preserve"> </w:t>
            </w:r>
          </w:p>
          <w:p w:rsidR="000A332D" w:rsidRPr="000A332D" w:rsidRDefault="000A332D" w:rsidP="000A332D">
            <w:pPr>
              <w:jc w:val="both"/>
              <w:rPr>
                <w:rFonts w:cs="Arial"/>
                <w:b/>
                <w:sz w:val="20"/>
                <w:szCs w:val="20"/>
              </w:rPr>
            </w:pPr>
            <w:r w:rsidRPr="000A332D">
              <w:rPr>
                <w:rFonts w:cs="Arial"/>
              </w:rPr>
              <w:t>DA</w:t>
            </w:r>
            <w:r w:rsidRPr="000A332D">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0A332D">
                  <w:rPr>
                    <w:rFonts w:ascii="Segoe UI Symbol" w:hAnsi="Segoe UI Symbol" w:cs="Segoe UI Symbol"/>
                    <w:b/>
                  </w:rPr>
                  <w:t>☐</w:t>
                </w:r>
              </w:sdtContent>
            </w:sdt>
            <w:r w:rsidRPr="000A332D">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0A332D">
                  <w:rPr>
                    <w:rFonts w:ascii="Segoe UI Symbol" w:hAnsi="Segoe UI Symbol" w:cs="Segoe UI Symbol"/>
                    <w:snapToGrid w:val="0"/>
                    <w:lang w:eastAsia="en-US"/>
                  </w:rPr>
                  <w:t>☐</w:t>
                </w:r>
              </w:sdtContent>
            </w:sdt>
          </w:p>
          <w:p w:rsidR="000A332D" w:rsidRPr="000A332D" w:rsidRDefault="000A332D" w:rsidP="000A332D">
            <w:pPr>
              <w:jc w:val="both"/>
              <w:rPr>
                <w:rFonts w:cs="Arial"/>
                <w:b/>
                <w:sz w:val="20"/>
                <w:szCs w:val="20"/>
              </w:rPr>
            </w:pPr>
          </w:p>
        </w:tc>
      </w:tr>
      <w:tr w:rsidR="000A332D" w:rsidRPr="000A332D" w:rsidTr="00B322E9">
        <w:trPr>
          <w:trHeight w:val="1173"/>
        </w:trPr>
        <w:tc>
          <w:tcPr>
            <w:tcW w:w="383" w:type="dxa"/>
            <w:shd w:val="clear" w:color="auto" w:fill="auto"/>
          </w:tcPr>
          <w:p w:rsidR="000A332D" w:rsidRPr="000A332D" w:rsidRDefault="000A332D" w:rsidP="000A332D">
            <w:pPr>
              <w:jc w:val="both"/>
              <w:rPr>
                <w:rFonts w:cs="Arial"/>
                <w:sz w:val="20"/>
                <w:szCs w:val="20"/>
              </w:rPr>
            </w:pPr>
            <w:r w:rsidRPr="000A332D">
              <w:rPr>
                <w:rFonts w:cs="Arial"/>
                <w:sz w:val="20"/>
                <w:szCs w:val="20"/>
              </w:rPr>
              <w:lastRenderedPageBreak/>
              <w:t>3.</w:t>
            </w:r>
          </w:p>
        </w:tc>
        <w:tc>
          <w:tcPr>
            <w:tcW w:w="2765" w:type="dxa"/>
            <w:shd w:val="clear" w:color="auto" w:fill="auto"/>
          </w:tcPr>
          <w:p w:rsidR="000A332D" w:rsidRPr="000A332D" w:rsidRDefault="000A332D" w:rsidP="000A332D">
            <w:pPr>
              <w:jc w:val="both"/>
              <w:rPr>
                <w:rFonts w:cs="Arial"/>
                <w:b/>
                <w:sz w:val="20"/>
                <w:szCs w:val="20"/>
              </w:rPr>
            </w:pPr>
          </w:p>
        </w:tc>
        <w:tc>
          <w:tcPr>
            <w:tcW w:w="3350" w:type="dxa"/>
            <w:shd w:val="clear" w:color="auto" w:fill="auto"/>
          </w:tcPr>
          <w:p w:rsidR="000A332D" w:rsidRPr="000A332D" w:rsidRDefault="000A332D" w:rsidP="000A332D">
            <w:pPr>
              <w:jc w:val="both"/>
              <w:rPr>
                <w:rFonts w:cs="Arial"/>
                <w:b/>
                <w:sz w:val="20"/>
                <w:szCs w:val="20"/>
              </w:rPr>
            </w:pPr>
          </w:p>
        </w:tc>
        <w:tc>
          <w:tcPr>
            <w:tcW w:w="1866" w:type="dxa"/>
            <w:shd w:val="clear" w:color="auto" w:fill="auto"/>
          </w:tcPr>
          <w:p w:rsidR="000A332D" w:rsidRPr="000A332D" w:rsidRDefault="000A332D" w:rsidP="000A332D">
            <w:pPr>
              <w:jc w:val="both"/>
              <w:rPr>
                <w:rFonts w:cs="Arial"/>
                <w:b/>
                <w:sz w:val="20"/>
                <w:szCs w:val="20"/>
              </w:rPr>
            </w:pPr>
          </w:p>
        </w:tc>
        <w:tc>
          <w:tcPr>
            <w:tcW w:w="1966" w:type="dxa"/>
            <w:shd w:val="clear" w:color="auto" w:fill="auto"/>
          </w:tcPr>
          <w:p w:rsidR="000A332D" w:rsidRPr="000A332D" w:rsidRDefault="000A332D" w:rsidP="000A332D">
            <w:pPr>
              <w:jc w:val="both"/>
              <w:rPr>
                <w:rFonts w:cs="Arial"/>
                <w:b/>
                <w:sz w:val="20"/>
                <w:szCs w:val="20"/>
              </w:rPr>
            </w:pPr>
            <w:r w:rsidRPr="000A332D">
              <w:rPr>
                <w:rFonts w:cs="Arial"/>
              </w:rPr>
              <w:t xml:space="preserve"> </w:t>
            </w:r>
          </w:p>
          <w:p w:rsidR="000A332D" w:rsidRPr="000A332D" w:rsidRDefault="000A332D" w:rsidP="000A332D">
            <w:pPr>
              <w:jc w:val="both"/>
              <w:rPr>
                <w:rFonts w:cs="Arial"/>
                <w:b/>
                <w:sz w:val="20"/>
                <w:szCs w:val="20"/>
              </w:rPr>
            </w:pPr>
            <w:r w:rsidRPr="000A332D">
              <w:rPr>
                <w:rFonts w:cs="Arial"/>
              </w:rPr>
              <w:t>DA</w:t>
            </w:r>
            <w:r w:rsidRPr="000A332D">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0A332D">
                  <w:rPr>
                    <w:rFonts w:ascii="Segoe UI Symbol" w:hAnsi="Segoe UI Symbol" w:cs="Segoe UI Symbol"/>
                    <w:b/>
                  </w:rPr>
                  <w:t>☐</w:t>
                </w:r>
              </w:sdtContent>
            </w:sdt>
            <w:r w:rsidRPr="000A332D">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0A332D">
                  <w:rPr>
                    <w:rFonts w:ascii="Segoe UI Symbol" w:hAnsi="Segoe UI Symbol" w:cs="Segoe UI Symbol"/>
                    <w:snapToGrid w:val="0"/>
                    <w:lang w:eastAsia="en-US"/>
                  </w:rPr>
                  <w:t>☐</w:t>
                </w:r>
              </w:sdtContent>
            </w:sdt>
          </w:p>
          <w:p w:rsidR="000A332D" w:rsidRPr="000A332D" w:rsidRDefault="000A332D" w:rsidP="000A332D">
            <w:pPr>
              <w:jc w:val="both"/>
              <w:rPr>
                <w:rFonts w:cs="Arial"/>
                <w:b/>
                <w:sz w:val="20"/>
                <w:szCs w:val="20"/>
              </w:rPr>
            </w:pPr>
          </w:p>
        </w:tc>
      </w:tr>
      <w:tr w:rsidR="000A332D" w:rsidRPr="000A332D" w:rsidTr="00B322E9">
        <w:trPr>
          <w:trHeight w:val="1173"/>
        </w:trPr>
        <w:tc>
          <w:tcPr>
            <w:tcW w:w="383" w:type="dxa"/>
            <w:shd w:val="clear" w:color="auto" w:fill="auto"/>
          </w:tcPr>
          <w:p w:rsidR="000A332D" w:rsidRPr="000A332D" w:rsidRDefault="000A332D" w:rsidP="000A332D">
            <w:pPr>
              <w:jc w:val="both"/>
              <w:rPr>
                <w:rFonts w:cs="Arial"/>
                <w:sz w:val="20"/>
                <w:szCs w:val="20"/>
              </w:rPr>
            </w:pPr>
            <w:r w:rsidRPr="000A332D">
              <w:rPr>
                <w:rFonts w:cs="Arial"/>
                <w:sz w:val="20"/>
                <w:szCs w:val="20"/>
              </w:rPr>
              <w:t>4.</w:t>
            </w:r>
          </w:p>
        </w:tc>
        <w:tc>
          <w:tcPr>
            <w:tcW w:w="2765" w:type="dxa"/>
            <w:shd w:val="clear" w:color="auto" w:fill="auto"/>
          </w:tcPr>
          <w:p w:rsidR="000A332D" w:rsidRPr="000A332D" w:rsidRDefault="000A332D" w:rsidP="000A332D">
            <w:pPr>
              <w:jc w:val="both"/>
              <w:rPr>
                <w:rFonts w:cs="Arial"/>
                <w:b/>
                <w:sz w:val="20"/>
                <w:szCs w:val="20"/>
              </w:rPr>
            </w:pPr>
          </w:p>
        </w:tc>
        <w:tc>
          <w:tcPr>
            <w:tcW w:w="3350" w:type="dxa"/>
            <w:shd w:val="clear" w:color="auto" w:fill="auto"/>
          </w:tcPr>
          <w:p w:rsidR="000A332D" w:rsidRPr="000A332D" w:rsidRDefault="000A332D" w:rsidP="000A332D">
            <w:pPr>
              <w:jc w:val="both"/>
              <w:rPr>
                <w:rFonts w:cs="Arial"/>
                <w:b/>
                <w:sz w:val="20"/>
                <w:szCs w:val="20"/>
              </w:rPr>
            </w:pPr>
          </w:p>
        </w:tc>
        <w:tc>
          <w:tcPr>
            <w:tcW w:w="1866" w:type="dxa"/>
            <w:shd w:val="clear" w:color="auto" w:fill="auto"/>
          </w:tcPr>
          <w:p w:rsidR="000A332D" w:rsidRPr="000A332D" w:rsidRDefault="000A332D" w:rsidP="000A332D">
            <w:pPr>
              <w:jc w:val="both"/>
              <w:rPr>
                <w:rFonts w:cs="Arial"/>
                <w:b/>
                <w:sz w:val="20"/>
                <w:szCs w:val="20"/>
              </w:rPr>
            </w:pPr>
          </w:p>
        </w:tc>
        <w:tc>
          <w:tcPr>
            <w:tcW w:w="1966" w:type="dxa"/>
            <w:shd w:val="clear" w:color="auto" w:fill="auto"/>
          </w:tcPr>
          <w:p w:rsidR="000A332D" w:rsidRPr="000A332D" w:rsidRDefault="000A332D" w:rsidP="000A332D">
            <w:pPr>
              <w:jc w:val="both"/>
              <w:rPr>
                <w:rFonts w:cs="Arial"/>
                <w:b/>
                <w:sz w:val="20"/>
                <w:szCs w:val="20"/>
              </w:rPr>
            </w:pPr>
            <w:r w:rsidRPr="000A332D">
              <w:rPr>
                <w:rFonts w:cs="Arial"/>
              </w:rPr>
              <w:t xml:space="preserve"> </w:t>
            </w:r>
          </w:p>
          <w:p w:rsidR="000A332D" w:rsidRPr="000A332D" w:rsidRDefault="000A332D" w:rsidP="000A332D">
            <w:pPr>
              <w:jc w:val="both"/>
              <w:rPr>
                <w:rFonts w:cs="Arial"/>
                <w:b/>
                <w:sz w:val="20"/>
                <w:szCs w:val="20"/>
              </w:rPr>
            </w:pPr>
            <w:r w:rsidRPr="000A332D">
              <w:rPr>
                <w:rFonts w:cs="Arial"/>
              </w:rPr>
              <w:t>DA</w:t>
            </w:r>
            <w:r w:rsidRPr="000A332D">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0A332D">
                  <w:rPr>
                    <w:rFonts w:ascii="Segoe UI Symbol" w:hAnsi="Segoe UI Symbol" w:cs="Segoe UI Symbol"/>
                    <w:b/>
                  </w:rPr>
                  <w:t>☐</w:t>
                </w:r>
              </w:sdtContent>
            </w:sdt>
            <w:r w:rsidRPr="000A332D">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0A332D">
                  <w:rPr>
                    <w:rFonts w:ascii="Segoe UI Symbol" w:hAnsi="Segoe UI Symbol" w:cs="Segoe UI Symbol"/>
                    <w:snapToGrid w:val="0"/>
                    <w:lang w:eastAsia="en-US"/>
                  </w:rPr>
                  <w:t>☐</w:t>
                </w:r>
              </w:sdtContent>
            </w:sdt>
          </w:p>
          <w:p w:rsidR="000A332D" w:rsidRPr="000A332D" w:rsidRDefault="000A332D" w:rsidP="000A332D">
            <w:pPr>
              <w:jc w:val="both"/>
              <w:rPr>
                <w:rFonts w:cs="Arial"/>
                <w:b/>
                <w:sz w:val="20"/>
                <w:szCs w:val="20"/>
              </w:rPr>
            </w:pPr>
          </w:p>
        </w:tc>
      </w:tr>
    </w:tbl>
    <w:p w:rsidR="000A332D" w:rsidRPr="000A332D" w:rsidRDefault="000A332D" w:rsidP="000A332D">
      <w:pPr>
        <w:jc w:val="both"/>
        <w:rPr>
          <w:rFonts w:cs="Arial"/>
          <w:i/>
        </w:rPr>
      </w:pPr>
      <w:r w:rsidRPr="000A332D">
        <w:rPr>
          <w:rFonts w:cs="Arial"/>
          <w:i/>
        </w:rPr>
        <w:t>V kolikor je v lastništvu ponudnika udeleženih več fizičnih ali pravnih oseb, je potrebno izjavi priložiti seznam teh oseb, z vsemi zahtevanimi podatki.</w:t>
      </w:r>
    </w:p>
    <w:p w:rsidR="000A332D" w:rsidRPr="000A332D" w:rsidRDefault="000A332D" w:rsidP="000A332D">
      <w:pPr>
        <w:jc w:val="both"/>
        <w:rPr>
          <w:rFonts w:cs="Arial"/>
        </w:rPr>
      </w:pPr>
    </w:p>
    <w:p w:rsidR="000A332D" w:rsidRPr="000A332D" w:rsidRDefault="000A332D" w:rsidP="000A332D">
      <w:pPr>
        <w:jc w:val="both"/>
        <w:rPr>
          <w:rFonts w:cs="Arial"/>
          <w:b/>
        </w:rPr>
      </w:pPr>
      <w:r w:rsidRPr="000A332D">
        <w:rPr>
          <w:rFonts w:cs="Arial"/>
          <w:b/>
        </w:rPr>
        <w:t>PODATKI O DRUŽBAH, za katere se po določbah zakona, ki ureja gospodarske družbe, šteje, da so povezane s ponudnikom</w:t>
      </w:r>
      <w:r w:rsidRPr="000A332D">
        <w:rPr>
          <w:rFonts w:cs="Arial"/>
          <w:vertAlign w:val="superscript"/>
        </w:rPr>
        <w:footnoteReference w:id="2"/>
      </w:r>
      <w:r w:rsidRPr="000A332D">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0A332D" w:rsidRPr="000A332D" w:rsidTr="00B322E9">
        <w:tc>
          <w:tcPr>
            <w:tcW w:w="425" w:type="dxa"/>
            <w:shd w:val="clear" w:color="auto" w:fill="auto"/>
          </w:tcPr>
          <w:p w:rsidR="000A332D" w:rsidRPr="000A332D" w:rsidRDefault="000A332D" w:rsidP="000A332D">
            <w:pPr>
              <w:jc w:val="both"/>
              <w:rPr>
                <w:rFonts w:cs="Arial"/>
                <w:b/>
              </w:rPr>
            </w:pPr>
          </w:p>
        </w:tc>
        <w:tc>
          <w:tcPr>
            <w:tcW w:w="4962" w:type="dxa"/>
            <w:shd w:val="clear" w:color="auto" w:fill="auto"/>
          </w:tcPr>
          <w:p w:rsidR="000A332D" w:rsidRPr="000A332D" w:rsidRDefault="000A332D" w:rsidP="000A332D">
            <w:pPr>
              <w:jc w:val="both"/>
              <w:rPr>
                <w:rFonts w:cs="Arial"/>
                <w:b/>
                <w:sz w:val="20"/>
                <w:szCs w:val="20"/>
              </w:rPr>
            </w:pPr>
            <w:r w:rsidRPr="000A332D">
              <w:rPr>
                <w:rFonts w:cs="Arial"/>
                <w:b/>
                <w:sz w:val="20"/>
                <w:szCs w:val="20"/>
              </w:rPr>
              <w:t>Firma, sedež, matična in davčna številka pravne osebe</w:t>
            </w:r>
          </w:p>
        </w:tc>
        <w:tc>
          <w:tcPr>
            <w:tcW w:w="4820" w:type="dxa"/>
            <w:shd w:val="clear" w:color="auto" w:fill="auto"/>
          </w:tcPr>
          <w:p w:rsidR="000A332D" w:rsidRPr="000A332D" w:rsidRDefault="000A332D" w:rsidP="000A332D">
            <w:pPr>
              <w:jc w:val="both"/>
              <w:rPr>
                <w:rFonts w:cs="Arial"/>
                <w:b/>
                <w:sz w:val="20"/>
                <w:szCs w:val="20"/>
              </w:rPr>
            </w:pPr>
            <w:r w:rsidRPr="000A332D">
              <w:rPr>
                <w:rFonts w:cs="Arial"/>
                <w:b/>
                <w:sz w:val="20"/>
                <w:szCs w:val="20"/>
              </w:rPr>
              <w:t>Razmerje v skladu s 527. členom ZGD-1</w:t>
            </w:r>
          </w:p>
        </w:tc>
      </w:tr>
      <w:tr w:rsidR="000A332D" w:rsidRPr="000A332D" w:rsidTr="00B322E9">
        <w:trPr>
          <w:trHeight w:val="1073"/>
        </w:trPr>
        <w:tc>
          <w:tcPr>
            <w:tcW w:w="425" w:type="dxa"/>
            <w:shd w:val="clear" w:color="auto" w:fill="auto"/>
          </w:tcPr>
          <w:p w:rsidR="000A332D" w:rsidRPr="000A332D" w:rsidRDefault="000A332D" w:rsidP="000A332D">
            <w:pPr>
              <w:jc w:val="both"/>
              <w:rPr>
                <w:rFonts w:cs="Arial"/>
              </w:rPr>
            </w:pPr>
            <w:r w:rsidRPr="000A332D">
              <w:rPr>
                <w:rFonts w:cs="Arial"/>
              </w:rPr>
              <w:t>1.</w:t>
            </w:r>
          </w:p>
        </w:tc>
        <w:tc>
          <w:tcPr>
            <w:tcW w:w="4962" w:type="dxa"/>
            <w:shd w:val="clear" w:color="auto" w:fill="auto"/>
          </w:tcPr>
          <w:p w:rsidR="000A332D" w:rsidRPr="000A332D" w:rsidRDefault="000A332D" w:rsidP="000A332D">
            <w:pPr>
              <w:jc w:val="both"/>
              <w:rPr>
                <w:rFonts w:cs="Arial"/>
                <w:b/>
              </w:rPr>
            </w:pPr>
          </w:p>
        </w:tc>
        <w:tc>
          <w:tcPr>
            <w:tcW w:w="4820" w:type="dxa"/>
            <w:shd w:val="clear" w:color="auto" w:fill="auto"/>
          </w:tcPr>
          <w:p w:rsidR="000A332D" w:rsidRPr="000A332D" w:rsidRDefault="000A332D" w:rsidP="000A332D">
            <w:pPr>
              <w:jc w:val="both"/>
              <w:rPr>
                <w:rFonts w:cs="Arial"/>
                <w:b/>
              </w:rPr>
            </w:pPr>
          </w:p>
        </w:tc>
      </w:tr>
      <w:tr w:rsidR="000A332D" w:rsidRPr="000A332D" w:rsidTr="00B322E9">
        <w:trPr>
          <w:trHeight w:val="975"/>
        </w:trPr>
        <w:tc>
          <w:tcPr>
            <w:tcW w:w="425" w:type="dxa"/>
            <w:shd w:val="clear" w:color="auto" w:fill="auto"/>
          </w:tcPr>
          <w:p w:rsidR="000A332D" w:rsidRPr="000A332D" w:rsidRDefault="000A332D" w:rsidP="000A332D">
            <w:pPr>
              <w:jc w:val="both"/>
              <w:rPr>
                <w:rFonts w:cs="Arial"/>
              </w:rPr>
            </w:pPr>
            <w:r w:rsidRPr="000A332D">
              <w:rPr>
                <w:rFonts w:cs="Arial"/>
              </w:rPr>
              <w:t>2.</w:t>
            </w:r>
          </w:p>
        </w:tc>
        <w:tc>
          <w:tcPr>
            <w:tcW w:w="4962" w:type="dxa"/>
            <w:shd w:val="clear" w:color="auto" w:fill="auto"/>
          </w:tcPr>
          <w:p w:rsidR="000A332D" w:rsidRPr="000A332D" w:rsidRDefault="000A332D" w:rsidP="000A332D">
            <w:pPr>
              <w:jc w:val="both"/>
              <w:rPr>
                <w:rFonts w:cs="Arial"/>
                <w:b/>
              </w:rPr>
            </w:pPr>
          </w:p>
        </w:tc>
        <w:tc>
          <w:tcPr>
            <w:tcW w:w="4820" w:type="dxa"/>
            <w:shd w:val="clear" w:color="auto" w:fill="auto"/>
          </w:tcPr>
          <w:p w:rsidR="000A332D" w:rsidRPr="000A332D" w:rsidRDefault="000A332D" w:rsidP="000A332D">
            <w:pPr>
              <w:jc w:val="both"/>
              <w:rPr>
                <w:rFonts w:cs="Arial"/>
                <w:b/>
              </w:rPr>
            </w:pPr>
          </w:p>
        </w:tc>
      </w:tr>
      <w:tr w:rsidR="000A332D" w:rsidRPr="000A332D" w:rsidTr="00B322E9">
        <w:trPr>
          <w:trHeight w:val="989"/>
        </w:trPr>
        <w:tc>
          <w:tcPr>
            <w:tcW w:w="425" w:type="dxa"/>
            <w:shd w:val="clear" w:color="auto" w:fill="auto"/>
          </w:tcPr>
          <w:p w:rsidR="000A332D" w:rsidRPr="000A332D" w:rsidRDefault="000A332D" w:rsidP="000A332D">
            <w:pPr>
              <w:jc w:val="both"/>
              <w:rPr>
                <w:rFonts w:cs="Arial"/>
              </w:rPr>
            </w:pPr>
            <w:r w:rsidRPr="000A332D">
              <w:rPr>
                <w:rFonts w:cs="Arial"/>
              </w:rPr>
              <w:t>3.</w:t>
            </w:r>
          </w:p>
        </w:tc>
        <w:tc>
          <w:tcPr>
            <w:tcW w:w="4962" w:type="dxa"/>
            <w:shd w:val="clear" w:color="auto" w:fill="auto"/>
          </w:tcPr>
          <w:p w:rsidR="000A332D" w:rsidRPr="000A332D" w:rsidRDefault="000A332D" w:rsidP="000A332D">
            <w:pPr>
              <w:jc w:val="both"/>
              <w:rPr>
                <w:rFonts w:cs="Arial"/>
                <w:b/>
              </w:rPr>
            </w:pPr>
          </w:p>
        </w:tc>
        <w:tc>
          <w:tcPr>
            <w:tcW w:w="4820" w:type="dxa"/>
            <w:shd w:val="clear" w:color="auto" w:fill="auto"/>
          </w:tcPr>
          <w:p w:rsidR="000A332D" w:rsidRPr="000A332D" w:rsidRDefault="000A332D" w:rsidP="000A332D">
            <w:pPr>
              <w:jc w:val="both"/>
              <w:rPr>
                <w:rFonts w:cs="Arial"/>
                <w:b/>
              </w:rPr>
            </w:pPr>
          </w:p>
        </w:tc>
      </w:tr>
    </w:tbl>
    <w:p w:rsidR="000A332D" w:rsidRPr="000A332D" w:rsidRDefault="000A332D" w:rsidP="000A332D">
      <w:pPr>
        <w:jc w:val="both"/>
        <w:rPr>
          <w:rFonts w:cs="Arial"/>
          <w:i/>
        </w:rPr>
      </w:pPr>
      <w:r w:rsidRPr="000A332D">
        <w:rPr>
          <w:rFonts w:cs="Arial"/>
          <w:i/>
        </w:rPr>
        <w:t>V kolikor je s ponudnikom povezanih več pravnih oseb, je potrebno izjavi priložiti seznam teh oseb, z vsemi zahtevanimi podatki.</w:t>
      </w:r>
    </w:p>
    <w:p w:rsidR="000A332D" w:rsidRPr="000A332D" w:rsidRDefault="000A332D" w:rsidP="000A332D">
      <w:pPr>
        <w:jc w:val="both"/>
        <w:rPr>
          <w:rFonts w:cs="Arial"/>
          <w:b/>
        </w:rPr>
      </w:pPr>
    </w:p>
    <w:p w:rsidR="000A332D" w:rsidRPr="000A332D" w:rsidRDefault="000A332D" w:rsidP="000A332D">
      <w:pPr>
        <w:jc w:val="both"/>
        <w:rPr>
          <w:rFonts w:cs="Arial"/>
        </w:rPr>
      </w:pPr>
      <w:r w:rsidRPr="000A332D">
        <w:rPr>
          <w:rFonts w:cs="Arial"/>
        </w:rPr>
        <w:t>Izjavljam, da sem kot fizične osebe – udeležence v lastništvu ponudnika navedel:</w:t>
      </w:r>
    </w:p>
    <w:p w:rsidR="000A332D" w:rsidRPr="000A332D" w:rsidRDefault="000A332D" w:rsidP="000A332D">
      <w:pPr>
        <w:numPr>
          <w:ilvl w:val="0"/>
          <w:numId w:val="14"/>
        </w:numPr>
        <w:jc w:val="both"/>
        <w:rPr>
          <w:rFonts w:cs="Arial"/>
          <w:sz w:val="24"/>
          <w:szCs w:val="24"/>
        </w:rPr>
      </w:pPr>
      <w:r w:rsidRPr="000A332D">
        <w:rPr>
          <w:rFonts w:cs="Arial"/>
        </w:rPr>
        <w:t>vsako fizično osebo, ki je posredno ali neposredno imetnik oziroma je udeležena pri ustanoviteljskih pravicah, upravljanju ali kapitalu pravne osebe, ali ima obvladujoč položaj pri upravljanju sredstev pravne osebe;</w:t>
      </w:r>
    </w:p>
    <w:p w:rsidR="000A332D" w:rsidRPr="000A332D" w:rsidRDefault="000A332D" w:rsidP="000A332D">
      <w:pPr>
        <w:numPr>
          <w:ilvl w:val="0"/>
          <w:numId w:val="14"/>
        </w:numPr>
        <w:jc w:val="both"/>
        <w:rPr>
          <w:rFonts w:cs="Arial"/>
          <w:sz w:val="24"/>
          <w:szCs w:val="24"/>
        </w:rPr>
      </w:pPr>
      <w:r w:rsidRPr="000A332D">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0A332D" w:rsidRPr="000A332D" w:rsidRDefault="000A332D" w:rsidP="000A332D">
      <w:pPr>
        <w:jc w:val="both"/>
        <w:rPr>
          <w:rFonts w:cs="Arial"/>
        </w:rPr>
      </w:pPr>
    </w:p>
    <w:p w:rsidR="000A332D" w:rsidRPr="000A332D" w:rsidRDefault="000A332D" w:rsidP="000A332D">
      <w:pPr>
        <w:jc w:val="both"/>
        <w:rPr>
          <w:rFonts w:cs="Arial"/>
        </w:rPr>
      </w:pPr>
      <w:r w:rsidRPr="000A332D">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0A332D" w:rsidRPr="000A332D" w:rsidRDefault="000A332D" w:rsidP="000A332D">
      <w:pPr>
        <w:jc w:val="both"/>
        <w:rPr>
          <w:rFonts w:cs="Arial"/>
        </w:rPr>
      </w:pPr>
    </w:p>
    <w:p w:rsidR="000A332D" w:rsidRPr="000A332D" w:rsidRDefault="000A332D" w:rsidP="000A332D">
      <w:pPr>
        <w:jc w:val="both"/>
        <w:rPr>
          <w:rFonts w:cs="Arial"/>
          <w:sz w:val="24"/>
          <w:szCs w:val="24"/>
        </w:rPr>
      </w:pPr>
      <w:r w:rsidRPr="000A332D">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0A332D" w:rsidRPr="000A332D" w:rsidRDefault="000A332D" w:rsidP="000A332D">
      <w:pPr>
        <w:rPr>
          <w:rFonts w:eastAsia="Calibri" w:cs="Arial"/>
        </w:rPr>
      </w:pPr>
    </w:p>
    <w:p w:rsidR="000A332D" w:rsidRPr="000A332D" w:rsidRDefault="000A332D" w:rsidP="000A332D">
      <w:pPr>
        <w:rPr>
          <w:rFonts w:eastAsia="Calibri" w:cs="Arial"/>
        </w:rPr>
      </w:pPr>
      <w:r w:rsidRPr="000A332D">
        <w:rPr>
          <w:rFonts w:eastAsia="Calibri" w:cs="Arial"/>
        </w:rPr>
        <w:lastRenderedPageBreak/>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0A332D" w:rsidRPr="000A332D" w:rsidTr="00B322E9">
        <w:trPr>
          <w:trHeight w:val="737"/>
        </w:trPr>
        <w:tc>
          <w:tcPr>
            <w:tcW w:w="2162" w:type="dxa"/>
          </w:tcPr>
          <w:p w:rsidR="000A332D" w:rsidRPr="000A332D" w:rsidRDefault="000A332D" w:rsidP="000A332D">
            <w:pPr>
              <w:rPr>
                <w:rFonts w:eastAsia="Calibri" w:cs="Arial"/>
              </w:rPr>
            </w:pPr>
            <w:r w:rsidRPr="000A332D">
              <w:rPr>
                <w:rFonts w:eastAsia="Calibri" w:cs="Arial"/>
              </w:rPr>
              <w:t>KRAJ</w:t>
            </w:r>
          </w:p>
          <w:p w:rsidR="000A332D" w:rsidRPr="000A332D" w:rsidRDefault="000A332D" w:rsidP="000A332D">
            <w:pPr>
              <w:rPr>
                <w:rFonts w:eastAsia="Calibri" w:cs="Arial"/>
              </w:rPr>
            </w:pPr>
          </w:p>
        </w:tc>
        <w:tc>
          <w:tcPr>
            <w:tcW w:w="2410" w:type="dxa"/>
            <w:vMerge w:val="restart"/>
          </w:tcPr>
          <w:p w:rsidR="000A332D" w:rsidRPr="000A332D" w:rsidRDefault="000A332D" w:rsidP="000A332D">
            <w:pPr>
              <w:rPr>
                <w:rFonts w:eastAsia="Calibri" w:cs="Arial"/>
              </w:rPr>
            </w:pPr>
            <w:r w:rsidRPr="000A332D">
              <w:rPr>
                <w:rFonts w:eastAsia="Calibri" w:cs="Arial"/>
              </w:rPr>
              <w:t>ŽIG</w:t>
            </w:r>
          </w:p>
        </w:tc>
        <w:tc>
          <w:tcPr>
            <w:tcW w:w="4500" w:type="dxa"/>
            <w:vMerge w:val="restart"/>
          </w:tcPr>
          <w:p w:rsidR="000A332D" w:rsidRPr="000A332D" w:rsidRDefault="000A332D" w:rsidP="000A332D">
            <w:pPr>
              <w:rPr>
                <w:rFonts w:eastAsia="Calibri" w:cs="Arial"/>
              </w:rPr>
            </w:pPr>
            <w:r w:rsidRPr="000A332D">
              <w:rPr>
                <w:rFonts w:eastAsia="Calibri" w:cs="Arial"/>
              </w:rPr>
              <w:t>GOSPODARSKI SUBJEKT</w:t>
            </w:r>
          </w:p>
          <w:p w:rsidR="000A332D" w:rsidRPr="000A332D" w:rsidRDefault="000A332D" w:rsidP="000A332D">
            <w:pPr>
              <w:rPr>
                <w:rFonts w:eastAsia="Calibri" w:cs="Arial"/>
              </w:rPr>
            </w:pPr>
            <w:r w:rsidRPr="000A332D">
              <w:rPr>
                <w:rFonts w:eastAsia="Calibri" w:cs="Arial"/>
              </w:rPr>
              <w:t xml:space="preserve">ime in priimek zakonitega zastopnika </w:t>
            </w:r>
          </w:p>
          <w:p w:rsidR="000A332D" w:rsidRPr="000A332D" w:rsidRDefault="000A332D" w:rsidP="000A332D">
            <w:pPr>
              <w:rPr>
                <w:rFonts w:eastAsia="Calibri" w:cs="Arial"/>
              </w:rPr>
            </w:pPr>
            <w:r w:rsidRPr="000A332D">
              <w:rPr>
                <w:rFonts w:eastAsia="Calibri" w:cs="Arial"/>
              </w:rPr>
              <w:t xml:space="preserve"> in podpis</w:t>
            </w:r>
          </w:p>
        </w:tc>
      </w:tr>
      <w:tr w:rsidR="000A332D" w:rsidRPr="000A332D" w:rsidTr="00B322E9">
        <w:trPr>
          <w:trHeight w:val="737"/>
        </w:trPr>
        <w:tc>
          <w:tcPr>
            <w:tcW w:w="2162" w:type="dxa"/>
          </w:tcPr>
          <w:p w:rsidR="000A332D" w:rsidRPr="000A332D" w:rsidRDefault="000A332D" w:rsidP="000A332D">
            <w:pPr>
              <w:rPr>
                <w:rFonts w:eastAsia="Calibri" w:cs="Arial"/>
              </w:rPr>
            </w:pPr>
            <w:r w:rsidRPr="000A332D">
              <w:rPr>
                <w:rFonts w:eastAsia="Calibri" w:cs="Arial"/>
              </w:rPr>
              <w:t>DATUM</w:t>
            </w:r>
          </w:p>
        </w:tc>
        <w:tc>
          <w:tcPr>
            <w:tcW w:w="2410" w:type="dxa"/>
            <w:vMerge/>
            <w:vAlign w:val="bottom"/>
          </w:tcPr>
          <w:p w:rsidR="000A332D" w:rsidRPr="000A332D" w:rsidRDefault="000A332D" w:rsidP="000A332D">
            <w:pPr>
              <w:rPr>
                <w:rFonts w:eastAsia="Calibri" w:cs="Arial"/>
              </w:rPr>
            </w:pPr>
          </w:p>
        </w:tc>
        <w:tc>
          <w:tcPr>
            <w:tcW w:w="4500" w:type="dxa"/>
            <w:vMerge/>
            <w:shd w:val="pct10" w:color="auto" w:fill="auto"/>
            <w:vAlign w:val="bottom"/>
          </w:tcPr>
          <w:p w:rsidR="000A332D" w:rsidRPr="000A332D" w:rsidRDefault="000A332D" w:rsidP="000A332D">
            <w:pPr>
              <w:rPr>
                <w:rFonts w:eastAsia="Calibri" w:cs="Arial"/>
              </w:rPr>
            </w:pPr>
          </w:p>
        </w:tc>
      </w:tr>
    </w:tbl>
    <w:p w:rsidR="000A332D" w:rsidRPr="000A332D" w:rsidRDefault="000A332D" w:rsidP="000A332D">
      <w:pPr>
        <w:rPr>
          <w:rFonts w:eastAsia="Calibri" w:cs="Arial"/>
        </w:rPr>
      </w:pPr>
    </w:p>
    <w:bookmarkEnd w:id="24"/>
    <w:bookmarkEnd w:id="25"/>
    <w:bookmarkEnd w:id="26"/>
    <w:p w:rsidR="00EF476F" w:rsidRDefault="00EF476F"/>
    <w:sectPr w:rsidR="00EF476F">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2E9" w:rsidRDefault="00B322E9" w:rsidP="000A332D">
      <w:r>
        <w:separator/>
      </w:r>
    </w:p>
  </w:endnote>
  <w:endnote w:type="continuationSeparator" w:id="0">
    <w:p w:rsidR="00B322E9" w:rsidRDefault="00B322E9" w:rsidP="000A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2E9" w:rsidRDefault="00B322E9" w:rsidP="000A332D">
      <w:r>
        <w:separator/>
      </w:r>
    </w:p>
  </w:footnote>
  <w:footnote w:type="continuationSeparator" w:id="0">
    <w:p w:rsidR="00B322E9" w:rsidRDefault="00B322E9" w:rsidP="000A332D">
      <w:r>
        <w:continuationSeparator/>
      </w:r>
    </w:p>
  </w:footnote>
  <w:footnote w:id="1">
    <w:p w:rsidR="00B322E9" w:rsidRPr="00AC0BB7" w:rsidRDefault="00B322E9" w:rsidP="000A332D">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B322E9" w:rsidRPr="0050796A" w:rsidRDefault="00B322E9" w:rsidP="000A332D">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B322E9" w:rsidRPr="0050796A" w:rsidRDefault="00B322E9" w:rsidP="000A332D">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B322E9" w:rsidRPr="0050796A" w:rsidRDefault="00B322E9" w:rsidP="000A332D">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B322E9" w:rsidRPr="0050796A" w:rsidRDefault="00B322E9" w:rsidP="000A332D">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B322E9" w:rsidRPr="0050796A" w:rsidRDefault="00B322E9" w:rsidP="000A332D">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B322E9" w:rsidRPr="0050796A" w:rsidRDefault="00B322E9" w:rsidP="000A332D">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B322E9" w:rsidRPr="0050796A" w:rsidRDefault="00B322E9" w:rsidP="000A332D">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clip_image001"/>
      </v:shape>
    </w:pict>
  </w:numPicBullet>
  <w:abstractNum w:abstractNumId="0"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1" w15:restartNumberingAfterBreak="0">
    <w:nsid w:val="02605007"/>
    <w:multiLevelType w:val="hybridMultilevel"/>
    <w:tmpl w:val="116EF8C4"/>
    <w:lvl w:ilvl="0" w:tplc="03C60D9A">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EDB2612"/>
    <w:multiLevelType w:val="hybridMultilevel"/>
    <w:tmpl w:val="B7921452"/>
    <w:lvl w:ilvl="0" w:tplc="FF700C4C">
      <w:start w:val="10"/>
      <w:numFmt w:val="bullet"/>
      <w:pStyle w:val="Slog5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345B28"/>
    <w:multiLevelType w:val="hybridMultilevel"/>
    <w:tmpl w:val="1AD00576"/>
    <w:lvl w:ilvl="0" w:tplc="EDCAE9DC">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65019D"/>
    <w:multiLevelType w:val="hybridMultilevel"/>
    <w:tmpl w:val="340E8DF4"/>
    <w:lvl w:ilvl="0" w:tplc="7682C538">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8" w15:restartNumberingAfterBreak="0">
    <w:nsid w:val="2BE22AA7"/>
    <w:multiLevelType w:val="hybridMultilevel"/>
    <w:tmpl w:val="AF861610"/>
    <w:lvl w:ilvl="0" w:tplc="E0E8C946">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E5B172F"/>
    <w:multiLevelType w:val="hybridMultilevel"/>
    <w:tmpl w:val="17E6166C"/>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D17436"/>
    <w:multiLevelType w:val="hybridMultilevel"/>
    <w:tmpl w:val="B6F09530"/>
    <w:lvl w:ilvl="0" w:tplc="EDEC0E12">
      <w:start w:val="10"/>
      <w:numFmt w:val="bullet"/>
      <w:pStyle w:val="Slog4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9E95CF1"/>
    <w:multiLevelType w:val="hybridMultilevel"/>
    <w:tmpl w:val="C3AE8BF2"/>
    <w:lvl w:ilvl="0" w:tplc="64AA22D6">
      <w:start w:val="10"/>
      <w:numFmt w:val="bullet"/>
      <w:pStyle w:val="Slog5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3AC27064"/>
    <w:multiLevelType w:val="multilevel"/>
    <w:tmpl w:val="EA70667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E260902"/>
    <w:multiLevelType w:val="hybridMultilevel"/>
    <w:tmpl w:val="3A7C0FBA"/>
    <w:lvl w:ilvl="0" w:tplc="98D6B220">
      <w:start w:val="1"/>
      <w:numFmt w:val="decimal"/>
      <w:pStyle w:val="Slog48"/>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3E840142"/>
    <w:multiLevelType w:val="hybridMultilevel"/>
    <w:tmpl w:val="A906FC90"/>
    <w:lvl w:ilvl="0" w:tplc="BFE41340">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6"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9FC1338"/>
    <w:multiLevelType w:val="hybridMultilevel"/>
    <w:tmpl w:val="19927686"/>
    <w:lvl w:ilvl="0" w:tplc="681422C4">
      <w:start w:val="10"/>
      <w:numFmt w:val="bullet"/>
      <w:pStyle w:val="Slog4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4C7D2215"/>
    <w:multiLevelType w:val="hybridMultilevel"/>
    <w:tmpl w:val="3196CEE6"/>
    <w:lvl w:ilvl="0" w:tplc="DE8C4ACA">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521839F5"/>
    <w:multiLevelType w:val="hybridMultilevel"/>
    <w:tmpl w:val="34D8A97A"/>
    <w:lvl w:ilvl="0" w:tplc="3CA61BF0">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6" w15:restartNumberingAfterBreak="0">
    <w:nsid w:val="5B1745E5"/>
    <w:multiLevelType w:val="hybridMultilevel"/>
    <w:tmpl w:val="7EE4775A"/>
    <w:lvl w:ilvl="0" w:tplc="342A9F96">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60295303"/>
    <w:multiLevelType w:val="hybridMultilevel"/>
    <w:tmpl w:val="04D0087A"/>
    <w:lvl w:ilvl="0" w:tplc="6B504270">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4" w15:restartNumberingAfterBreak="0">
    <w:nsid w:val="6A16200E"/>
    <w:multiLevelType w:val="hybridMultilevel"/>
    <w:tmpl w:val="3E78EB96"/>
    <w:lvl w:ilvl="0" w:tplc="772AEA28">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F24090A"/>
    <w:multiLevelType w:val="hybridMultilevel"/>
    <w:tmpl w:val="12DA9A30"/>
    <w:lvl w:ilvl="0" w:tplc="BC20A1D2">
      <w:start w:val="10"/>
      <w:numFmt w:val="bullet"/>
      <w:pStyle w:val="Slog45"/>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9"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61" w15:restartNumberingAfterBreak="0">
    <w:nsid w:val="74F663FD"/>
    <w:multiLevelType w:val="hybridMultilevel"/>
    <w:tmpl w:val="8430CC2C"/>
    <w:lvl w:ilvl="0" w:tplc="2E9C6B38">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76D63A1C"/>
    <w:multiLevelType w:val="hybridMultilevel"/>
    <w:tmpl w:val="9EEC537C"/>
    <w:lvl w:ilvl="0" w:tplc="14C40290">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7D3114C0"/>
    <w:multiLevelType w:val="hybridMultilevel"/>
    <w:tmpl w:val="16C86FD8"/>
    <w:lvl w:ilvl="0" w:tplc="53C060CC">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6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35"/>
  </w:num>
  <w:num w:numId="5">
    <w:abstractNumId w:val="15"/>
  </w:num>
  <w:num w:numId="6">
    <w:abstractNumId w:val="53"/>
  </w:num>
  <w:num w:numId="7">
    <w:abstractNumId w:val="21"/>
  </w:num>
  <w:num w:numId="8">
    <w:abstractNumId w:val="56"/>
  </w:num>
  <w:num w:numId="9">
    <w:abstractNumId w:val="2"/>
  </w:num>
  <w:num w:numId="10">
    <w:abstractNumId w:val="58"/>
  </w:num>
  <w:num w:numId="11">
    <w:abstractNumId w:val="11"/>
  </w:num>
  <w:num w:numId="12">
    <w:abstractNumId w:val="6"/>
  </w:num>
  <w:num w:numId="13">
    <w:abstractNumId w:val="22"/>
  </w:num>
  <w:num w:numId="14">
    <w:abstractNumId w:val="36"/>
  </w:num>
  <w:num w:numId="15">
    <w:abstractNumId w:val="0"/>
  </w:num>
  <w:num w:numId="16">
    <w:abstractNumId w:val="3"/>
  </w:num>
  <w:num w:numId="17">
    <w:abstractNumId w:val="24"/>
  </w:num>
  <w:num w:numId="18">
    <w:abstractNumId w:val="7"/>
  </w:num>
  <w:num w:numId="19">
    <w:abstractNumId w:val="49"/>
  </w:num>
  <w:num w:numId="20">
    <w:abstractNumId w:val="41"/>
  </w:num>
  <w:num w:numId="21">
    <w:abstractNumId w:val="50"/>
  </w:num>
  <w:num w:numId="22">
    <w:abstractNumId w:val="30"/>
  </w:num>
  <w:num w:numId="23">
    <w:abstractNumId w:val="47"/>
  </w:num>
  <w:num w:numId="24">
    <w:abstractNumId w:val="20"/>
  </w:num>
  <w:num w:numId="25">
    <w:abstractNumId w:val="20"/>
  </w:num>
  <w:num w:numId="26">
    <w:abstractNumId w:val="44"/>
  </w:num>
  <w:num w:numId="27">
    <w:abstractNumId w:val="27"/>
  </w:num>
  <w:num w:numId="28">
    <w:abstractNumId w:val="40"/>
  </w:num>
  <w:num w:numId="29">
    <w:abstractNumId w:val="10"/>
  </w:num>
  <w:num w:numId="30">
    <w:abstractNumId w:val="25"/>
  </w:num>
  <w:num w:numId="31">
    <w:abstractNumId w:val="26"/>
  </w:num>
  <w:num w:numId="32">
    <w:abstractNumId w:val="5"/>
  </w:num>
  <w:num w:numId="33">
    <w:abstractNumId w:val="59"/>
  </w:num>
  <w:num w:numId="34">
    <w:abstractNumId w:val="33"/>
  </w:num>
  <w:num w:numId="35">
    <w:abstractNumId w:val="8"/>
  </w:num>
  <w:num w:numId="36">
    <w:abstractNumId w:val="51"/>
  </w:num>
  <w:num w:numId="37">
    <w:abstractNumId w:val="13"/>
  </w:num>
  <w:num w:numId="38">
    <w:abstractNumId w:val="38"/>
  </w:num>
  <w:num w:numId="39">
    <w:abstractNumId w:val="55"/>
  </w:num>
  <w:num w:numId="40">
    <w:abstractNumId w:val="16"/>
  </w:num>
  <w:num w:numId="41">
    <w:abstractNumId w:val="14"/>
  </w:num>
  <w:num w:numId="42">
    <w:abstractNumId w:val="19"/>
  </w:num>
  <w:num w:numId="43">
    <w:abstractNumId w:val="52"/>
  </w:num>
  <w:num w:numId="44">
    <w:abstractNumId w:val="34"/>
  </w:num>
  <w:num w:numId="45">
    <w:abstractNumId w:val="43"/>
  </w:num>
  <w:num w:numId="46">
    <w:abstractNumId w:val="54"/>
  </w:num>
  <w:num w:numId="47">
    <w:abstractNumId w:val="37"/>
  </w:num>
  <w:num w:numId="48">
    <w:abstractNumId w:val="32"/>
  </w:num>
  <w:num w:numId="49">
    <w:abstractNumId w:val="23"/>
  </w:num>
  <w:num w:numId="50">
    <w:abstractNumId w:val="57"/>
  </w:num>
  <w:num w:numId="51">
    <w:abstractNumId w:val="62"/>
  </w:num>
  <w:num w:numId="52">
    <w:abstractNumId w:val="31"/>
  </w:num>
  <w:num w:numId="53">
    <w:abstractNumId w:val="46"/>
  </w:num>
  <w:num w:numId="54">
    <w:abstractNumId w:val="9"/>
  </w:num>
  <w:num w:numId="55">
    <w:abstractNumId w:val="42"/>
  </w:num>
  <w:num w:numId="56">
    <w:abstractNumId w:val="39"/>
  </w:num>
  <w:num w:numId="57">
    <w:abstractNumId w:val="1"/>
  </w:num>
  <w:num w:numId="58">
    <w:abstractNumId w:val="63"/>
  </w:num>
  <w:num w:numId="59">
    <w:abstractNumId w:val="29"/>
  </w:num>
  <w:num w:numId="60">
    <w:abstractNumId w:val="28"/>
  </w:num>
  <w:num w:numId="61">
    <w:abstractNumId w:val="12"/>
  </w:num>
  <w:num w:numId="62">
    <w:abstractNumId w:val="4"/>
  </w:num>
  <w:num w:numId="63">
    <w:abstractNumId w:val="48"/>
  </w:num>
  <w:num w:numId="64">
    <w:abstractNumId w:val="20"/>
    <w:lvlOverride w:ilvl="0">
      <w:startOverride w:val="1"/>
    </w:lvlOverride>
  </w:num>
  <w:num w:numId="65">
    <w:abstractNumId w:val="61"/>
  </w:num>
  <w:num w:numId="66">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32D"/>
    <w:rsid w:val="00077A65"/>
    <w:rsid w:val="000A332D"/>
    <w:rsid w:val="00767137"/>
    <w:rsid w:val="00B322E9"/>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262C1"/>
  <w15:chartTrackingRefBased/>
  <w15:docId w15:val="{899AC360-9151-4945-A6B8-5318FEEA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0A332D"/>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0A332D"/>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0A332D"/>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0A332D"/>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0A332D"/>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0A332D"/>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0A332D"/>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0A332D"/>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0A332D"/>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0A332D"/>
    <w:rPr>
      <w:rFonts w:eastAsia="Calibri"/>
      <w:b/>
      <w:bCs/>
      <w:kern w:val="32"/>
      <w:sz w:val="32"/>
      <w:szCs w:val="32"/>
      <w:lang w:val="x-none"/>
    </w:rPr>
  </w:style>
  <w:style w:type="character" w:customStyle="1" w:styleId="Naslov2Znak">
    <w:name w:val="Naslov 2 Znak"/>
    <w:aliases w:val="Naslov 22 Znak"/>
    <w:basedOn w:val="Privzetapisavaodstavka"/>
    <w:link w:val="Naslov2"/>
    <w:rsid w:val="000A332D"/>
    <w:rPr>
      <w:rFonts w:ascii="Cambria" w:eastAsia="Calibri" w:hAnsi="Cambria"/>
      <w:b/>
      <w:bCs/>
      <w:i/>
      <w:iCs/>
      <w:sz w:val="28"/>
      <w:szCs w:val="28"/>
      <w:lang w:val="x-none"/>
    </w:rPr>
  </w:style>
  <w:style w:type="character" w:customStyle="1" w:styleId="Naslov3Znak">
    <w:name w:val="Naslov 3 Znak"/>
    <w:basedOn w:val="Privzetapisavaodstavka"/>
    <w:link w:val="Naslov3"/>
    <w:rsid w:val="000A332D"/>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0A332D"/>
    <w:rPr>
      <w:rFonts w:eastAsia="Calibri"/>
      <w:b/>
      <w:bCs/>
      <w:sz w:val="28"/>
      <w:szCs w:val="28"/>
      <w:lang w:val="x-none"/>
    </w:rPr>
  </w:style>
  <w:style w:type="character" w:customStyle="1" w:styleId="Naslov5Znak">
    <w:name w:val="Naslov 5 Znak"/>
    <w:basedOn w:val="Privzetapisavaodstavka"/>
    <w:link w:val="Naslov5"/>
    <w:rsid w:val="000A332D"/>
    <w:rPr>
      <w:rFonts w:eastAsia="Calibri"/>
      <w:b/>
      <w:bCs/>
      <w:i/>
      <w:iCs/>
      <w:sz w:val="26"/>
      <w:szCs w:val="26"/>
      <w:lang w:val="x-none"/>
    </w:rPr>
  </w:style>
  <w:style w:type="character" w:customStyle="1" w:styleId="Naslov6Znak">
    <w:name w:val="Naslov 6 Znak"/>
    <w:basedOn w:val="Privzetapisavaodstavka"/>
    <w:link w:val="Naslov6"/>
    <w:rsid w:val="000A332D"/>
    <w:rPr>
      <w:rFonts w:eastAsia="Calibri"/>
      <w:b/>
      <w:bCs/>
      <w:sz w:val="20"/>
      <w:szCs w:val="20"/>
      <w:lang w:val="x-none"/>
    </w:rPr>
  </w:style>
  <w:style w:type="character" w:customStyle="1" w:styleId="Naslov7Znak">
    <w:name w:val="Naslov 7 Znak"/>
    <w:basedOn w:val="Privzetapisavaodstavka"/>
    <w:link w:val="Naslov7"/>
    <w:rsid w:val="000A332D"/>
    <w:rPr>
      <w:rFonts w:eastAsia="Calibri"/>
      <w:sz w:val="24"/>
      <w:szCs w:val="24"/>
      <w:lang w:val="x-none"/>
    </w:rPr>
  </w:style>
  <w:style w:type="character" w:customStyle="1" w:styleId="Naslov8Znak">
    <w:name w:val="Naslov 8 Znak"/>
    <w:basedOn w:val="Privzetapisavaodstavka"/>
    <w:link w:val="Naslov8"/>
    <w:rsid w:val="000A332D"/>
    <w:rPr>
      <w:rFonts w:eastAsia="Calibri"/>
      <w:i/>
      <w:iCs/>
      <w:sz w:val="24"/>
      <w:szCs w:val="24"/>
      <w:lang w:val="x-none"/>
    </w:rPr>
  </w:style>
  <w:style w:type="character" w:customStyle="1" w:styleId="Naslov9Znak">
    <w:name w:val="Naslov 9 Znak"/>
    <w:basedOn w:val="Privzetapisavaodstavka"/>
    <w:link w:val="Naslov9"/>
    <w:rsid w:val="000A332D"/>
    <w:rPr>
      <w:rFonts w:eastAsia="Calibri"/>
      <w:b/>
      <w:i/>
      <w:sz w:val="20"/>
      <w:szCs w:val="20"/>
      <w:u w:val="single"/>
      <w:lang w:val="x-none"/>
    </w:rPr>
  </w:style>
  <w:style w:type="numbering" w:customStyle="1" w:styleId="Brezseznama1">
    <w:name w:val="Brez seznama1"/>
    <w:next w:val="Brezseznama"/>
    <w:uiPriority w:val="99"/>
    <w:semiHidden/>
    <w:unhideWhenUsed/>
    <w:rsid w:val="000A332D"/>
  </w:style>
  <w:style w:type="paragraph" w:customStyle="1" w:styleId="1">
    <w:name w:val="1"/>
    <w:basedOn w:val="Pripombabesedilo"/>
    <w:next w:val="Pripombabesedilo"/>
    <w:rsid w:val="000A332D"/>
    <w:pPr>
      <w:spacing w:line="276" w:lineRule="auto"/>
    </w:pPr>
    <w:rPr>
      <w:b/>
      <w:bCs/>
      <w:lang w:eastAsia="sl-SI"/>
    </w:rPr>
  </w:style>
  <w:style w:type="paragraph" w:styleId="Pripombabesedilo">
    <w:name w:val="annotation text"/>
    <w:basedOn w:val="Navaden"/>
    <w:link w:val="PripombabesediloZnak"/>
    <w:rsid w:val="000A332D"/>
    <w:rPr>
      <w:rFonts w:eastAsia="Calibri"/>
      <w:sz w:val="20"/>
      <w:szCs w:val="20"/>
      <w:lang w:val="x-none" w:eastAsia="x-none"/>
    </w:rPr>
  </w:style>
  <w:style w:type="character" w:customStyle="1" w:styleId="PripombabesediloZnak">
    <w:name w:val="Pripomba – besedilo Znak"/>
    <w:basedOn w:val="Privzetapisavaodstavka"/>
    <w:link w:val="Pripombabesedilo"/>
    <w:rsid w:val="000A332D"/>
    <w:rPr>
      <w:rFonts w:eastAsia="Calibri"/>
      <w:sz w:val="20"/>
      <w:szCs w:val="20"/>
      <w:lang w:val="x-none" w:eastAsia="x-none"/>
    </w:rPr>
  </w:style>
  <w:style w:type="paragraph" w:styleId="Besedilooblaka">
    <w:name w:val="Balloon Text"/>
    <w:basedOn w:val="Navaden"/>
    <w:link w:val="BesedilooblakaZnak"/>
    <w:rsid w:val="000A332D"/>
    <w:rPr>
      <w:rFonts w:ascii="Tahoma" w:eastAsia="Calibri" w:hAnsi="Tahoma"/>
      <w:sz w:val="16"/>
      <w:szCs w:val="16"/>
      <w:lang w:val="x-none"/>
    </w:rPr>
  </w:style>
  <w:style w:type="character" w:customStyle="1" w:styleId="BesedilooblakaZnak">
    <w:name w:val="Besedilo oblačka Znak"/>
    <w:basedOn w:val="Privzetapisavaodstavka"/>
    <w:link w:val="Besedilooblaka"/>
    <w:rsid w:val="000A332D"/>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0A332D"/>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0A332D"/>
    <w:rPr>
      <w:rFonts w:eastAsia="Calibri"/>
      <w:sz w:val="20"/>
      <w:szCs w:val="20"/>
      <w:lang w:val="x-none"/>
    </w:rPr>
  </w:style>
  <w:style w:type="paragraph" w:styleId="Noga">
    <w:name w:val="footer"/>
    <w:aliases w:val="Footer-PR"/>
    <w:basedOn w:val="Navaden"/>
    <w:link w:val="NogaZnak"/>
    <w:qFormat/>
    <w:rsid w:val="000A332D"/>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0A332D"/>
    <w:rPr>
      <w:rFonts w:eastAsia="Calibri"/>
      <w:sz w:val="20"/>
      <w:szCs w:val="20"/>
      <w:lang w:val="x-none"/>
    </w:rPr>
  </w:style>
  <w:style w:type="paragraph" w:styleId="Naslov">
    <w:name w:val="Title"/>
    <w:basedOn w:val="Navaden"/>
    <w:link w:val="NaslovZnak"/>
    <w:qFormat/>
    <w:rsid w:val="000A332D"/>
    <w:pPr>
      <w:jc w:val="center"/>
    </w:pPr>
    <w:rPr>
      <w:rFonts w:eastAsia="Calibri"/>
      <w:b/>
      <w:sz w:val="20"/>
      <w:szCs w:val="20"/>
      <w:lang w:val="x-none"/>
    </w:rPr>
  </w:style>
  <w:style w:type="character" w:customStyle="1" w:styleId="NaslovZnak">
    <w:name w:val="Naslov Znak"/>
    <w:basedOn w:val="Privzetapisavaodstavka"/>
    <w:link w:val="Naslov"/>
    <w:rsid w:val="000A332D"/>
    <w:rPr>
      <w:rFonts w:eastAsia="Calibri"/>
      <w:b/>
      <w:sz w:val="20"/>
      <w:szCs w:val="20"/>
      <w:lang w:val="x-none"/>
    </w:rPr>
  </w:style>
  <w:style w:type="paragraph" w:customStyle="1" w:styleId="BESEDILO">
    <w:name w:val="BESEDILO"/>
    <w:rsid w:val="000A332D"/>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0A332D"/>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0A332D"/>
    <w:pPr>
      <w:tabs>
        <w:tab w:val="num" w:pos="1080"/>
      </w:tabs>
      <w:ind w:left="1080" w:hanging="720"/>
    </w:pPr>
    <w:rPr>
      <w:rFonts w:eastAsia="Calibri" w:cs="Arial"/>
      <w:b/>
    </w:rPr>
  </w:style>
  <w:style w:type="character" w:customStyle="1" w:styleId="ZadevapripombeZnak1">
    <w:name w:val="Zadeva pripombe Znak1"/>
    <w:link w:val="Zadevapripombe"/>
    <w:locked/>
    <w:rsid w:val="000A332D"/>
    <w:rPr>
      <w:rFonts w:ascii="Calibri" w:hAnsi="Calibri"/>
      <w:b/>
      <w:sz w:val="20"/>
      <w:lang w:val="x-none" w:eastAsia="x-none"/>
    </w:rPr>
  </w:style>
  <w:style w:type="paragraph" w:styleId="Zadevapripombe">
    <w:name w:val="annotation subject"/>
    <w:basedOn w:val="Pripombabesedilo"/>
    <w:next w:val="Pripombabesedilo"/>
    <w:link w:val="ZadevapripombeZnak1"/>
    <w:rsid w:val="000A332D"/>
    <w:rPr>
      <w:rFonts w:ascii="Calibri" w:eastAsia="Times New Roman" w:hAnsi="Calibri"/>
      <w:b/>
      <w:szCs w:val="22"/>
    </w:rPr>
  </w:style>
  <w:style w:type="character" w:customStyle="1" w:styleId="ZadevapripombeZnak">
    <w:name w:val="Zadeva pripombe Znak"/>
    <w:basedOn w:val="PripombabesediloZnak"/>
    <w:rsid w:val="000A332D"/>
    <w:rPr>
      <w:rFonts w:eastAsia="Calibri"/>
      <w:b/>
      <w:bCs/>
      <w:sz w:val="20"/>
      <w:szCs w:val="20"/>
      <w:lang w:val="x-none" w:eastAsia="x-none"/>
    </w:rPr>
  </w:style>
  <w:style w:type="character" w:styleId="Hiperpovezava">
    <w:name w:val="Hyperlink"/>
    <w:uiPriority w:val="99"/>
    <w:rsid w:val="000A332D"/>
    <w:rPr>
      <w:rFonts w:cs="Times New Roman"/>
      <w:color w:val="0000FF"/>
      <w:u w:val="single"/>
    </w:rPr>
  </w:style>
  <w:style w:type="paragraph" w:styleId="Telobesedila2">
    <w:name w:val="Body Text 2"/>
    <w:basedOn w:val="Navaden"/>
    <w:link w:val="Telobesedila2Znak"/>
    <w:rsid w:val="000A332D"/>
    <w:pPr>
      <w:jc w:val="both"/>
    </w:pPr>
    <w:rPr>
      <w:rFonts w:eastAsia="Calibri"/>
      <w:b/>
      <w:sz w:val="20"/>
      <w:szCs w:val="20"/>
      <w:lang w:val="x-none"/>
    </w:rPr>
  </w:style>
  <w:style w:type="character" w:customStyle="1" w:styleId="Telobesedila2Znak">
    <w:name w:val="Telo besedila 2 Znak"/>
    <w:basedOn w:val="Privzetapisavaodstavka"/>
    <w:link w:val="Telobesedila2"/>
    <w:rsid w:val="000A332D"/>
    <w:rPr>
      <w:rFonts w:eastAsia="Calibri"/>
      <w:b/>
      <w:sz w:val="20"/>
      <w:szCs w:val="20"/>
      <w:lang w:val="x-none"/>
    </w:rPr>
  </w:style>
  <w:style w:type="paragraph" w:customStyle="1" w:styleId="Naslov3MK">
    <w:name w:val="Naslov 3 MK"/>
    <w:basedOn w:val="Naslov1"/>
    <w:rsid w:val="000A332D"/>
    <w:pPr>
      <w:tabs>
        <w:tab w:val="num" w:pos="1440"/>
      </w:tabs>
      <w:ind w:left="1440" w:hanging="360"/>
      <w:jc w:val="both"/>
    </w:pPr>
    <w:rPr>
      <w:rFonts w:cs="Arial"/>
      <w:bCs w:val="0"/>
      <w:kern w:val="28"/>
      <w:sz w:val="22"/>
      <w:szCs w:val="22"/>
    </w:rPr>
  </w:style>
  <w:style w:type="character" w:customStyle="1" w:styleId="searchletnik">
    <w:name w:val="searchletnik"/>
    <w:rsid w:val="000A332D"/>
    <w:rPr>
      <w:rFonts w:cs="Times New Roman"/>
    </w:rPr>
  </w:style>
  <w:style w:type="paragraph" w:customStyle="1" w:styleId="Style1">
    <w:name w:val="Style1"/>
    <w:basedOn w:val="Navaden"/>
    <w:rsid w:val="000A332D"/>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0A332D"/>
    <w:pPr>
      <w:spacing w:before="40" w:after="10"/>
      <w:ind w:left="10" w:right="10" w:firstLine="240"/>
      <w:jc w:val="both"/>
    </w:pPr>
    <w:rPr>
      <w:rFonts w:eastAsia="Calibri" w:cs="Arial"/>
      <w:color w:val="222222"/>
      <w:lang w:val="en-US"/>
    </w:rPr>
  </w:style>
  <w:style w:type="character" w:customStyle="1" w:styleId="Naslov2MKZnak">
    <w:name w:val="Naslov 2 MK Znak"/>
    <w:rsid w:val="000A332D"/>
    <w:rPr>
      <w:rFonts w:ascii="Arial" w:hAnsi="Arial"/>
      <w:b/>
      <w:sz w:val="22"/>
      <w:lang w:val="sl-SI" w:eastAsia="sl-SI"/>
    </w:rPr>
  </w:style>
  <w:style w:type="paragraph" w:styleId="Telobesedila3">
    <w:name w:val="Body Text 3"/>
    <w:basedOn w:val="Navaden"/>
    <w:link w:val="Telobesedila3Znak"/>
    <w:rsid w:val="000A332D"/>
    <w:pPr>
      <w:spacing w:after="120"/>
    </w:pPr>
    <w:rPr>
      <w:rFonts w:eastAsia="Calibri"/>
      <w:sz w:val="16"/>
      <w:szCs w:val="16"/>
      <w:lang w:val="x-none"/>
    </w:rPr>
  </w:style>
  <w:style w:type="character" w:customStyle="1" w:styleId="Telobesedila3Znak">
    <w:name w:val="Telo besedila 3 Znak"/>
    <w:basedOn w:val="Privzetapisavaodstavka"/>
    <w:link w:val="Telobesedila3"/>
    <w:rsid w:val="000A332D"/>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0A332D"/>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0A332D"/>
    <w:rPr>
      <w:rFonts w:eastAsia="Calibri"/>
      <w:sz w:val="20"/>
      <w:szCs w:val="20"/>
      <w:lang w:val="x-none"/>
    </w:rPr>
  </w:style>
  <w:style w:type="character" w:customStyle="1" w:styleId="Naslov3MKZnak">
    <w:name w:val="Naslov 3 MK Znak"/>
    <w:rsid w:val="000A332D"/>
    <w:rPr>
      <w:rFonts w:ascii="Arial" w:hAnsi="Arial"/>
      <w:b/>
      <w:kern w:val="28"/>
      <w:sz w:val="22"/>
      <w:lang w:val="sl-SI" w:eastAsia="sl-SI"/>
    </w:rPr>
  </w:style>
  <w:style w:type="paragraph" w:customStyle="1" w:styleId="0Naslov1MK">
    <w:name w:val="0 Naslov 1 MK"/>
    <w:basedOn w:val="Naslov1"/>
    <w:rsid w:val="000A332D"/>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0A332D"/>
    <w:pPr>
      <w:jc w:val="both"/>
    </w:pPr>
    <w:rPr>
      <w:rFonts w:ascii="Verdana" w:eastAsia="Calibri" w:hAnsi="Verdana"/>
      <w:sz w:val="20"/>
      <w:szCs w:val="24"/>
    </w:rPr>
  </w:style>
  <w:style w:type="paragraph" w:styleId="Sprotnaopomba-besedilo">
    <w:name w:val="footnote text"/>
    <w:basedOn w:val="Navaden"/>
    <w:link w:val="Sprotnaopomba-besediloZnak"/>
    <w:rsid w:val="000A332D"/>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0A332D"/>
    <w:rPr>
      <w:rFonts w:ascii="Times New Roman" w:eastAsia="Calibri" w:hAnsi="Times New Roman"/>
      <w:sz w:val="20"/>
      <w:szCs w:val="20"/>
      <w:lang w:val="x-none"/>
    </w:rPr>
  </w:style>
  <w:style w:type="paragraph" w:customStyle="1" w:styleId="esegmentp">
    <w:name w:val="esegment_p"/>
    <w:basedOn w:val="Navaden"/>
    <w:rsid w:val="000A332D"/>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0A332D"/>
    <w:pPr>
      <w:spacing w:after="210"/>
      <w:jc w:val="center"/>
    </w:pPr>
    <w:rPr>
      <w:rFonts w:ascii="Times New Roman" w:eastAsia="Calibri" w:hAnsi="Times New Roman"/>
      <w:b/>
      <w:bCs/>
      <w:color w:val="313131"/>
      <w:sz w:val="24"/>
      <w:szCs w:val="24"/>
    </w:rPr>
  </w:style>
  <w:style w:type="paragraph" w:styleId="Navadensplet">
    <w:name w:val="Normal (Web)"/>
    <w:basedOn w:val="Navaden"/>
    <w:rsid w:val="000A332D"/>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0A332D"/>
    <w:rPr>
      <w:rFonts w:ascii="Franklin Gothic Medium" w:hAnsi="Franklin Gothic Medium"/>
      <w:b/>
      <w:shd w:val="clear" w:color="auto" w:fill="FFFFFF"/>
    </w:rPr>
  </w:style>
  <w:style w:type="paragraph" w:customStyle="1" w:styleId="Heading11">
    <w:name w:val="Heading #11"/>
    <w:basedOn w:val="Navaden"/>
    <w:link w:val="Heading1"/>
    <w:rsid w:val="000A332D"/>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0A332D"/>
    <w:rPr>
      <w:rFonts w:ascii="Franklin Gothic Medium" w:hAnsi="Franklin Gothic Medium"/>
      <w:b/>
      <w:shd w:val="clear" w:color="auto" w:fill="FFFFFF"/>
    </w:rPr>
  </w:style>
  <w:style w:type="paragraph" w:customStyle="1" w:styleId="Bodytext51">
    <w:name w:val="Body text (5)1"/>
    <w:basedOn w:val="Navaden"/>
    <w:link w:val="Bodytext5"/>
    <w:rsid w:val="000A332D"/>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0A332D"/>
    <w:rPr>
      <w:rFonts w:ascii="Candara" w:hAnsi="Candara"/>
      <w:b/>
      <w:sz w:val="18"/>
      <w:shd w:val="clear" w:color="auto" w:fill="FFFFFF"/>
    </w:rPr>
  </w:style>
  <w:style w:type="paragraph" w:customStyle="1" w:styleId="Tablecaption1">
    <w:name w:val="Table caption1"/>
    <w:basedOn w:val="Navaden"/>
    <w:link w:val="Tablecaption"/>
    <w:rsid w:val="000A332D"/>
    <w:pPr>
      <w:shd w:val="clear" w:color="auto" w:fill="FFFFFF"/>
      <w:spacing w:line="240" w:lineRule="atLeast"/>
    </w:pPr>
    <w:rPr>
      <w:rFonts w:ascii="Candara" w:hAnsi="Candara"/>
      <w:b/>
      <w:sz w:val="18"/>
    </w:rPr>
  </w:style>
  <w:style w:type="character" w:customStyle="1" w:styleId="Bodytext4">
    <w:name w:val="Body text (4)"/>
    <w:link w:val="Bodytext41"/>
    <w:locked/>
    <w:rsid w:val="000A332D"/>
    <w:rPr>
      <w:rFonts w:ascii="Franklin Gothic Medium" w:hAnsi="Franklin Gothic Medium"/>
      <w:sz w:val="16"/>
      <w:shd w:val="clear" w:color="auto" w:fill="FFFFFF"/>
    </w:rPr>
  </w:style>
  <w:style w:type="paragraph" w:customStyle="1" w:styleId="Bodytext41">
    <w:name w:val="Body text (4)1"/>
    <w:basedOn w:val="Navaden"/>
    <w:link w:val="Bodytext4"/>
    <w:rsid w:val="000A332D"/>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0A332D"/>
    <w:rPr>
      <w:rFonts w:ascii="Franklin Gothic Medium" w:hAnsi="Franklin Gothic Medium"/>
      <w:shd w:val="clear" w:color="auto" w:fill="FFFFFF"/>
    </w:rPr>
  </w:style>
  <w:style w:type="paragraph" w:customStyle="1" w:styleId="Bodytext21">
    <w:name w:val="Body text (2)1"/>
    <w:basedOn w:val="Navaden"/>
    <w:link w:val="Bodytext2"/>
    <w:rsid w:val="000A332D"/>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0A332D"/>
    <w:rPr>
      <w:rFonts w:ascii="Franklin Gothic Medium" w:hAnsi="Franklin Gothic Medium"/>
      <w:b/>
      <w:shd w:val="clear" w:color="auto" w:fill="FFFFFF"/>
    </w:rPr>
  </w:style>
  <w:style w:type="paragraph" w:customStyle="1" w:styleId="Bodytext61">
    <w:name w:val="Body text (6)1"/>
    <w:basedOn w:val="Navaden"/>
    <w:link w:val="Bodytext6"/>
    <w:rsid w:val="000A332D"/>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0A332D"/>
    <w:rPr>
      <w:rFonts w:ascii="Candara" w:hAnsi="Candara"/>
      <w:b/>
      <w:sz w:val="18"/>
      <w:shd w:val="clear" w:color="auto" w:fill="FFFFFF"/>
    </w:rPr>
  </w:style>
  <w:style w:type="paragraph" w:customStyle="1" w:styleId="Bodytext71">
    <w:name w:val="Body text (7)1"/>
    <w:basedOn w:val="Navaden"/>
    <w:link w:val="Bodytext7"/>
    <w:rsid w:val="000A332D"/>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0A332D"/>
    <w:rPr>
      <w:rFonts w:ascii="Franklin Gothic Medium" w:hAnsi="Franklin Gothic Medium"/>
      <w:shd w:val="clear" w:color="auto" w:fill="FFFFFF"/>
    </w:rPr>
  </w:style>
  <w:style w:type="paragraph" w:customStyle="1" w:styleId="Tableofcontents21">
    <w:name w:val="Table of contents (2)1"/>
    <w:basedOn w:val="Navaden"/>
    <w:link w:val="Tableofcontents2"/>
    <w:rsid w:val="000A332D"/>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0A332D"/>
    <w:rPr>
      <w:rFonts w:ascii="Franklin Gothic Medium" w:hAnsi="Franklin Gothic Medium"/>
      <w:shd w:val="clear" w:color="auto" w:fill="FFFFFF"/>
    </w:rPr>
  </w:style>
  <w:style w:type="paragraph" w:customStyle="1" w:styleId="Bodytext91">
    <w:name w:val="Body text (9)1"/>
    <w:basedOn w:val="Navaden"/>
    <w:link w:val="Bodytext9"/>
    <w:rsid w:val="000A332D"/>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0A332D"/>
    <w:rPr>
      <w:rFonts w:ascii="Franklin Gothic Medium" w:hAnsi="Franklin Gothic Medium"/>
      <w:b/>
      <w:sz w:val="20"/>
      <w:shd w:val="clear" w:color="auto" w:fill="FFFFFF"/>
    </w:rPr>
  </w:style>
  <w:style w:type="character" w:customStyle="1" w:styleId="Telobesedila1">
    <w:name w:val="Telo besedila1"/>
    <w:link w:val="Bodytext1"/>
    <w:locked/>
    <w:rsid w:val="000A332D"/>
    <w:rPr>
      <w:rFonts w:ascii="Franklin Gothic Medium" w:hAnsi="Franklin Gothic Medium"/>
      <w:shd w:val="clear" w:color="auto" w:fill="FFFFFF"/>
    </w:rPr>
  </w:style>
  <w:style w:type="paragraph" w:customStyle="1" w:styleId="Bodytext1">
    <w:name w:val="Body text1"/>
    <w:basedOn w:val="Navaden"/>
    <w:link w:val="Telobesedila1"/>
    <w:rsid w:val="000A332D"/>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0A332D"/>
    <w:rPr>
      <w:rFonts w:ascii="Franklin Gothic Medium" w:hAnsi="Franklin Gothic Medium"/>
      <w:b/>
      <w:i/>
      <w:sz w:val="20"/>
    </w:rPr>
  </w:style>
  <w:style w:type="character" w:customStyle="1" w:styleId="Bodytext102">
    <w:name w:val="Body text (10)2"/>
    <w:rsid w:val="000A332D"/>
    <w:rPr>
      <w:rFonts w:ascii="Franklin Gothic Medium" w:hAnsi="Franklin Gothic Medium"/>
      <w:b/>
      <w:sz w:val="20"/>
    </w:rPr>
  </w:style>
  <w:style w:type="paragraph" w:customStyle="1" w:styleId="Srednjamrea1poudarek21">
    <w:name w:val="Srednja mreža 1 – poudarek 21"/>
    <w:basedOn w:val="Navaden"/>
    <w:rsid w:val="000A332D"/>
    <w:pPr>
      <w:ind w:left="708"/>
    </w:pPr>
    <w:rPr>
      <w:rFonts w:eastAsia="Calibri"/>
    </w:rPr>
  </w:style>
  <w:style w:type="paragraph" w:customStyle="1" w:styleId="xl31">
    <w:name w:val="xl31"/>
    <w:basedOn w:val="Navaden"/>
    <w:rsid w:val="000A332D"/>
    <w:pPr>
      <w:spacing w:before="100" w:beforeAutospacing="1" w:after="100" w:afterAutospacing="1"/>
      <w:textAlignment w:val="top"/>
    </w:pPr>
    <w:rPr>
      <w:rFonts w:eastAsia="Calibri" w:cs="Arial"/>
      <w:b/>
      <w:bCs/>
      <w:sz w:val="28"/>
      <w:szCs w:val="28"/>
    </w:rPr>
  </w:style>
  <w:style w:type="paragraph" w:customStyle="1" w:styleId="p7">
    <w:name w:val="p7"/>
    <w:basedOn w:val="Navaden"/>
    <w:rsid w:val="000A332D"/>
    <w:pPr>
      <w:widowControl w:val="0"/>
      <w:tabs>
        <w:tab w:val="left" w:pos="440"/>
      </w:tabs>
      <w:ind w:left="1000"/>
    </w:pPr>
    <w:rPr>
      <w:rFonts w:ascii="Times New Roman" w:eastAsia="Calibri" w:hAnsi="Times New Roman"/>
      <w:sz w:val="24"/>
      <w:szCs w:val="20"/>
    </w:rPr>
  </w:style>
  <w:style w:type="paragraph" w:styleId="Seznam">
    <w:name w:val="List"/>
    <w:basedOn w:val="Navaden"/>
    <w:rsid w:val="000A332D"/>
    <w:pPr>
      <w:ind w:left="283" w:hanging="283"/>
    </w:pPr>
    <w:rPr>
      <w:rFonts w:eastAsia="Calibri"/>
      <w:szCs w:val="20"/>
    </w:rPr>
  </w:style>
  <w:style w:type="paragraph" w:styleId="Podnaslov">
    <w:name w:val="Subtitle"/>
    <w:basedOn w:val="Navaden"/>
    <w:link w:val="PodnaslovZnak"/>
    <w:qFormat/>
    <w:rsid w:val="000A332D"/>
    <w:pPr>
      <w:jc w:val="center"/>
    </w:pPr>
    <w:rPr>
      <w:rFonts w:eastAsia="Calibri"/>
      <w:b/>
      <w:i/>
      <w:sz w:val="24"/>
      <w:szCs w:val="24"/>
      <w:u w:val="single"/>
      <w:lang w:val="x-none"/>
    </w:rPr>
  </w:style>
  <w:style w:type="character" w:customStyle="1" w:styleId="PodnaslovZnak">
    <w:name w:val="Podnaslov Znak"/>
    <w:basedOn w:val="Privzetapisavaodstavka"/>
    <w:link w:val="Podnaslov"/>
    <w:rsid w:val="000A332D"/>
    <w:rPr>
      <w:rFonts w:eastAsia="Calibri"/>
      <w:b/>
      <w:i/>
      <w:sz w:val="24"/>
      <w:szCs w:val="24"/>
      <w:u w:val="single"/>
      <w:lang w:val="x-none"/>
    </w:rPr>
  </w:style>
  <w:style w:type="paragraph" w:styleId="Telobesedila-zamik">
    <w:name w:val="Body Text Indent"/>
    <w:basedOn w:val="Navaden"/>
    <w:link w:val="Telobesedila-zamikZnak"/>
    <w:rsid w:val="000A332D"/>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0A332D"/>
    <w:rPr>
      <w:rFonts w:eastAsia="Calibri"/>
      <w:sz w:val="20"/>
      <w:szCs w:val="20"/>
      <w:lang w:val="x-none"/>
    </w:rPr>
  </w:style>
  <w:style w:type="paragraph" w:customStyle="1" w:styleId="p6">
    <w:name w:val="p6"/>
    <w:basedOn w:val="Navaden"/>
    <w:rsid w:val="000A332D"/>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0A332D"/>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0A332D"/>
    <w:rPr>
      <w:rFonts w:eastAsia="Calibri"/>
      <w:b/>
      <w:sz w:val="20"/>
      <w:szCs w:val="20"/>
      <w:lang w:val="x-none"/>
    </w:rPr>
  </w:style>
  <w:style w:type="paragraph" w:customStyle="1" w:styleId="BodyText210">
    <w:name w:val="Body Text 21"/>
    <w:basedOn w:val="Navaden"/>
    <w:rsid w:val="000A332D"/>
    <w:pPr>
      <w:jc w:val="both"/>
    </w:pPr>
    <w:rPr>
      <w:rFonts w:ascii="Times New Roman" w:eastAsia="Calibri" w:hAnsi="Times New Roman"/>
      <w:sz w:val="24"/>
      <w:szCs w:val="20"/>
    </w:rPr>
  </w:style>
  <w:style w:type="paragraph" w:customStyle="1" w:styleId="Slog3">
    <w:name w:val="Slog3"/>
    <w:basedOn w:val="Navaden"/>
    <w:rsid w:val="000A332D"/>
    <w:pPr>
      <w:jc w:val="both"/>
    </w:pPr>
    <w:rPr>
      <w:rFonts w:ascii="Times New Roman" w:eastAsia="Calibri" w:hAnsi="Times New Roman"/>
      <w:sz w:val="24"/>
      <w:szCs w:val="24"/>
    </w:rPr>
  </w:style>
  <w:style w:type="paragraph" w:customStyle="1" w:styleId="Slog2">
    <w:name w:val="Slog2"/>
    <w:basedOn w:val="Navaden"/>
    <w:rsid w:val="000A332D"/>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0A332D"/>
    <w:rPr>
      <w:rFonts w:cs="Times New Roman"/>
    </w:rPr>
  </w:style>
  <w:style w:type="paragraph" w:styleId="Telobesedila-zamik3">
    <w:name w:val="Body Text Indent 3"/>
    <w:basedOn w:val="Navaden"/>
    <w:link w:val="Telobesedila-zamik3Znak"/>
    <w:rsid w:val="000A332D"/>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0A332D"/>
    <w:rPr>
      <w:rFonts w:eastAsia="Calibri"/>
      <w:sz w:val="16"/>
      <w:szCs w:val="16"/>
      <w:lang w:val="x-none"/>
    </w:rPr>
  </w:style>
  <w:style w:type="paragraph" w:styleId="Golobesedilo">
    <w:name w:val="Plain Text"/>
    <w:basedOn w:val="Navaden"/>
    <w:link w:val="GolobesediloZnak"/>
    <w:rsid w:val="000A332D"/>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0A332D"/>
    <w:rPr>
      <w:rFonts w:ascii="Courier New" w:eastAsia="Calibri" w:hAnsi="Courier New"/>
      <w:sz w:val="20"/>
      <w:szCs w:val="20"/>
      <w:lang w:val="x-none"/>
    </w:rPr>
  </w:style>
  <w:style w:type="character" w:customStyle="1" w:styleId="ZnakZnak11">
    <w:name w:val="Znak Znak11"/>
    <w:rsid w:val="000A332D"/>
    <w:rPr>
      <w:rFonts w:ascii="SL Dutch" w:hAnsi="SL Dutch"/>
      <w:sz w:val="20"/>
      <w:lang w:val="en-GB" w:eastAsia="sl-SI"/>
    </w:rPr>
  </w:style>
  <w:style w:type="character" w:styleId="SledenaHiperpovezava">
    <w:name w:val="FollowedHyperlink"/>
    <w:uiPriority w:val="99"/>
    <w:rsid w:val="000A332D"/>
    <w:rPr>
      <w:rFonts w:cs="Times New Roman"/>
      <w:color w:val="800080"/>
      <w:u w:val="single"/>
    </w:rPr>
  </w:style>
  <w:style w:type="paragraph" w:customStyle="1" w:styleId="Default">
    <w:name w:val="Default"/>
    <w:rsid w:val="000A332D"/>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0A332D"/>
    <w:rPr>
      <w:rFonts w:ascii="Tahoma" w:hAnsi="Tahoma"/>
      <w:sz w:val="20"/>
      <w:szCs w:val="20"/>
      <w:shd w:val="clear" w:color="auto" w:fill="000080"/>
      <w:lang w:val="x-none"/>
    </w:rPr>
  </w:style>
  <w:style w:type="paragraph" w:styleId="Zgradbadokumenta">
    <w:name w:val="Document Map"/>
    <w:basedOn w:val="Navaden"/>
    <w:link w:val="ZgradbadokumentaZnak"/>
    <w:rsid w:val="000A332D"/>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0A332D"/>
    <w:rPr>
      <w:rFonts w:ascii="Segoe UI" w:hAnsi="Segoe UI" w:cs="Segoe UI"/>
      <w:sz w:val="16"/>
      <w:szCs w:val="16"/>
    </w:rPr>
  </w:style>
  <w:style w:type="paragraph" w:customStyle="1" w:styleId="Style3">
    <w:name w:val="Style3"/>
    <w:basedOn w:val="Navaden"/>
    <w:rsid w:val="000A332D"/>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0A332D"/>
    <w:pPr>
      <w:ind w:left="720"/>
    </w:pPr>
    <w:rPr>
      <w:rFonts w:eastAsia="Calibri"/>
    </w:rPr>
  </w:style>
  <w:style w:type="character" w:customStyle="1" w:styleId="cardtext1">
    <w:name w:val="cardtext1"/>
    <w:rsid w:val="000A332D"/>
    <w:rPr>
      <w:b/>
    </w:rPr>
  </w:style>
  <w:style w:type="character" w:customStyle="1" w:styleId="Bodytext9pt">
    <w:name w:val="Body text + 9 pt"/>
    <w:rsid w:val="000A332D"/>
    <w:rPr>
      <w:sz w:val="18"/>
      <w:shd w:val="clear" w:color="auto" w:fill="FFFFFF"/>
    </w:rPr>
  </w:style>
  <w:style w:type="character" w:customStyle="1" w:styleId="Bodytext109pt25">
    <w:name w:val="Body text (10) + 9 pt25"/>
    <w:rsid w:val="000A332D"/>
    <w:rPr>
      <w:rFonts w:ascii="Arial Unicode MS" w:eastAsia="Times New Roman"/>
      <w:noProof/>
      <w:sz w:val="18"/>
      <w:shd w:val="clear" w:color="auto" w:fill="FFFFFF"/>
    </w:rPr>
  </w:style>
  <w:style w:type="character" w:customStyle="1" w:styleId="Heading5">
    <w:name w:val="Heading #5"/>
    <w:link w:val="Heading51"/>
    <w:locked/>
    <w:rsid w:val="000A332D"/>
    <w:rPr>
      <w:b/>
      <w:shd w:val="clear" w:color="auto" w:fill="FFFFFF"/>
    </w:rPr>
  </w:style>
  <w:style w:type="paragraph" w:customStyle="1" w:styleId="Heading51">
    <w:name w:val="Heading #51"/>
    <w:basedOn w:val="Navaden"/>
    <w:link w:val="Heading5"/>
    <w:rsid w:val="000A332D"/>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0A332D"/>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0A332D"/>
    <w:pPr>
      <w:tabs>
        <w:tab w:val="left" w:pos="440"/>
        <w:tab w:val="right" w:leader="dot" w:pos="9062"/>
      </w:tabs>
    </w:pPr>
    <w:rPr>
      <w:rFonts w:eastAsia="Calibri"/>
    </w:rPr>
  </w:style>
  <w:style w:type="paragraph" w:styleId="Kazalovsebine2">
    <w:name w:val="toc 2"/>
    <w:basedOn w:val="Navaden"/>
    <w:next w:val="Navaden"/>
    <w:autoRedefine/>
    <w:uiPriority w:val="39"/>
    <w:qFormat/>
    <w:rsid w:val="000A332D"/>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0A332D"/>
    <w:pPr>
      <w:spacing w:after="100"/>
      <w:ind w:left="440"/>
    </w:pPr>
    <w:rPr>
      <w:rFonts w:eastAsia="Calibri"/>
    </w:rPr>
  </w:style>
  <w:style w:type="paragraph" w:styleId="Kazalovsebine4">
    <w:name w:val="toc 4"/>
    <w:basedOn w:val="Navaden"/>
    <w:next w:val="Navaden"/>
    <w:autoRedefine/>
    <w:uiPriority w:val="39"/>
    <w:rsid w:val="000A332D"/>
    <w:pPr>
      <w:spacing w:after="100"/>
      <w:ind w:left="660"/>
    </w:pPr>
    <w:rPr>
      <w:rFonts w:eastAsia="Calibri"/>
    </w:rPr>
  </w:style>
  <w:style w:type="paragraph" w:styleId="Kazalovsebine5">
    <w:name w:val="toc 5"/>
    <w:basedOn w:val="Navaden"/>
    <w:next w:val="Navaden"/>
    <w:autoRedefine/>
    <w:uiPriority w:val="39"/>
    <w:rsid w:val="000A332D"/>
    <w:pPr>
      <w:spacing w:after="100"/>
      <w:ind w:left="880"/>
    </w:pPr>
    <w:rPr>
      <w:rFonts w:eastAsia="Calibri"/>
    </w:rPr>
  </w:style>
  <w:style w:type="paragraph" w:styleId="Kazalovsebine6">
    <w:name w:val="toc 6"/>
    <w:basedOn w:val="Navaden"/>
    <w:next w:val="Navaden"/>
    <w:autoRedefine/>
    <w:uiPriority w:val="39"/>
    <w:rsid w:val="000A332D"/>
    <w:pPr>
      <w:spacing w:after="100"/>
      <w:ind w:left="1100"/>
    </w:pPr>
    <w:rPr>
      <w:rFonts w:eastAsia="Calibri"/>
    </w:rPr>
  </w:style>
  <w:style w:type="paragraph" w:styleId="Kazalovsebine7">
    <w:name w:val="toc 7"/>
    <w:basedOn w:val="Navaden"/>
    <w:next w:val="Navaden"/>
    <w:autoRedefine/>
    <w:uiPriority w:val="39"/>
    <w:rsid w:val="000A332D"/>
    <w:pPr>
      <w:spacing w:after="100"/>
      <w:ind w:left="1320"/>
    </w:pPr>
    <w:rPr>
      <w:rFonts w:eastAsia="Calibri"/>
    </w:rPr>
  </w:style>
  <w:style w:type="paragraph" w:styleId="Kazalovsebine8">
    <w:name w:val="toc 8"/>
    <w:basedOn w:val="Navaden"/>
    <w:next w:val="Navaden"/>
    <w:autoRedefine/>
    <w:uiPriority w:val="39"/>
    <w:rsid w:val="000A332D"/>
    <w:pPr>
      <w:spacing w:after="100"/>
      <w:ind w:left="1540"/>
    </w:pPr>
    <w:rPr>
      <w:rFonts w:eastAsia="Calibri"/>
    </w:rPr>
  </w:style>
  <w:style w:type="paragraph" w:styleId="Kazalovsebine9">
    <w:name w:val="toc 9"/>
    <w:basedOn w:val="Navaden"/>
    <w:next w:val="Navaden"/>
    <w:autoRedefine/>
    <w:uiPriority w:val="39"/>
    <w:rsid w:val="000A332D"/>
    <w:pPr>
      <w:spacing w:after="100"/>
      <w:ind w:left="1760"/>
    </w:pPr>
    <w:rPr>
      <w:rFonts w:eastAsia="Calibri"/>
    </w:rPr>
  </w:style>
  <w:style w:type="paragraph" w:styleId="HTML-oblikovano">
    <w:name w:val="HTML Preformatted"/>
    <w:basedOn w:val="Navaden"/>
    <w:link w:val="HTML-oblikovanoZnak"/>
    <w:rsid w:val="000A3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0A332D"/>
    <w:rPr>
      <w:rFonts w:ascii="Courier New" w:eastAsia="Calibri" w:hAnsi="Courier New"/>
      <w:color w:val="000000"/>
      <w:sz w:val="20"/>
      <w:szCs w:val="20"/>
      <w:lang w:val="x-none"/>
    </w:rPr>
  </w:style>
  <w:style w:type="paragraph" w:customStyle="1" w:styleId="ListParagraph1">
    <w:name w:val="List Paragraph1"/>
    <w:basedOn w:val="Navaden"/>
    <w:rsid w:val="000A332D"/>
    <w:pPr>
      <w:ind w:left="720"/>
    </w:pPr>
    <w:rPr>
      <w:rFonts w:eastAsia="Calibri"/>
    </w:rPr>
  </w:style>
  <w:style w:type="table" w:styleId="Tabelamrea">
    <w:name w:val="Table Grid"/>
    <w:basedOn w:val="Navadnatabela"/>
    <w:rsid w:val="000A3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0A332D"/>
    <w:rPr>
      <w:sz w:val="16"/>
      <w:szCs w:val="16"/>
    </w:rPr>
  </w:style>
  <w:style w:type="numbering" w:customStyle="1" w:styleId="Brezseznama11">
    <w:name w:val="Brez seznama11"/>
    <w:next w:val="Brezseznama"/>
    <w:uiPriority w:val="99"/>
    <w:semiHidden/>
    <w:unhideWhenUsed/>
    <w:rsid w:val="000A332D"/>
  </w:style>
  <w:style w:type="numbering" w:customStyle="1" w:styleId="Brezseznama111">
    <w:name w:val="Brez seznama111"/>
    <w:next w:val="Brezseznama"/>
    <w:uiPriority w:val="99"/>
    <w:semiHidden/>
    <w:unhideWhenUsed/>
    <w:rsid w:val="000A332D"/>
  </w:style>
  <w:style w:type="character" w:customStyle="1" w:styleId="Naslov1Znak1">
    <w:name w:val="Naslov 1 Znak1"/>
    <w:aliases w:val="SKLOP_AZ Znak1"/>
    <w:uiPriority w:val="99"/>
    <w:rsid w:val="000A332D"/>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0A332D"/>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0A332D"/>
  </w:style>
  <w:style w:type="character" w:customStyle="1" w:styleId="NogaZnak1">
    <w:name w:val="Noga Znak1"/>
    <w:aliases w:val="Footer-PR Znak1"/>
    <w:semiHidden/>
    <w:rsid w:val="000A332D"/>
  </w:style>
  <w:style w:type="paragraph" w:styleId="Oznaenseznam3">
    <w:name w:val="List Bullet 3"/>
    <w:basedOn w:val="Navaden"/>
    <w:autoRedefine/>
    <w:unhideWhenUsed/>
    <w:rsid w:val="000A332D"/>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0A332D"/>
  </w:style>
  <w:style w:type="character" w:customStyle="1" w:styleId="Telobesedila-zamik2Znak1">
    <w:name w:val="Telo besedila - zamik 2 Znak1"/>
    <w:aliases w:val="Znak Znak1"/>
    <w:semiHidden/>
    <w:rsid w:val="000A332D"/>
  </w:style>
  <w:style w:type="paragraph" w:customStyle="1" w:styleId="Srednjesenenje1poudarek11">
    <w:name w:val="Srednje senčenje 1 – poudarek 11"/>
    <w:uiPriority w:val="1"/>
    <w:qFormat/>
    <w:rsid w:val="000A332D"/>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0A332D"/>
    <w:pPr>
      <w:ind w:left="708"/>
    </w:pPr>
    <w:rPr>
      <w:rFonts w:ascii="Times New Roman" w:hAnsi="Times New Roman"/>
      <w:sz w:val="24"/>
      <w:szCs w:val="24"/>
    </w:rPr>
  </w:style>
  <w:style w:type="character" w:customStyle="1" w:styleId="xxxChar">
    <w:name w:val="_xxx Char"/>
    <w:link w:val="xxx"/>
    <w:locked/>
    <w:rsid w:val="000A332D"/>
    <w:rPr>
      <w:rFonts w:ascii="Swis721 Cn BT" w:hAnsi="Swis721 Cn BT" w:cs="Arial"/>
      <w:noProof/>
      <w:sz w:val="20"/>
      <w:szCs w:val="20"/>
    </w:rPr>
  </w:style>
  <w:style w:type="paragraph" w:customStyle="1" w:styleId="xxx">
    <w:name w:val="_xxx"/>
    <w:basedOn w:val="Navaden"/>
    <w:link w:val="xxxChar"/>
    <w:qFormat/>
    <w:rsid w:val="000A332D"/>
    <w:pPr>
      <w:numPr>
        <w:ilvl w:val="2"/>
        <w:numId w:val="2"/>
      </w:numPr>
    </w:pPr>
    <w:rPr>
      <w:rFonts w:ascii="Swis721 Cn BT" w:hAnsi="Swis721 Cn BT" w:cs="Arial"/>
      <w:noProof/>
      <w:sz w:val="20"/>
      <w:szCs w:val="20"/>
    </w:rPr>
  </w:style>
  <w:style w:type="character" w:customStyle="1" w:styleId="----Char">
    <w:name w:val="---- Char"/>
    <w:link w:val="----"/>
    <w:locked/>
    <w:rsid w:val="000A332D"/>
    <w:rPr>
      <w:rFonts w:ascii="Swis721 Cn BT" w:hAnsi="Swis721 Cn BT" w:cs="Arial"/>
      <w:noProof/>
      <w:sz w:val="20"/>
      <w:szCs w:val="20"/>
    </w:rPr>
  </w:style>
  <w:style w:type="paragraph" w:customStyle="1" w:styleId="----">
    <w:name w:val="----"/>
    <w:basedOn w:val="Navaden"/>
    <w:link w:val="----Char"/>
    <w:qFormat/>
    <w:rsid w:val="000A332D"/>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0A332D"/>
    <w:pPr>
      <w:spacing w:line="276" w:lineRule="auto"/>
    </w:pPr>
    <w:rPr>
      <w:lang w:eastAsia="en-US"/>
    </w:rPr>
  </w:style>
  <w:style w:type="paragraph" w:customStyle="1" w:styleId="ReportBullet">
    <w:name w:val="Report Bullet"/>
    <w:basedOn w:val="Navaden-zamik"/>
    <w:rsid w:val="000A332D"/>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0A332D"/>
    <w:rPr>
      <w:i/>
      <w:iCs/>
      <w:color w:val="808080"/>
    </w:rPr>
  </w:style>
  <w:style w:type="character" w:customStyle="1" w:styleId="IntenseReference1">
    <w:name w:val="Intense Reference1"/>
    <w:uiPriority w:val="32"/>
    <w:qFormat/>
    <w:rsid w:val="000A332D"/>
    <w:rPr>
      <w:b/>
      <w:bCs/>
      <w:smallCaps/>
      <w:color w:val="C0504D"/>
      <w:spacing w:val="5"/>
      <w:u w:val="single"/>
    </w:rPr>
  </w:style>
  <w:style w:type="table" w:customStyle="1" w:styleId="Tabelamrea1">
    <w:name w:val="Tabela – mreža1"/>
    <w:basedOn w:val="Navadnatabela"/>
    <w:next w:val="Tabelamrea"/>
    <w:uiPriority w:val="59"/>
    <w:rsid w:val="000A332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0A332D"/>
    <w:rPr>
      <w:vertAlign w:val="superscript"/>
    </w:rPr>
  </w:style>
  <w:style w:type="paragraph" w:customStyle="1" w:styleId="Standard">
    <w:name w:val="Standard"/>
    <w:rsid w:val="000A332D"/>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0A332D"/>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0A332D"/>
    <w:pPr>
      <w:spacing w:line="260" w:lineRule="atLeast"/>
      <w:ind w:left="708"/>
    </w:pPr>
    <w:rPr>
      <w:sz w:val="20"/>
      <w:szCs w:val="24"/>
    </w:rPr>
  </w:style>
  <w:style w:type="paragraph" w:customStyle="1" w:styleId="Barvniseznampoudarek11">
    <w:name w:val="Barvni seznam – poudarek 11"/>
    <w:basedOn w:val="Navaden"/>
    <w:uiPriority w:val="72"/>
    <w:qFormat/>
    <w:rsid w:val="000A332D"/>
    <w:pPr>
      <w:ind w:left="720"/>
      <w:contextualSpacing/>
    </w:pPr>
    <w:rPr>
      <w:sz w:val="24"/>
      <w:szCs w:val="24"/>
    </w:rPr>
  </w:style>
  <w:style w:type="paragraph" w:customStyle="1" w:styleId="Slog4">
    <w:name w:val="Slog4"/>
    <w:basedOn w:val="Naslov1"/>
    <w:autoRedefine/>
    <w:qFormat/>
    <w:rsid w:val="000A332D"/>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0A332D"/>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0A332D"/>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0A332D"/>
  </w:style>
  <w:style w:type="paragraph" w:customStyle="1" w:styleId="Slog7">
    <w:name w:val="Slog7"/>
    <w:basedOn w:val="Naslov"/>
    <w:qFormat/>
    <w:rsid w:val="000A332D"/>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0A332D"/>
    <w:pPr>
      <w:shd w:val="clear" w:color="auto" w:fill="C6D9F1"/>
    </w:pPr>
    <w:rPr>
      <w:lang w:val="sl-SI"/>
    </w:rPr>
  </w:style>
  <w:style w:type="paragraph" w:customStyle="1" w:styleId="Slog9">
    <w:name w:val="Slog9"/>
    <w:basedOn w:val="Slog8"/>
    <w:qFormat/>
    <w:rsid w:val="000A332D"/>
    <w:rPr>
      <w:sz w:val="24"/>
      <w:szCs w:val="24"/>
    </w:rPr>
  </w:style>
  <w:style w:type="paragraph" w:customStyle="1" w:styleId="Priloge">
    <w:name w:val="Priloge"/>
    <w:basedOn w:val="Navaden"/>
    <w:link w:val="PrilogeZnak"/>
    <w:qFormat/>
    <w:rsid w:val="000A332D"/>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0A332D"/>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0A332D"/>
    <w:rPr>
      <w:rFonts w:eastAsia="Calibri" w:cs="Calibri"/>
      <w:b/>
      <w:color w:val="5F497A"/>
      <w:sz w:val="23"/>
      <w:szCs w:val="23"/>
    </w:rPr>
  </w:style>
  <w:style w:type="paragraph" w:styleId="Odstavekseznama">
    <w:name w:val="List Paragraph"/>
    <w:basedOn w:val="Naslov3"/>
    <w:link w:val="OdstavekseznamaZnak"/>
    <w:uiPriority w:val="99"/>
    <w:qFormat/>
    <w:rsid w:val="000A332D"/>
    <w:pPr>
      <w:contextualSpacing/>
    </w:pPr>
  </w:style>
  <w:style w:type="character" w:customStyle="1" w:styleId="Naslov2MKZnak1">
    <w:name w:val="Naslov 2 MK Znak1"/>
    <w:link w:val="Naslov2MK"/>
    <w:rsid w:val="000A332D"/>
    <w:rPr>
      <w:rFonts w:eastAsia="Calibri" w:cs="Arial"/>
      <w:b/>
    </w:rPr>
  </w:style>
  <w:style w:type="character" w:customStyle="1" w:styleId="Slog5Znak">
    <w:name w:val="Slog5 Znak"/>
    <w:link w:val="Slog5"/>
    <w:rsid w:val="000A332D"/>
    <w:rPr>
      <w:rFonts w:ascii="Calibri" w:eastAsia="Calibri" w:hAnsi="Calibri" w:cs="Calibri"/>
      <w:b/>
      <w:color w:val="5F497A"/>
      <w:sz w:val="23"/>
      <w:szCs w:val="23"/>
    </w:rPr>
  </w:style>
  <w:style w:type="character" w:customStyle="1" w:styleId="Slog6Znak">
    <w:name w:val="Slog6 Znak"/>
    <w:basedOn w:val="Slog5Znak"/>
    <w:link w:val="Slog6"/>
    <w:rsid w:val="000A332D"/>
    <w:rPr>
      <w:rFonts w:ascii="Calibri" w:eastAsia="Calibri" w:hAnsi="Calibri" w:cs="Calibri"/>
      <w:b/>
      <w:color w:val="5F497A"/>
      <w:sz w:val="23"/>
      <w:szCs w:val="23"/>
    </w:rPr>
  </w:style>
  <w:style w:type="character" w:customStyle="1" w:styleId="Slog10Znak">
    <w:name w:val="Slog10 Znak"/>
    <w:link w:val="Slog10"/>
    <w:rsid w:val="000A332D"/>
    <w:rPr>
      <w:rFonts w:ascii="Calibri" w:eastAsia="Calibri" w:hAnsi="Calibri" w:cs="Calibri"/>
      <w:b/>
      <w:sz w:val="23"/>
      <w:szCs w:val="23"/>
      <w:shd w:val="clear" w:color="auto" w:fill="E5DFEC"/>
    </w:rPr>
  </w:style>
  <w:style w:type="paragraph" w:customStyle="1" w:styleId="ZnakZnakZnak">
    <w:name w:val="Znak Znak Znak"/>
    <w:basedOn w:val="Navaden"/>
    <w:rsid w:val="000A332D"/>
    <w:pPr>
      <w:spacing w:after="160" w:line="240" w:lineRule="exact"/>
    </w:pPr>
    <w:rPr>
      <w:rFonts w:ascii="Tahoma" w:hAnsi="Tahoma"/>
      <w:sz w:val="20"/>
      <w:szCs w:val="20"/>
      <w:lang w:val="en-US"/>
    </w:rPr>
  </w:style>
  <w:style w:type="numbering" w:customStyle="1" w:styleId="WW8Num8">
    <w:name w:val="WW8Num8"/>
    <w:basedOn w:val="Brezseznama"/>
    <w:rsid w:val="000A332D"/>
    <w:pPr>
      <w:numPr>
        <w:numId w:val="6"/>
      </w:numPr>
    </w:pPr>
  </w:style>
  <w:style w:type="paragraph" w:customStyle="1" w:styleId="Naslov2RD">
    <w:name w:val="Naslov 2 RD"/>
    <w:basedOn w:val="Naslov2MK"/>
    <w:link w:val="Naslov2RDZnak"/>
    <w:rsid w:val="000A332D"/>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0A332D"/>
    <w:rPr>
      <w:rFonts w:ascii="Calibri" w:hAnsi="Calibri"/>
      <w:sz w:val="22"/>
    </w:rPr>
  </w:style>
  <w:style w:type="paragraph" w:customStyle="1" w:styleId="Naslov44RD">
    <w:name w:val="Naslov 44 RD"/>
    <w:basedOn w:val="Standard"/>
    <w:rsid w:val="000A332D"/>
    <w:pPr>
      <w:numPr>
        <w:numId w:val="7"/>
      </w:numPr>
    </w:pPr>
    <w:rPr>
      <w:rFonts w:ascii="Calibri" w:hAnsi="Calibri"/>
      <w:b/>
      <w:sz w:val="22"/>
    </w:rPr>
  </w:style>
  <w:style w:type="paragraph" w:customStyle="1" w:styleId="ZnakZnak2ZnakZnakZnakZnak">
    <w:name w:val="Znak Znak2 Znak Znak Znak Znak"/>
    <w:basedOn w:val="Navaden"/>
    <w:rsid w:val="000A332D"/>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0A332D"/>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0A332D"/>
    <w:rPr>
      <w:color w:val="808080"/>
    </w:rPr>
  </w:style>
  <w:style w:type="character" w:styleId="Poudarek">
    <w:name w:val="Emphasis"/>
    <w:basedOn w:val="Privzetapisavaodstavka"/>
    <w:qFormat/>
    <w:rsid w:val="000A332D"/>
    <w:rPr>
      <w:i/>
      <w:iCs/>
    </w:rPr>
  </w:style>
  <w:style w:type="numbering" w:customStyle="1" w:styleId="Slogjavnonaroilo">
    <w:name w:val="Slog javno naročilo"/>
    <w:basedOn w:val="Brezseznama"/>
    <w:uiPriority w:val="99"/>
    <w:rsid w:val="000A332D"/>
    <w:pPr>
      <w:numPr>
        <w:numId w:val="9"/>
      </w:numPr>
    </w:pPr>
  </w:style>
  <w:style w:type="paragraph" w:styleId="Stvarnokazalo1">
    <w:name w:val="index 1"/>
    <w:basedOn w:val="Navaden"/>
    <w:next w:val="Navaden"/>
    <w:autoRedefine/>
    <w:rsid w:val="000A332D"/>
    <w:pPr>
      <w:ind w:left="220" w:hanging="220"/>
    </w:pPr>
    <w:rPr>
      <w:rFonts w:asciiTheme="minorHAnsi" w:eastAsia="Calibri" w:hAnsiTheme="minorHAnsi"/>
      <w:sz w:val="18"/>
      <w:szCs w:val="18"/>
    </w:rPr>
  </w:style>
  <w:style w:type="paragraph" w:styleId="Stvarnokazalo2">
    <w:name w:val="index 2"/>
    <w:basedOn w:val="Navaden"/>
    <w:next w:val="Navaden"/>
    <w:autoRedefine/>
    <w:rsid w:val="000A332D"/>
    <w:pPr>
      <w:ind w:left="440" w:hanging="220"/>
    </w:pPr>
    <w:rPr>
      <w:rFonts w:asciiTheme="minorHAnsi" w:eastAsia="Calibri" w:hAnsiTheme="minorHAnsi"/>
      <w:sz w:val="18"/>
      <w:szCs w:val="18"/>
    </w:rPr>
  </w:style>
  <w:style w:type="paragraph" w:styleId="Stvarnokazalo3">
    <w:name w:val="index 3"/>
    <w:basedOn w:val="Navaden"/>
    <w:next w:val="Navaden"/>
    <w:autoRedefine/>
    <w:rsid w:val="000A332D"/>
    <w:pPr>
      <w:ind w:left="660" w:hanging="220"/>
    </w:pPr>
    <w:rPr>
      <w:rFonts w:asciiTheme="minorHAnsi" w:eastAsia="Calibri" w:hAnsiTheme="minorHAnsi"/>
      <w:sz w:val="18"/>
      <w:szCs w:val="18"/>
    </w:rPr>
  </w:style>
  <w:style w:type="paragraph" w:styleId="Stvarnokazalo4">
    <w:name w:val="index 4"/>
    <w:basedOn w:val="Navaden"/>
    <w:next w:val="Navaden"/>
    <w:autoRedefine/>
    <w:rsid w:val="000A332D"/>
    <w:pPr>
      <w:ind w:left="880" w:hanging="220"/>
    </w:pPr>
    <w:rPr>
      <w:rFonts w:asciiTheme="minorHAnsi" w:eastAsia="Calibri" w:hAnsiTheme="minorHAnsi"/>
      <w:sz w:val="18"/>
      <w:szCs w:val="18"/>
    </w:rPr>
  </w:style>
  <w:style w:type="paragraph" w:styleId="Stvarnokazalo5">
    <w:name w:val="index 5"/>
    <w:basedOn w:val="Navaden"/>
    <w:next w:val="Navaden"/>
    <w:autoRedefine/>
    <w:rsid w:val="000A332D"/>
    <w:pPr>
      <w:ind w:left="1100" w:hanging="220"/>
    </w:pPr>
    <w:rPr>
      <w:rFonts w:asciiTheme="minorHAnsi" w:eastAsia="Calibri" w:hAnsiTheme="minorHAnsi"/>
      <w:sz w:val="18"/>
      <w:szCs w:val="18"/>
    </w:rPr>
  </w:style>
  <w:style w:type="paragraph" w:styleId="Stvarnokazalo6">
    <w:name w:val="index 6"/>
    <w:basedOn w:val="Navaden"/>
    <w:next w:val="Navaden"/>
    <w:autoRedefine/>
    <w:rsid w:val="000A332D"/>
    <w:pPr>
      <w:ind w:left="1320" w:hanging="220"/>
    </w:pPr>
    <w:rPr>
      <w:rFonts w:asciiTheme="minorHAnsi" w:eastAsia="Calibri" w:hAnsiTheme="minorHAnsi"/>
      <w:sz w:val="18"/>
      <w:szCs w:val="18"/>
    </w:rPr>
  </w:style>
  <w:style w:type="paragraph" w:styleId="Stvarnokazalo7">
    <w:name w:val="index 7"/>
    <w:basedOn w:val="Navaden"/>
    <w:next w:val="Navaden"/>
    <w:autoRedefine/>
    <w:rsid w:val="000A332D"/>
    <w:pPr>
      <w:ind w:left="1540" w:hanging="220"/>
    </w:pPr>
    <w:rPr>
      <w:rFonts w:asciiTheme="minorHAnsi" w:eastAsia="Calibri" w:hAnsiTheme="minorHAnsi"/>
      <w:sz w:val="18"/>
      <w:szCs w:val="18"/>
    </w:rPr>
  </w:style>
  <w:style w:type="paragraph" w:styleId="Stvarnokazalo8">
    <w:name w:val="index 8"/>
    <w:basedOn w:val="Navaden"/>
    <w:next w:val="Navaden"/>
    <w:autoRedefine/>
    <w:rsid w:val="000A332D"/>
    <w:pPr>
      <w:ind w:left="1760" w:hanging="220"/>
    </w:pPr>
    <w:rPr>
      <w:rFonts w:asciiTheme="minorHAnsi" w:eastAsia="Calibri" w:hAnsiTheme="minorHAnsi"/>
      <w:sz w:val="18"/>
      <w:szCs w:val="18"/>
    </w:rPr>
  </w:style>
  <w:style w:type="paragraph" w:styleId="Stvarnokazalo9">
    <w:name w:val="index 9"/>
    <w:basedOn w:val="Navaden"/>
    <w:next w:val="Navaden"/>
    <w:autoRedefine/>
    <w:rsid w:val="000A332D"/>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0A332D"/>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0A332D"/>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0A332D"/>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0A332D"/>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0A332D"/>
    <w:pPr>
      <w:numPr>
        <w:numId w:val="0"/>
      </w:numPr>
    </w:pPr>
    <w:rPr>
      <w:rFonts w:cs="Arial"/>
    </w:rPr>
  </w:style>
  <w:style w:type="numbering" w:customStyle="1" w:styleId="Slog11">
    <w:name w:val="Slog11"/>
    <w:uiPriority w:val="99"/>
    <w:rsid w:val="000A332D"/>
    <w:pPr>
      <w:numPr>
        <w:numId w:val="11"/>
      </w:numPr>
    </w:pPr>
  </w:style>
  <w:style w:type="character" w:customStyle="1" w:styleId="Javnonaroilo-naslov1Znak">
    <w:name w:val="Javno naročilo - naslov 1 Znak"/>
    <w:basedOn w:val="Naslov1Znak"/>
    <w:link w:val="Javnonaroilo-naslov1"/>
    <w:rsid w:val="000A332D"/>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0A332D"/>
    <w:rPr>
      <w:rFonts w:ascii="Arial" w:hAnsi="Arial" w:cs="Arial"/>
      <w:b w:val="0"/>
      <w:sz w:val="22"/>
    </w:rPr>
  </w:style>
  <w:style w:type="character" w:customStyle="1" w:styleId="javnanaroila-naslov3Znak">
    <w:name w:val="javna naročila - naslov 3 Znak"/>
    <w:basedOn w:val="Privzetapisavaodstavka"/>
    <w:link w:val="javnanaroila-naslov3"/>
    <w:rsid w:val="000A332D"/>
    <w:rPr>
      <w:rFonts w:eastAsia="Calibri" w:cs="Arial"/>
      <w:bCs/>
      <w:i/>
      <w:iCs/>
      <w:szCs w:val="28"/>
      <w:lang w:val="x-none"/>
    </w:rPr>
  </w:style>
  <w:style w:type="paragraph" w:customStyle="1" w:styleId="javnonaroilo-besedilo">
    <w:name w:val="javno naročilo - besedilo"/>
    <w:qFormat/>
    <w:rsid w:val="000A332D"/>
    <w:pPr>
      <w:ind w:left="360" w:hanging="360"/>
    </w:pPr>
    <w:rPr>
      <w:rFonts w:cs="Arial"/>
      <w:noProof/>
      <w:szCs w:val="20"/>
    </w:rPr>
  </w:style>
  <w:style w:type="table" w:customStyle="1" w:styleId="Tabelamrea3">
    <w:name w:val="Tabela – mreža3"/>
    <w:basedOn w:val="Navadnatabela"/>
    <w:next w:val="Tabelamrea"/>
    <w:rsid w:val="000A3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0A332D"/>
    <w:rPr>
      <w:rFonts w:cs="Arial"/>
      <w:lang w:val="sl-SI"/>
    </w:rPr>
  </w:style>
  <w:style w:type="paragraph" w:customStyle="1" w:styleId="javnonaroilo-merila">
    <w:name w:val="javno naročilo - merila"/>
    <w:basedOn w:val="Navaden"/>
    <w:link w:val="javnonaroilo-merilaZnak"/>
    <w:qFormat/>
    <w:rsid w:val="000A332D"/>
    <w:pPr>
      <w:numPr>
        <w:numId w:val="16"/>
      </w:numPr>
      <w:jc w:val="both"/>
    </w:pPr>
    <w:rPr>
      <w:rFonts w:eastAsia="Calibri" w:cs="Arial"/>
    </w:rPr>
  </w:style>
  <w:style w:type="character" w:customStyle="1" w:styleId="javnonaroilo-merilaZnak">
    <w:name w:val="javno naročilo - merila Znak"/>
    <w:basedOn w:val="Privzetapisavaodstavka"/>
    <w:link w:val="javnonaroilo-merila"/>
    <w:rsid w:val="000A332D"/>
    <w:rPr>
      <w:rFonts w:eastAsia="Calibri" w:cs="Arial"/>
    </w:rPr>
  </w:style>
  <w:style w:type="paragraph" w:customStyle="1" w:styleId="javnanaroila-tokovanje">
    <w:name w:val="javna naročila - točkovanje"/>
    <w:basedOn w:val="Navaden"/>
    <w:link w:val="javnanaroila-tokovanjeZnak"/>
    <w:qFormat/>
    <w:rsid w:val="000A332D"/>
    <w:pPr>
      <w:numPr>
        <w:numId w:val="17"/>
      </w:numPr>
    </w:pPr>
    <w:rPr>
      <w:rFonts w:eastAsia="Calibri"/>
      <w:lang w:eastAsia="en-US"/>
    </w:rPr>
  </w:style>
  <w:style w:type="character" w:customStyle="1" w:styleId="javnanaroila-tokovanjeZnak">
    <w:name w:val="javna naročila - točkovanje Znak"/>
    <w:basedOn w:val="Privzetapisavaodstavka"/>
    <w:link w:val="javnanaroila-tokovanje"/>
    <w:rsid w:val="000A332D"/>
    <w:rPr>
      <w:rFonts w:eastAsia="Calibri"/>
      <w:lang w:eastAsia="en-US"/>
    </w:rPr>
  </w:style>
  <w:style w:type="paragraph" w:customStyle="1" w:styleId="Slog13">
    <w:name w:val="Slog13"/>
    <w:basedOn w:val="Odstavekseznama"/>
    <w:link w:val="Slog13Znak"/>
    <w:qFormat/>
    <w:rsid w:val="000A332D"/>
    <w:pPr>
      <w:numPr>
        <w:ilvl w:val="0"/>
        <w:numId w:val="18"/>
      </w:numPr>
      <w:jc w:val="both"/>
    </w:pPr>
    <w:rPr>
      <w:rFonts w:cs="Arial"/>
    </w:rPr>
  </w:style>
  <w:style w:type="paragraph" w:customStyle="1" w:styleId="Slog14">
    <w:name w:val="Slog14"/>
    <w:basedOn w:val="Navaden"/>
    <w:link w:val="Slog14Znak"/>
    <w:qFormat/>
    <w:rsid w:val="000A332D"/>
    <w:pPr>
      <w:ind w:left="360" w:hanging="360"/>
    </w:pPr>
    <w:rPr>
      <w:rFonts w:eastAsia="Calibri"/>
    </w:rPr>
  </w:style>
  <w:style w:type="character" w:customStyle="1" w:styleId="OdstavekseznamaZnak">
    <w:name w:val="Odstavek seznama Znak"/>
    <w:basedOn w:val="Naslov3Znak"/>
    <w:link w:val="Odstavekseznama"/>
    <w:uiPriority w:val="99"/>
    <w:rsid w:val="000A332D"/>
    <w:rPr>
      <w:rFonts w:ascii="Cambria" w:eastAsia="Calibri" w:hAnsi="Cambria"/>
      <w:b/>
      <w:bCs/>
      <w:sz w:val="26"/>
      <w:szCs w:val="26"/>
      <w:lang w:val="x-none"/>
    </w:rPr>
  </w:style>
  <w:style w:type="character" w:customStyle="1" w:styleId="Slog13Znak">
    <w:name w:val="Slog13 Znak"/>
    <w:basedOn w:val="OdstavekseznamaZnak"/>
    <w:link w:val="Slog13"/>
    <w:rsid w:val="000A332D"/>
    <w:rPr>
      <w:rFonts w:ascii="Cambria" w:eastAsia="Calibri" w:hAnsi="Cambria" w:cs="Arial"/>
      <w:b/>
      <w:bCs/>
      <w:sz w:val="26"/>
      <w:szCs w:val="26"/>
      <w:lang w:val="x-none"/>
    </w:rPr>
  </w:style>
  <w:style w:type="paragraph" w:customStyle="1" w:styleId="Slog15">
    <w:name w:val="Slog15"/>
    <w:basedOn w:val="Navaden"/>
    <w:link w:val="Slog15Znak"/>
    <w:qFormat/>
    <w:rsid w:val="000A332D"/>
    <w:pPr>
      <w:numPr>
        <w:numId w:val="19"/>
      </w:numPr>
      <w:jc w:val="both"/>
    </w:pPr>
    <w:rPr>
      <w:rFonts w:eastAsia="Calibri" w:cs="Arial"/>
    </w:rPr>
  </w:style>
  <w:style w:type="character" w:customStyle="1" w:styleId="Slog14Znak">
    <w:name w:val="Slog14 Znak"/>
    <w:basedOn w:val="Privzetapisavaodstavka"/>
    <w:link w:val="Slog14"/>
    <w:rsid w:val="000A332D"/>
    <w:rPr>
      <w:rFonts w:eastAsia="Calibri"/>
    </w:rPr>
  </w:style>
  <w:style w:type="paragraph" w:customStyle="1" w:styleId="Slog16">
    <w:name w:val="Slog16"/>
    <w:basedOn w:val="Navaden"/>
    <w:link w:val="Slog16Znak"/>
    <w:qFormat/>
    <w:rsid w:val="000A332D"/>
    <w:pPr>
      <w:numPr>
        <w:numId w:val="20"/>
      </w:numPr>
    </w:pPr>
    <w:rPr>
      <w:rFonts w:eastAsia="Calibri" w:cs="Arial"/>
    </w:rPr>
  </w:style>
  <w:style w:type="character" w:customStyle="1" w:styleId="Slog15Znak">
    <w:name w:val="Slog15 Znak"/>
    <w:basedOn w:val="Privzetapisavaodstavka"/>
    <w:link w:val="Slog15"/>
    <w:rsid w:val="000A332D"/>
    <w:rPr>
      <w:rFonts w:eastAsia="Calibri" w:cs="Arial"/>
    </w:rPr>
  </w:style>
  <w:style w:type="paragraph" w:customStyle="1" w:styleId="Slog17">
    <w:name w:val="Slog17"/>
    <w:basedOn w:val="Navaden"/>
    <w:link w:val="Slog17Znak"/>
    <w:qFormat/>
    <w:rsid w:val="000A332D"/>
    <w:pPr>
      <w:numPr>
        <w:numId w:val="21"/>
      </w:numPr>
    </w:pPr>
    <w:rPr>
      <w:rFonts w:eastAsia="Calibri" w:cs="Arial"/>
    </w:rPr>
  </w:style>
  <w:style w:type="character" w:customStyle="1" w:styleId="Slog16Znak">
    <w:name w:val="Slog16 Znak"/>
    <w:basedOn w:val="Privzetapisavaodstavka"/>
    <w:link w:val="Slog16"/>
    <w:rsid w:val="000A332D"/>
    <w:rPr>
      <w:rFonts w:eastAsia="Calibri" w:cs="Arial"/>
    </w:rPr>
  </w:style>
  <w:style w:type="character" w:customStyle="1" w:styleId="Slog17Znak">
    <w:name w:val="Slog17 Znak"/>
    <w:basedOn w:val="Privzetapisavaodstavka"/>
    <w:link w:val="Slog17"/>
    <w:rsid w:val="000A332D"/>
    <w:rPr>
      <w:rFonts w:eastAsia="Calibri" w:cs="Arial"/>
    </w:rPr>
  </w:style>
  <w:style w:type="paragraph" w:customStyle="1" w:styleId="Slog18">
    <w:name w:val="Slog18"/>
    <w:basedOn w:val="Navaden"/>
    <w:link w:val="Slog18Znak"/>
    <w:qFormat/>
    <w:rsid w:val="000A332D"/>
    <w:pPr>
      <w:numPr>
        <w:numId w:val="22"/>
      </w:numPr>
      <w:tabs>
        <w:tab w:val="left" w:pos="1728"/>
        <w:tab w:val="left" w:pos="7200"/>
      </w:tabs>
      <w:jc w:val="both"/>
    </w:pPr>
    <w:rPr>
      <w:rFonts w:cs="Arial"/>
    </w:rPr>
  </w:style>
  <w:style w:type="paragraph" w:customStyle="1" w:styleId="Slog19">
    <w:name w:val="Slog19"/>
    <w:basedOn w:val="Navaden"/>
    <w:link w:val="Slog19Znak"/>
    <w:qFormat/>
    <w:rsid w:val="000A332D"/>
    <w:pPr>
      <w:numPr>
        <w:numId w:val="23"/>
      </w:numPr>
      <w:tabs>
        <w:tab w:val="left" w:pos="1728"/>
        <w:tab w:val="left" w:pos="7200"/>
      </w:tabs>
      <w:jc w:val="both"/>
    </w:pPr>
    <w:rPr>
      <w:rFonts w:cs="Arial"/>
    </w:rPr>
  </w:style>
  <w:style w:type="character" w:customStyle="1" w:styleId="Slog18Znak">
    <w:name w:val="Slog18 Znak"/>
    <w:basedOn w:val="Privzetapisavaodstavka"/>
    <w:link w:val="Slog18"/>
    <w:rsid w:val="000A332D"/>
    <w:rPr>
      <w:rFonts w:cs="Arial"/>
    </w:rPr>
  </w:style>
  <w:style w:type="character" w:customStyle="1" w:styleId="Slog19Znak">
    <w:name w:val="Slog19 Znak"/>
    <w:basedOn w:val="Privzetapisavaodstavka"/>
    <w:link w:val="Slog19"/>
    <w:rsid w:val="000A332D"/>
    <w:rPr>
      <w:rFonts w:cs="Arial"/>
    </w:rPr>
  </w:style>
  <w:style w:type="paragraph" w:customStyle="1" w:styleId="Slog20">
    <w:name w:val="Slog20"/>
    <w:basedOn w:val="Navaden"/>
    <w:link w:val="Slog20Znak"/>
    <w:qFormat/>
    <w:rsid w:val="000A332D"/>
    <w:pPr>
      <w:numPr>
        <w:numId w:val="25"/>
      </w:numPr>
      <w:tabs>
        <w:tab w:val="left" w:pos="1728"/>
        <w:tab w:val="left" w:pos="7200"/>
      </w:tabs>
    </w:pPr>
    <w:rPr>
      <w:rFonts w:cs="Arial"/>
    </w:rPr>
  </w:style>
  <w:style w:type="character" w:customStyle="1" w:styleId="Slog20Znak">
    <w:name w:val="Slog20 Znak"/>
    <w:basedOn w:val="Privzetapisavaodstavka"/>
    <w:link w:val="Slog20"/>
    <w:rsid w:val="000A332D"/>
    <w:rPr>
      <w:rFonts w:cs="Arial"/>
    </w:rPr>
  </w:style>
  <w:style w:type="paragraph" w:customStyle="1" w:styleId="Slog21">
    <w:name w:val="Slog21"/>
    <w:basedOn w:val="Navaden"/>
    <w:link w:val="Slog21Znak"/>
    <w:qFormat/>
    <w:rsid w:val="000A332D"/>
    <w:pPr>
      <w:numPr>
        <w:numId w:val="26"/>
      </w:numPr>
      <w:jc w:val="both"/>
    </w:pPr>
    <w:rPr>
      <w:rFonts w:eastAsia="Calibri" w:cs="Arial"/>
    </w:rPr>
  </w:style>
  <w:style w:type="paragraph" w:customStyle="1" w:styleId="Slog22">
    <w:name w:val="Slog22"/>
    <w:basedOn w:val="Navaden"/>
    <w:link w:val="Slog22Znak"/>
    <w:qFormat/>
    <w:rsid w:val="000A332D"/>
    <w:pPr>
      <w:numPr>
        <w:numId w:val="27"/>
      </w:numPr>
      <w:jc w:val="both"/>
    </w:pPr>
    <w:rPr>
      <w:rFonts w:eastAsia="Calibri" w:cs="Arial"/>
    </w:rPr>
  </w:style>
  <w:style w:type="character" w:customStyle="1" w:styleId="Slog21Znak">
    <w:name w:val="Slog21 Znak"/>
    <w:basedOn w:val="Privzetapisavaodstavka"/>
    <w:link w:val="Slog21"/>
    <w:rsid w:val="000A332D"/>
    <w:rPr>
      <w:rFonts w:eastAsia="Calibri" w:cs="Arial"/>
    </w:rPr>
  </w:style>
  <w:style w:type="paragraph" w:customStyle="1" w:styleId="Slog23">
    <w:name w:val="Slog23"/>
    <w:basedOn w:val="Navaden"/>
    <w:link w:val="Slog23Znak"/>
    <w:qFormat/>
    <w:rsid w:val="000A332D"/>
    <w:pPr>
      <w:numPr>
        <w:numId w:val="28"/>
      </w:numPr>
      <w:autoSpaceDE w:val="0"/>
      <w:autoSpaceDN w:val="0"/>
      <w:adjustRightInd w:val="0"/>
      <w:jc w:val="both"/>
    </w:pPr>
    <w:rPr>
      <w:rFonts w:eastAsia="Calibri" w:cs="Arial"/>
    </w:rPr>
  </w:style>
  <w:style w:type="character" w:customStyle="1" w:styleId="Slog22Znak">
    <w:name w:val="Slog22 Znak"/>
    <w:basedOn w:val="Privzetapisavaodstavka"/>
    <w:link w:val="Slog22"/>
    <w:rsid w:val="000A332D"/>
    <w:rPr>
      <w:rFonts w:eastAsia="Calibri" w:cs="Arial"/>
    </w:rPr>
  </w:style>
  <w:style w:type="paragraph" w:customStyle="1" w:styleId="Slog24">
    <w:name w:val="Slog24"/>
    <w:basedOn w:val="Navaden"/>
    <w:link w:val="Slog24Znak"/>
    <w:qFormat/>
    <w:rsid w:val="000A332D"/>
    <w:pPr>
      <w:numPr>
        <w:numId w:val="29"/>
      </w:numPr>
      <w:jc w:val="both"/>
    </w:pPr>
    <w:rPr>
      <w:rFonts w:eastAsia="Calibri" w:cs="Arial"/>
    </w:rPr>
  </w:style>
  <w:style w:type="character" w:customStyle="1" w:styleId="Slog23Znak">
    <w:name w:val="Slog23 Znak"/>
    <w:basedOn w:val="Privzetapisavaodstavka"/>
    <w:link w:val="Slog23"/>
    <w:rsid w:val="000A332D"/>
    <w:rPr>
      <w:rFonts w:eastAsia="Calibri" w:cs="Arial"/>
    </w:rPr>
  </w:style>
  <w:style w:type="paragraph" w:customStyle="1" w:styleId="Slog25">
    <w:name w:val="Slog25"/>
    <w:basedOn w:val="Navaden"/>
    <w:link w:val="Slog25Znak"/>
    <w:qFormat/>
    <w:rsid w:val="000A332D"/>
    <w:pPr>
      <w:numPr>
        <w:numId w:val="30"/>
      </w:numPr>
    </w:pPr>
    <w:rPr>
      <w:rFonts w:eastAsia="Calibri" w:cs="Arial"/>
    </w:rPr>
  </w:style>
  <w:style w:type="character" w:customStyle="1" w:styleId="Slog24Znak">
    <w:name w:val="Slog24 Znak"/>
    <w:basedOn w:val="Privzetapisavaodstavka"/>
    <w:link w:val="Slog24"/>
    <w:rsid w:val="000A332D"/>
    <w:rPr>
      <w:rFonts w:eastAsia="Calibri" w:cs="Arial"/>
    </w:rPr>
  </w:style>
  <w:style w:type="character" w:customStyle="1" w:styleId="Slog25Znak">
    <w:name w:val="Slog25 Znak"/>
    <w:basedOn w:val="Privzetapisavaodstavka"/>
    <w:link w:val="Slog25"/>
    <w:rsid w:val="000A332D"/>
    <w:rPr>
      <w:rFonts w:eastAsia="Calibri" w:cs="Arial"/>
    </w:rPr>
  </w:style>
  <w:style w:type="paragraph" w:customStyle="1" w:styleId="Slog26">
    <w:name w:val="Slog26"/>
    <w:basedOn w:val="Navaden"/>
    <w:link w:val="Slog26Znak"/>
    <w:qFormat/>
    <w:rsid w:val="000A332D"/>
    <w:pPr>
      <w:numPr>
        <w:numId w:val="31"/>
      </w:numPr>
    </w:pPr>
    <w:rPr>
      <w:rFonts w:eastAsia="Calibri"/>
    </w:rPr>
  </w:style>
  <w:style w:type="paragraph" w:customStyle="1" w:styleId="Slog27">
    <w:name w:val="Slog27"/>
    <w:basedOn w:val="Navaden"/>
    <w:link w:val="Slog27Znak"/>
    <w:qFormat/>
    <w:rsid w:val="000A332D"/>
    <w:pPr>
      <w:numPr>
        <w:numId w:val="32"/>
      </w:numPr>
      <w:jc w:val="both"/>
    </w:pPr>
    <w:rPr>
      <w:rFonts w:eastAsia="Calibri"/>
    </w:rPr>
  </w:style>
  <w:style w:type="character" w:customStyle="1" w:styleId="Slog26Znak">
    <w:name w:val="Slog26 Znak"/>
    <w:basedOn w:val="Privzetapisavaodstavka"/>
    <w:link w:val="Slog26"/>
    <w:rsid w:val="000A332D"/>
    <w:rPr>
      <w:rFonts w:eastAsia="Calibri"/>
    </w:rPr>
  </w:style>
  <w:style w:type="paragraph" w:customStyle="1" w:styleId="Slog28">
    <w:name w:val="Slog28"/>
    <w:basedOn w:val="Navaden"/>
    <w:link w:val="Slog28Znak"/>
    <w:qFormat/>
    <w:rsid w:val="000A332D"/>
    <w:pPr>
      <w:numPr>
        <w:numId w:val="33"/>
      </w:numPr>
      <w:jc w:val="both"/>
    </w:pPr>
    <w:rPr>
      <w:rFonts w:eastAsia="Calibri" w:cs="Arial"/>
    </w:rPr>
  </w:style>
  <w:style w:type="character" w:customStyle="1" w:styleId="Slog27Znak">
    <w:name w:val="Slog27 Znak"/>
    <w:basedOn w:val="Privzetapisavaodstavka"/>
    <w:link w:val="Slog27"/>
    <w:rsid w:val="000A332D"/>
    <w:rPr>
      <w:rFonts w:eastAsia="Calibri"/>
    </w:rPr>
  </w:style>
  <w:style w:type="character" w:customStyle="1" w:styleId="Slog28Znak">
    <w:name w:val="Slog28 Znak"/>
    <w:basedOn w:val="Privzetapisavaodstavka"/>
    <w:link w:val="Slog28"/>
    <w:rsid w:val="000A332D"/>
    <w:rPr>
      <w:rFonts w:eastAsia="Calibri" w:cs="Arial"/>
    </w:rPr>
  </w:style>
  <w:style w:type="table" w:customStyle="1" w:styleId="Tabelamrea31">
    <w:name w:val="Tabela – mreža31"/>
    <w:basedOn w:val="Navadnatabela"/>
    <w:next w:val="Tabelamrea"/>
    <w:rsid w:val="000A3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0A3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0A3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A3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A3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A3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0A3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0A332D"/>
    <w:pPr>
      <w:jc w:val="both"/>
    </w:pPr>
    <w:rPr>
      <w:rFonts w:eastAsia="Calibri" w:cs="Arial"/>
    </w:rPr>
  </w:style>
  <w:style w:type="paragraph" w:customStyle="1" w:styleId="Slog30">
    <w:name w:val="Slog30"/>
    <w:basedOn w:val="Navaden"/>
    <w:link w:val="Slog30Znak"/>
    <w:qFormat/>
    <w:rsid w:val="000A332D"/>
    <w:pPr>
      <w:numPr>
        <w:numId w:val="34"/>
      </w:numPr>
    </w:pPr>
    <w:rPr>
      <w:rFonts w:eastAsia="Calibri" w:cs="Arial"/>
      <w:b/>
    </w:rPr>
  </w:style>
  <w:style w:type="character" w:customStyle="1" w:styleId="Slog29Znak">
    <w:name w:val="Slog29 Znak"/>
    <w:basedOn w:val="Privzetapisavaodstavka"/>
    <w:link w:val="Slog29"/>
    <w:rsid w:val="000A332D"/>
    <w:rPr>
      <w:rFonts w:eastAsia="Calibri" w:cs="Arial"/>
    </w:rPr>
  </w:style>
  <w:style w:type="character" w:customStyle="1" w:styleId="Slog30Znak">
    <w:name w:val="Slog30 Znak"/>
    <w:basedOn w:val="Privzetapisavaodstavka"/>
    <w:link w:val="Slog30"/>
    <w:rsid w:val="000A332D"/>
    <w:rPr>
      <w:rFonts w:eastAsia="Calibri" w:cs="Arial"/>
      <w:b/>
    </w:rPr>
  </w:style>
  <w:style w:type="paragraph" w:customStyle="1" w:styleId="Slog31">
    <w:name w:val="Slog31"/>
    <w:basedOn w:val="Navaden"/>
    <w:link w:val="Slog31Znak"/>
    <w:qFormat/>
    <w:rsid w:val="000A332D"/>
    <w:pPr>
      <w:numPr>
        <w:numId w:val="36"/>
      </w:numPr>
    </w:pPr>
    <w:rPr>
      <w:rFonts w:eastAsia="Calibri"/>
    </w:rPr>
  </w:style>
  <w:style w:type="character" w:customStyle="1" w:styleId="Slog31Znak">
    <w:name w:val="Slog31 Znak"/>
    <w:basedOn w:val="Privzetapisavaodstavka"/>
    <w:link w:val="Slog31"/>
    <w:rsid w:val="000A332D"/>
    <w:rPr>
      <w:rFonts w:eastAsia="Calibri"/>
    </w:rPr>
  </w:style>
  <w:style w:type="paragraph" w:customStyle="1" w:styleId="Slog32">
    <w:name w:val="Slog32"/>
    <w:basedOn w:val="Navaden"/>
    <w:link w:val="Slog32Znak"/>
    <w:qFormat/>
    <w:rsid w:val="000A332D"/>
    <w:pPr>
      <w:numPr>
        <w:numId w:val="38"/>
      </w:numPr>
      <w:jc w:val="both"/>
    </w:pPr>
    <w:rPr>
      <w:rFonts w:cs="Arial"/>
    </w:rPr>
  </w:style>
  <w:style w:type="character" w:customStyle="1" w:styleId="Slog32Znak">
    <w:name w:val="Slog32 Znak"/>
    <w:basedOn w:val="Privzetapisavaodstavka"/>
    <w:link w:val="Slog32"/>
    <w:rsid w:val="000A332D"/>
    <w:rPr>
      <w:rFonts w:cs="Arial"/>
    </w:rPr>
  </w:style>
  <w:style w:type="paragraph" w:customStyle="1" w:styleId="Slog33">
    <w:name w:val="Slog33"/>
    <w:basedOn w:val="Navaden"/>
    <w:link w:val="Slog33Znak"/>
    <w:qFormat/>
    <w:rsid w:val="000A332D"/>
    <w:pPr>
      <w:numPr>
        <w:numId w:val="39"/>
      </w:numPr>
      <w:ind w:left="720"/>
      <w:jc w:val="both"/>
    </w:pPr>
    <w:rPr>
      <w:rFonts w:eastAsia="Calibri"/>
    </w:rPr>
  </w:style>
  <w:style w:type="character" w:customStyle="1" w:styleId="Slog33Znak">
    <w:name w:val="Slog33 Znak"/>
    <w:basedOn w:val="Privzetapisavaodstavka"/>
    <w:link w:val="Slog33"/>
    <w:rsid w:val="000A332D"/>
    <w:rPr>
      <w:rFonts w:eastAsia="Calibri"/>
    </w:rPr>
  </w:style>
  <w:style w:type="numbering" w:customStyle="1" w:styleId="Brezseznama2">
    <w:name w:val="Brez seznama2"/>
    <w:next w:val="Brezseznama"/>
    <w:uiPriority w:val="99"/>
    <w:semiHidden/>
    <w:rsid w:val="000A332D"/>
  </w:style>
  <w:style w:type="character" w:customStyle="1" w:styleId="Naslov2Znak1">
    <w:name w:val="Naslov 2 Znak1"/>
    <w:rsid w:val="000A332D"/>
    <w:rPr>
      <w:rFonts w:ascii="Arial" w:hAnsi="Arial" w:cs="Arial"/>
      <w:b/>
      <w:bCs/>
      <w:i/>
      <w:iCs/>
      <w:sz w:val="28"/>
      <w:szCs w:val="28"/>
      <w:lang w:val="sl-SI" w:eastAsia="sl-SI" w:bidi="ar-SA"/>
    </w:rPr>
  </w:style>
  <w:style w:type="paragraph" w:customStyle="1" w:styleId="CharCharChar1">
    <w:name w:val="Char Char Char1"/>
    <w:basedOn w:val="Navaden"/>
    <w:rsid w:val="000A332D"/>
    <w:pPr>
      <w:spacing w:after="160" w:line="240" w:lineRule="exact"/>
    </w:pPr>
    <w:rPr>
      <w:rFonts w:ascii="Tahoma" w:hAnsi="Tahoma"/>
      <w:sz w:val="20"/>
      <w:szCs w:val="20"/>
      <w:lang w:val="en-US" w:eastAsia="en-US"/>
    </w:rPr>
  </w:style>
  <w:style w:type="paragraph" w:customStyle="1" w:styleId="BodyText31">
    <w:name w:val="Body Text 31"/>
    <w:basedOn w:val="Navaden"/>
    <w:rsid w:val="000A332D"/>
    <w:pPr>
      <w:jc w:val="both"/>
    </w:pPr>
    <w:rPr>
      <w:rFonts w:ascii="Times New Roman" w:hAnsi="Times New Roman"/>
      <w:sz w:val="24"/>
      <w:szCs w:val="20"/>
      <w:lang w:val="en-GB"/>
    </w:rPr>
  </w:style>
  <w:style w:type="paragraph" w:customStyle="1" w:styleId="xl67">
    <w:name w:val="xl67"/>
    <w:basedOn w:val="Navaden"/>
    <w:rsid w:val="000A332D"/>
    <w:pPr>
      <w:spacing w:before="100" w:beforeAutospacing="1" w:after="100" w:afterAutospacing="1"/>
      <w:jc w:val="center"/>
    </w:pPr>
    <w:rPr>
      <w:rFonts w:ascii="Times New Roman" w:hAnsi="Times New Roman"/>
    </w:rPr>
  </w:style>
  <w:style w:type="paragraph" w:customStyle="1" w:styleId="CharCharZnakZnakCharCharZnakZnakCharCharZnakZnakCharChar">
    <w:name w:val="Char Char Znak Znak Char Char Znak Znak Char Char Znak Znak Char Char"/>
    <w:basedOn w:val="Navaden"/>
    <w:semiHidden/>
    <w:rsid w:val="000A332D"/>
    <w:pPr>
      <w:spacing w:after="160" w:line="240" w:lineRule="exact"/>
    </w:pPr>
    <w:rPr>
      <w:rFonts w:ascii="Times New Roman" w:hAnsi="Times New Roman"/>
      <w:i/>
      <w:sz w:val="24"/>
      <w:szCs w:val="24"/>
      <w:lang w:val="en-US" w:eastAsia="en-US"/>
    </w:rPr>
  </w:style>
  <w:style w:type="table" w:customStyle="1" w:styleId="Tabelamrea9">
    <w:name w:val="Tabela – mreža9"/>
    <w:basedOn w:val="Navadnatabela"/>
    <w:next w:val="Tabelamrea"/>
    <w:rsid w:val="000A33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0A332D"/>
    <w:pPr>
      <w:overflowPunct w:val="0"/>
      <w:autoSpaceDE w:val="0"/>
      <w:autoSpaceDN w:val="0"/>
      <w:adjustRightInd w:val="0"/>
      <w:textAlignment w:val="baseline"/>
    </w:pPr>
    <w:rPr>
      <w:rFonts w:ascii="Arial Narrow" w:hAnsi="Arial Narrow"/>
      <w:sz w:val="24"/>
      <w:szCs w:val="20"/>
    </w:rPr>
  </w:style>
  <w:style w:type="paragraph" w:customStyle="1" w:styleId="Telobesedila31">
    <w:name w:val="Telo besedila 31"/>
    <w:basedOn w:val="Navaden"/>
    <w:rsid w:val="000A332D"/>
    <w:pPr>
      <w:tabs>
        <w:tab w:val="left" w:pos="4752"/>
      </w:tabs>
      <w:overflowPunct w:val="0"/>
      <w:autoSpaceDE w:val="0"/>
      <w:autoSpaceDN w:val="0"/>
      <w:adjustRightInd w:val="0"/>
      <w:jc w:val="both"/>
      <w:textAlignment w:val="baseline"/>
    </w:pPr>
    <w:rPr>
      <w:rFonts w:ascii="Arial Narrow" w:hAnsi="Arial Narrow"/>
      <w:sz w:val="24"/>
      <w:szCs w:val="20"/>
    </w:rPr>
  </w:style>
  <w:style w:type="paragraph" w:customStyle="1" w:styleId="bodytext310">
    <w:name w:val="bodytext31"/>
    <w:basedOn w:val="Navaden"/>
    <w:rsid w:val="000A332D"/>
    <w:pPr>
      <w:spacing w:before="100" w:beforeAutospacing="1" w:after="100" w:afterAutospacing="1"/>
    </w:pPr>
    <w:rPr>
      <w:rFonts w:ascii="Times New Roman" w:hAnsi="Times New Roman"/>
      <w:sz w:val="24"/>
      <w:szCs w:val="24"/>
    </w:rPr>
  </w:style>
  <w:style w:type="paragraph" w:customStyle="1" w:styleId="Preoblikovanobesedilo">
    <w:name w:val="Preoblikovano besedilo"/>
    <w:basedOn w:val="Navaden"/>
    <w:rsid w:val="000A332D"/>
    <w:pPr>
      <w:widowControl w:val="0"/>
      <w:suppressAutoHyphens/>
    </w:pPr>
    <w:rPr>
      <w:rFonts w:ascii="Courier New" w:eastAsia="Courier New" w:hAnsi="Courier New" w:cs="Courier New"/>
      <w:sz w:val="20"/>
      <w:szCs w:val="20"/>
      <w:lang w:bidi="sl-SI"/>
    </w:rPr>
  </w:style>
  <w:style w:type="paragraph" w:customStyle="1" w:styleId="Telobesedila-zamik21">
    <w:name w:val="Telo besedila - zamik 21"/>
    <w:basedOn w:val="Navaden"/>
    <w:rsid w:val="000A332D"/>
    <w:pPr>
      <w:suppressAutoHyphens/>
      <w:ind w:left="708"/>
      <w:jc w:val="both"/>
    </w:pPr>
    <w:rPr>
      <w:rFonts w:cs="Arial"/>
      <w:color w:val="000000"/>
      <w:szCs w:val="24"/>
      <w:lang w:eastAsia="ar-SA"/>
    </w:rPr>
  </w:style>
  <w:style w:type="paragraph" w:customStyle="1" w:styleId="Vsebinatabele">
    <w:name w:val="Vsebina tabele"/>
    <w:basedOn w:val="Navaden"/>
    <w:rsid w:val="000A332D"/>
    <w:pPr>
      <w:suppressLineNumbers/>
      <w:suppressAutoHyphens/>
    </w:pPr>
    <w:rPr>
      <w:rFonts w:ascii="Times New Roman" w:hAnsi="Times New Roman"/>
      <w:sz w:val="24"/>
      <w:szCs w:val="24"/>
      <w:lang w:eastAsia="ar-SA"/>
    </w:rPr>
  </w:style>
  <w:style w:type="paragraph" w:styleId="Brezrazmikov">
    <w:name w:val="No Spacing"/>
    <w:qFormat/>
    <w:rsid w:val="000A332D"/>
    <w:rPr>
      <w:rFonts w:ascii="Calibri" w:eastAsia="Calibri" w:hAnsi="Calibri"/>
      <w:lang w:eastAsia="en-US"/>
    </w:rPr>
  </w:style>
  <w:style w:type="paragraph" w:customStyle="1" w:styleId="naslov0">
    <w:name w:val="naslov"/>
    <w:basedOn w:val="Navaden"/>
    <w:rsid w:val="000A332D"/>
    <w:pPr>
      <w:overflowPunct w:val="0"/>
      <w:autoSpaceDE w:val="0"/>
      <w:autoSpaceDN w:val="0"/>
      <w:adjustRightInd w:val="0"/>
      <w:jc w:val="both"/>
      <w:textAlignment w:val="baseline"/>
    </w:pPr>
    <w:rPr>
      <w:rFonts w:cs="Arial"/>
      <w:sz w:val="24"/>
      <w:szCs w:val="20"/>
      <w:lang w:eastAsia="en-US"/>
    </w:rPr>
  </w:style>
  <w:style w:type="paragraph" w:customStyle="1" w:styleId="CharChar">
    <w:name w:val="Char Char"/>
    <w:basedOn w:val="Navaden"/>
    <w:rsid w:val="000A332D"/>
    <w:rPr>
      <w:rFonts w:ascii="Times New Roman" w:hAnsi="Times New Roman"/>
      <w:sz w:val="24"/>
      <w:szCs w:val="20"/>
      <w:lang w:val="pl-PL" w:eastAsia="pl-PL"/>
    </w:rPr>
  </w:style>
  <w:style w:type="character" w:customStyle="1" w:styleId="ZnakZnak5">
    <w:name w:val="Znak Znak5"/>
    <w:rsid w:val="000A332D"/>
    <w:rPr>
      <w:rFonts w:ascii="Arial" w:hAnsi="Arial" w:cs="Arial"/>
      <w:b/>
      <w:bCs/>
      <w:i/>
      <w:iCs/>
      <w:sz w:val="28"/>
      <w:szCs w:val="28"/>
      <w:lang w:val="sl-SI" w:eastAsia="sl-SI" w:bidi="ar-SA"/>
    </w:rPr>
  </w:style>
  <w:style w:type="paragraph" w:customStyle="1" w:styleId="msonormal0">
    <w:name w:val="msonormal"/>
    <w:basedOn w:val="Navaden"/>
    <w:rsid w:val="000A332D"/>
    <w:pPr>
      <w:spacing w:before="100" w:beforeAutospacing="1" w:after="100" w:afterAutospacing="1"/>
    </w:pPr>
    <w:rPr>
      <w:rFonts w:ascii="Times New Roman" w:hAnsi="Times New Roman"/>
      <w:sz w:val="24"/>
      <w:szCs w:val="24"/>
    </w:rPr>
  </w:style>
  <w:style w:type="paragraph" w:customStyle="1" w:styleId="font5">
    <w:name w:val="font5"/>
    <w:basedOn w:val="Navaden"/>
    <w:rsid w:val="000A332D"/>
    <w:pPr>
      <w:spacing w:before="100" w:beforeAutospacing="1" w:after="100" w:afterAutospacing="1"/>
    </w:pPr>
    <w:rPr>
      <w:rFonts w:cs="Arial"/>
      <w:sz w:val="18"/>
      <w:szCs w:val="18"/>
    </w:rPr>
  </w:style>
  <w:style w:type="paragraph" w:customStyle="1" w:styleId="font6">
    <w:name w:val="font6"/>
    <w:basedOn w:val="Navaden"/>
    <w:rsid w:val="000A332D"/>
    <w:pPr>
      <w:spacing w:before="100" w:beforeAutospacing="1" w:after="100" w:afterAutospacing="1"/>
    </w:pPr>
    <w:rPr>
      <w:rFonts w:cs="Arial"/>
      <w:sz w:val="18"/>
      <w:szCs w:val="18"/>
    </w:rPr>
  </w:style>
  <w:style w:type="paragraph" w:customStyle="1" w:styleId="xl65">
    <w:name w:val="xl65"/>
    <w:basedOn w:val="Navaden"/>
    <w:rsid w:val="000A332D"/>
    <w:pPr>
      <w:spacing w:before="100" w:beforeAutospacing="1" w:after="100" w:afterAutospacing="1"/>
    </w:pPr>
    <w:rPr>
      <w:rFonts w:cs="Arial"/>
      <w:b/>
      <w:bCs/>
      <w:sz w:val="18"/>
      <w:szCs w:val="18"/>
    </w:rPr>
  </w:style>
  <w:style w:type="paragraph" w:customStyle="1" w:styleId="xl66">
    <w:name w:val="xl66"/>
    <w:basedOn w:val="Navaden"/>
    <w:rsid w:val="000A332D"/>
    <w:pPr>
      <w:spacing w:before="100" w:beforeAutospacing="1" w:after="100" w:afterAutospacing="1"/>
      <w:jc w:val="center"/>
    </w:pPr>
    <w:rPr>
      <w:rFonts w:cs="Arial"/>
      <w:b/>
      <w:bCs/>
      <w:sz w:val="18"/>
      <w:szCs w:val="18"/>
    </w:rPr>
  </w:style>
  <w:style w:type="paragraph" w:customStyle="1" w:styleId="xl68">
    <w:name w:val="xl68"/>
    <w:basedOn w:val="Navaden"/>
    <w:rsid w:val="000A332D"/>
    <w:pPr>
      <w:spacing w:before="100" w:beforeAutospacing="1" w:after="100" w:afterAutospacing="1"/>
    </w:pPr>
    <w:rPr>
      <w:rFonts w:cs="Arial"/>
      <w:b/>
      <w:bCs/>
      <w:sz w:val="18"/>
      <w:szCs w:val="18"/>
    </w:rPr>
  </w:style>
  <w:style w:type="paragraph" w:customStyle="1" w:styleId="xl69">
    <w:name w:val="xl69"/>
    <w:basedOn w:val="Navaden"/>
    <w:rsid w:val="000A332D"/>
    <w:pPr>
      <w:spacing w:before="100" w:beforeAutospacing="1" w:after="100" w:afterAutospacing="1"/>
    </w:pPr>
    <w:rPr>
      <w:rFonts w:cs="Arial"/>
      <w:sz w:val="18"/>
      <w:szCs w:val="18"/>
    </w:rPr>
  </w:style>
  <w:style w:type="paragraph" w:customStyle="1" w:styleId="xl70">
    <w:name w:val="xl70"/>
    <w:basedOn w:val="Navaden"/>
    <w:rsid w:val="000A332D"/>
    <w:pPr>
      <w:spacing w:before="100" w:beforeAutospacing="1" w:after="100" w:afterAutospacing="1"/>
      <w:jc w:val="center"/>
    </w:pPr>
    <w:rPr>
      <w:rFonts w:cs="Arial"/>
      <w:sz w:val="18"/>
      <w:szCs w:val="18"/>
    </w:rPr>
  </w:style>
  <w:style w:type="paragraph" w:customStyle="1" w:styleId="xl71">
    <w:name w:val="xl71"/>
    <w:basedOn w:val="Navaden"/>
    <w:rsid w:val="000A332D"/>
    <w:pPr>
      <w:spacing w:before="100" w:beforeAutospacing="1" w:after="100" w:afterAutospacing="1"/>
    </w:pPr>
    <w:rPr>
      <w:rFonts w:cs="Arial"/>
      <w:sz w:val="18"/>
      <w:szCs w:val="18"/>
    </w:rPr>
  </w:style>
  <w:style w:type="paragraph" w:customStyle="1" w:styleId="xl72">
    <w:name w:val="xl72"/>
    <w:basedOn w:val="Navaden"/>
    <w:rsid w:val="000A332D"/>
    <w:pPr>
      <w:spacing w:before="100" w:beforeAutospacing="1" w:after="100" w:afterAutospacing="1"/>
    </w:pPr>
    <w:rPr>
      <w:rFonts w:cs="Arial"/>
      <w:sz w:val="18"/>
      <w:szCs w:val="18"/>
    </w:rPr>
  </w:style>
  <w:style w:type="paragraph" w:customStyle="1" w:styleId="xl73">
    <w:name w:val="xl73"/>
    <w:basedOn w:val="Navaden"/>
    <w:rsid w:val="000A332D"/>
    <w:pPr>
      <w:pBdr>
        <w:top w:val="single" w:sz="8" w:space="0" w:color="auto"/>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4">
    <w:name w:val="xl74"/>
    <w:basedOn w:val="Navaden"/>
    <w:rsid w:val="000A332D"/>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5">
    <w:name w:val="xl75"/>
    <w:basedOn w:val="Navaden"/>
    <w:rsid w:val="000A332D"/>
    <w:pPr>
      <w:pBdr>
        <w:top w:val="single" w:sz="8"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76">
    <w:name w:val="xl76"/>
    <w:basedOn w:val="Navaden"/>
    <w:rsid w:val="000A332D"/>
    <w:pPr>
      <w:pBdr>
        <w:top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7">
    <w:name w:val="xl77"/>
    <w:basedOn w:val="Navaden"/>
    <w:rsid w:val="000A332D"/>
    <w:pPr>
      <w:pBdr>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8">
    <w:name w:val="xl78"/>
    <w:basedOn w:val="Navaden"/>
    <w:rsid w:val="000A332D"/>
    <w:pPr>
      <w:pBdr>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9">
    <w:name w:val="xl79"/>
    <w:basedOn w:val="Navaden"/>
    <w:rsid w:val="000A332D"/>
    <w:pPr>
      <w:shd w:val="clear" w:color="000000" w:fill="C0C0C0"/>
      <w:spacing w:before="100" w:beforeAutospacing="1" w:after="100" w:afterAutospacing="1"/>
      <w:jc w:val="center"/>
      <w:textAlignment w:val="top"/>
    </w:pPr>
    <w:rPr>
      <w:rFonts w:cs="Arial"/>
      <w:b/>
      <w:bCs/>
      <w:sz w:val="18"/>
      <w:szCs w:val="18"/>
    </w:rPr>
  </w:style>
  <w:style w:type="paragraph" w:customStyle="1" w:styleId="xl80">
    <w:name w:val="xl80"/>
    <w:basedOn w:val="Navaden"/>
    <w:rsid w:val="000A332D"/>
    <w:pPr>
      <w:shd w:val="clear" w:color="000000" w:fill="C0C0C0"/>
      <w:spacing w:before="100" w:beforeAutospacing="1" w:after="100" w:afterAutospacing="1"/>
      <w:textAlignment w:val="top"/>
    </w:pPr>
    <w:rPr>
      <w:rFonts w:cs="Arial"/>
      <w:b/>
      <w:bCs/>
      <w:sz w:val="18"/>
      <w:szCs w:val="18"/>
    </w:rPr>
  </w:style>
  <w:style w:type="paragraph" w:customStyle="1" w:styleId="xl81">
    <w:name w:val="xl81"/>
    <w:basedOn w:val="Navaden"/>
    <w:rsid w:val="000A332D"/>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2">
    <w:name w:val="xl82"/>
    <w:basedOn w:val="Navaden"/>
    <w:rsid w:val="000A33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3">
    <w:name w:val="xl83"/>
    <w:basedOn w:val="Navaden"/>
    <w:rsid w:val="000A332D"/>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4">
    <w:name w:val="xl84"/>
    <w:basedOn w:val="Navaden"/>
    <w:rsid w:val="000A332D"/>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5">
    <w:name w:val="xl85"/>
    <w:basedOn w:val="Navaden"/>
    <w:rsid w:val="000A33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6">
    <w:name w:val="xl86"/>
    <w:basedOn w:val="Navaden"/>
    <w:rsid w:val="000A33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7">
    <w:name w:val="xl87"/>
    <w:basedOn w:val="Navaden"/>
    <w:rsid w:val="000A33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8">
    <w:name w:val="xl88"/>
    <w:basedOn w:val="Navaden"/>
    <w:rsid w:val="000A33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9">
    <w:name w:val="xl89"/>
    <w:basedOn w:val="Navaden"/>
    <w:rsid w:val="000A33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0">
    <w:name w:val="xl90"/>
    <w:basedOn w:val="Navaden"/>
    <w:rsid w:val="000A332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1">
    <w:name w:val="xl91"/>
    <w:basedOn w:val="Navaden"/>
    <w:rsid w:val="000A332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2">
    <w:name w:val="xl92"/>
    <w:basedOn w:val="Navaden"/>
    <w:rsid w:val="000A332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3">
    <w:name w:val="xl93"/>
    <w:basedOn w:val="Navaden"/>
    <w:rsid w:val="000A332D"/>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4">
    <w:name w:val="xl94"/>
    <w:basedOn w:val="Navaden"/>
    <w:rsid w:val="000A332D"/>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95">
    <w:name w:val="xl95"/>
    <w:basedOn w:val="Navaden"/>
    <w:rsid w:val="000A332D"/>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6">
    <w:name w:val="xl96"/>
    <w:basedOn w:val="Navaden"/>
    <w:rsid w:val="000A332D"/>
    <w:pPr>
      <w:spacing w:before="100" w:beforeAutospacing="1" w:after="100" w:afterAutospacing="1"/>
      <w:textAlignment w:val="top"/>
    </w:pPr>
    <w:rPr>
      <w:rFonts w:cs="Arial"/>
      <w:sz w:val="18"/>
      <w:szCs w:val="18"/>
    </w:rPr>
  </w:style>
  <w:style w:type="paragraph" w:customStyle="1" w:styleId="xl97">
    <w:name w:val="xl97"/>
    <w:basedOn w:val="Navaden"/>
    <w:rsid w:val="000A332D"/>
    <w:pPr>
      <w:spacing w:before="100" w:beforeAutospacing="1" w:after="100" w:afterAutospacing="1"/>
      <w:jc w:val="center"/>
      <w:textAlignment w:val="top"/>
    </w:pPr>
    <w:rPr>
      <w:rFonts w:cs="Arial"/>
      <w:sz w:val="18"/>
      <w:szCs w:val="18"/>
    </w:rPr>
  </w:style>
  <w:style w:type="paragraph" w:customStyle="1" w:styleId="xl98">
    <w:name w:val="xl98"/>
    <w:basedOn w:val="Navaden"/>
    <w:rsid w:val="000A332D"/>
    <w:pPr>
      <w:spacing w:before="100" w:beforeAutospacing="1" w:after="100" w:afterAutospacing="1"/>
      <w:textAlignment w:val="top"/>
    </w:pPr>
    <w:rPr>
      <w:rFonts w:cs="Arial"/>
      <w:sz w:val="18"/>
      <w:szCs w:val="18"/>
    </w:rPr>
  </w:style>
  <w:style w:type="paragraph" w:customStyle="1" w:styleId="xl99">
    <w:name w:val="xl99"/>
    <w:basedOn w:val="Navaden"/>
    <w:rsid w:val="000A332D"/>
    <w:pPr>
      <w:spacing w:before="100" w:beforeAutospacing="1" w:after="100" w:afterAutospacing="1"/>
      <w:textAlignment w:val="top"/>
    </w:pPr>
    <w:rPr>
      <w:rFonts w:cs="Arial"/>
      <w:sz w:val="18"/>
      <w:szCs w:val="18"/>
    </w:rPr>
  </w:style>
  <w:style w:type="paragraph" w:customStyle="1" w:styleId="xl100">
    <w:name w:val="xl100"/>
    <w:basedOn w:val="Navaden"/>
    <w:rsid w:val="000A332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1">
    <w:name w:val="xl101"/>
    <w:basedOn w:val="Navaden"/>
    <w:rsid w:val="000A33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2">
    <w:name w:val="xl102"/>
    <w:basedOn w:val="Navaden"/>
    <w:rsid w:val="000A332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3">
    <w:name w:val="xl103"/>
    <w:basedOn w:val="Navaden"/>
    <w:rsid w:val="000A332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4">
    <w:name w:val="xl104"/>
    <w:basedOn w:val="Navaden"/>
    <w:rsid w:val="000A332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5">
    <w:name w:val="xl105"/>
    <w:basedOn w:val="Navaden"/>
    <w:rsid w:val="000A332D"/>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6">
    <w:name w:val="xl106"/>
    <w:basedOn w:val="Navaden"/>
    <w:rsid w:val="000A33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7">
    <w:name w:val="xl107"/>
    <w:basedOn w:val="Navaden"/>
    <w:rsid w:val="000A332D"/>
    <w:pPr>
      <w:pBdr>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8">
    <w:name w:val="xl108"/>
    <w:basedOn w:val="Navaden"/>
    <w:rsid w:val="000A332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9">
    <w:name w:val="xl109"/>
    <w:basedOn w:val="Navaden"/>
    <w:rsid w:val="000A332D"/>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avaden"/>
    <w:rsid w:val="000A33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11">
    <w:name w:val="xl111"/>
    <w:basedOn w:val="Navaden"/>
    <w:rsid w:val="000A332D"/>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12">
    <w:name w:val="xl112"/>
    <w:basedOn w:val="Navaden"/>
    <w:rsid w:val="000A33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avaden"/>
    <w:rsid w:val="000A332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4">
    <w:name w:val="xl114"/>
    <w:basedOn w:val="Navaden"/>
    <w:rsid w:val="000A332D"/>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8"/>
      <w:szCs w:val="18"/>
    </w:rPr>
  </w:style>
  <w:style w:type="paragraph" w:customStyle="1" w:styleId="xl115">
    <w:name w:val="xl115"/>
    <w:basedOn w:val="Navaden"/>
    <w:rsid w:val="000A332D"/>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116">
    <w:name w:val="xl116"/>
    <w:basedOn w:val="Navaden"/>
    <w:rsid w:val="000A33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117">
    <w:name w:val="xl117"/>
    <w:basedOn w:val="Navaden"/>
    <w:rsid w:val="000A332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rPr>
  </w:style>
  <w:style w:type="paragraph" w:customStyle="1" w:styleId="xl118">
    <w:name w:val="xl118"/>
    <w:basedOn w:val="Navaden"/>
    <w:rsid w:val="000A33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Navaden"/>
    <w:rsid w:val="000A332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Navaden"/>
    <w:rsid w:val="000A332D"/>
    <w:pPr>
      <w:pBdr>
        <w:top w:val="single" w:sz="4" w:space="0" w:color="auto"/>
        <w:left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121">
    <w:name w:val="xl121"/>
    <w:basedOn w:val="Navaden"/>
    <w:rsid w:val="000A332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22">
    <w:name w:val="xl122"/>
    <w:basedOn w:val="Navaden"/>
    <w:rsid w:val="000A332D"/>
    <w:pPr>
      <w:pBdr>
        <w:top w:val="single" w:sz="4" w:space="0" w:color="auto"/>
        <w:left w:val="single" w:sz="4" w:space="0" w:color="auto"/>
        <w:right w:val="single" w:sz="4" w:space="0" w:color="auto"/>
      </w:pBdr>
      <w:spacing w:before="100" w:beforeAutospacing="1" w:after="100" w:afterAutospacing="1"/>
    </w:pPr>
    <w:rPr>
      <w:color w:val="0000FF"/>
      <w:sz w:val="18"/>
      <w:szCs w:val="18"/>
    </w:rPr>
  </w:style>
  <w:style w:type="paragraph" w:customStyle="1" w:styleId="xl123">
    <w:name w:val="xl123"/>
    <w:basedOn w:val="Navaden"/>
    <w:rsid w:val="000A332D"/>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24">
    <w:name w:val="xl124"/>
    <w:basedOn w:val="Navaden"/>
    <w:rsid w:val="000A332D"/>
    <w:pPr>
      <w:pBdr>
        <w:top w:val="single" w:sz="4" w:space="0" w:color="auto"/>
        <w:left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25">
    <w:name w:val="xl125"/>
    <w:basedOn w:val="Navaden"/>
    <w:rsid w:val="000A332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6">
    <w:name w:val="xl126"/>
    <w:basedOn w:val="Navaden"/>
    <w:rsid w:val="000A332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27">
    <w:name w:val="xl127"/>
    <w:basedOn w:val="Navaden"/>
    <w:rsid w:val="000A332D"/>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28">
    <w:name w:val="xl128"/>
    <w:basedOn w:val="Navaden"/>
    <w:rsid w:val="000A332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Navaden"/>
    <w:rsid w:val="000A332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0">
    <w:name w:val="xl130"/>
    <w:basedOn w:val="Navaden"/>
    <w:rsid w:val="000A332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1">
    <w:name w:val="xl131"/>
    <w:basedOn w:val="Navaden"/>
    <w:rsid w:val="000A332D"/>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8"/>
      <w:szCs w:val="18"/>
    </w:rPr>
  </w:style>
  <w:style w:type="paragraph" w:customStyle="1" w:styleId="xl132">
    <w:name w:val="xl132"/>
    <w:basedOn w:val="Navaden"/>
    <w:rsid w:val="000A332D"/>
    <w:pPr>
      <w:pBdr>
        <w:top w:val="single" w:sz="4" w:space="0" w:color="auto"/>
        <w:left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3">
    <w:name w:val="xl133"/>
    <w:basedOn w:val="Navaden"/>
    <w:rsid w:val="000A332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4">
    <w:name w:val="xl134"/>
    <w:basedOn w:val="Navaden"/>
    <w:rsid w:val="000A332D"/>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5">
    <w:name w:val="xl135"/>
    <w:basedOn w:val="Navaden"/>
    <w:rsid w:val="000A332D"/>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6">
    <w:name w:val="xl136"/>
    <w:basedOn w:val="Navaden"/>
    <w:rsid w:val="000A332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37">
    <w:name w:val="xl137"/>
    <w:basedOn w:val="Navaden"/>
    <w:rsid w:val="000A332D"/>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sz w:val="18"/>
      <w:szCs w:val="18"/>
    </w:rPr>
  </w:style>
  <w:style w:type="paragraph" w:customStyle="1" w:styleId="xl138">
    <w:name w:val="xl138"/>
    <w:basedOn w:val="Navaden"/>
    <w:rsid w:val="000A332D"/>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cs="Arial"/>
      <w:sz w:val="18"/>
      <w:szCs w:val="18"/>
    </w:rPr>
  </w:style>
  <w:style w:type="paragraph" w:customStyle="1" w:styleId="xl139">
    <w:name w:val="xl139"/>
    <w:basedOn w:val="Navaden"/>
    <w:rsid w:val="000A332D"/>
    <w:pPr>
      <w:spacing w:before="100" w:beforeAutospacing="1" w:after="100" w:afterAutospacing="1"/>
    </w:pPr>
    <w:rPr>
      <w:rFonts w:cs="Arial"/>
      <w:sz w:val="24"/>
      <w:szCs w:val="24"/>
    </w:rPr>
  </w:style>
  <w:style w:type="paragraph" w:customStyle="1" w:styleId="Slog34">
    <w:name w:val="Slog34"/>
    <w:basedOn w:val="Navaden"/>
    <w:link w:val="Slog34Znak"/>
    <w:qFormat/>
    <w:rsid w:val="000A332D"/>
    <w:pPr>
      <w:numPr>
        <w:numId w:val="40"/>
      </w:numPr>
    </w:pPr>
    <w:rPr>
      <w:rFonts w:cs="Arial"/>
    </w:rPr>
  </w:style>
  <w:style w:type="paragraph" w:customStyle="1" w:styleId="Slog35">
    <w:name w:val="Slog35"/>
    <w:basedOn w:val="Navaden"/>
    <w:link w:val="Slog35Znak"/>
    <w:qFormat/>
    <w:rsid w:val="000A332D"/>
    <w:pPr>
      <w:numPr>
        <w:numId w:val="41"/>
      </w:numPr>
    </w:pPr>
    <w:rPr>
      <w:rFonts w:cs="Arial"/>
    </w:rPr>
  </w:style>
  <w:style w:type="character" w:customStyle="1" w:styleId="Slog34Znak">
    <w:name w:val="Slog34 Znak"/>
    <w:basedOn w:val="Privzetapisavaodstavka"/>
    <w:link w:val="Slog34"/>
    <w:rsid w:val="000A332D"/>
    <w:rPr>
      <w:rFonts w:cs="Arial"/>
    </w:rPr>
  </w:style>
  <w:style w:type="paragraph" w:customStyle="1" w:styleId="Slog36">
    <w:name w:val="Slog36"/>
    <w:basedOn w:val="Navaden"/>
    <w:link w:val="Slog36Znak"/>
    <w:qFormat/>
    <w:rsid w:val="000A332D"/>
    <w:pPr>
      <w:numPr>
        <w:numId w:val="42"/>
      </w:numPr>
    </w:pPr>
    <w:rPr>
      <w:rFonts w:eastAsia="Calibri" w:cs="Arial"/>
    </w:rPr>
  </w:style>
  <w:style w:type="character" w:customStyle="1" w:styleId="Slog35Znak">
    <w:name w:val="Slog35 Znak"/>
    <w:basedOn w:val="Privzetapisavaodstavka"/>
    <w:link w:val="Slog35"/>
    <w:rsid w:val="000A332D"/>
    <w:rPr>
      <w:rFonts w:cs="Arial"/>
    </w:rPr>
  </w:style>
  <w:style w:type="paragraph" w:customStyle="1" w:styleId="Slog37">
    <w:name w:val="Slog37"/>
    <w:basedOn w:val="Navaden"/>
    <w:link w:val="Slog37Znak"/>
    <w:qFormat/>
    <w:rsid w:val="000A332D"/>
    <w:pPr>
      <w:numPr>
        <w:numId w:val="43"/>
      </w:numPr>
    </w:pPr>
    <w:rPr>
      <w:rFonts w:eastAsia="Calibri" w:cs="Arial"/>
    </w:rPr>
  </w:style>
  <w:style w:type="character" w:customStyle="1" w:styleId="Slog36Znak">
    <w:name w:val="Slog36 Znak"/>
    <w:basedOn w:val="Privzetapisavaodstavka"/>
    <w:link w:val="Slog36"/>
    <w:rsid w:val="000A332D"/>
    <w:rPr>
      <w:rFonts w:eastAsia="Calibri" w:cs="Arial"/>
    </w:rPr>
  </w:style>
  <w:style w:type="paragraph" w:customStyle="1" w:styleId="Slog38">
    <w:name w:val="Slog38"/>
    <w:basedOn w:val="Navaden"/>
    <w:link w:val="Slog38Znak"/>
    <w:qFormat/>
    <w:rsid w:val="000A332D"/>
    <w:pPr>
      <w:numPr>
        <w:numId w:val="44"/>
      </w:numPr>
    </w:pPr>
    <w:rPr>
      <w:rFonts w:eastAsia="Calibri" w:cs="Arial"/>
    </w:rPr>
  </w:style>
  <w:style w:type="character" w:customStyle="1" w:styleId="Slog37Znak">
    <w:name w:val="Slog37 Znak"/>
    <w:basedOn w:val="Privzetapisavaodstavka"/>
    <w:link w:val="Slog37"/>
    <w:rsid w:val="000A332D"/>
    <w:rPr>
      <w:rFonts w:eastAsia="Calibri" w:cs="Arial"/>
    </w:rPr>
  </w:style>
  <w:style w:type="paragraph" w:customStyle="1" w:styleId="Slog39">
    <w:name w:val="Slog39"/>
    <w:basedOn w:val="Navaden"/>
    <w:link w:val="Slog39Znak"/>
    <w:qFormat/>
    <w:rsid w:val="000A332D"/>
    <w:pPr>
      <w:numPr>
        <w:numId w:val="45"/>
      </w:numPr>
    </w:pPr>
    <w:rPr>
      <w:rFonts w:eastAsia="Calibri" w:cs="Arial"/>
    </w:rPr>
  </w:style>
  <w:style w:type="character" w:customStyle="1" w:styleId="Slog38Znak">
    <w:name w:val="Slog38 Znak"/>
    <w:basedOn w:val="Privzetapisavaodstavka"/>
    <w:link w:val="Slog38"/>
    <w:rsid w:val="000A332D"/>
    <w:rPr>
      <w:rFonts w:eastAsia="Calibri" w:cs="Arial"/>
    </w:rPr>
  </w:style>
  <w:style w:type="character" w:customStyle="1" w:styleId="Slog39Znak">
    <w:name w:val="Slog39 Znak"/>
    <w:basedOn w:val="Privzetapisavaodstavka"/>
    <w:link w:val="Slog39"/>
    <w:rsid w:val="000A332D"/>
    <w:rPr>
      <w:rFonts w:eastAsia="Calibri" w:cs="Arial"/>
    </w:rPr>
  </w:style>
  <w:style w:type="paragraph" w:customStyle="1" w:styleId="Slog40">
    <w:name w:val="Slog40"/>
    <w:basedOn w:val="Navaden"/>
    <w:link w:val="Slog40Znak"/>
    <w:qFormat/>
    <w:rsid w:val="000A332D"/>
    <w:pPr>
      <w:numPr>
        <w:numId w:val="46"/>
      </w:numPr>
      <w:jc w:val="both"/>
    </w:pPr>
  </w:style>
  <w:style w:type="character" w:customStyle="1" w:styleId="Slog40Znak">
    <w:name w:val="Slog40 Znak"/>
    <w:basedOn w:val="Privzetapisavaodstavka"/>
    <w:link w:val="Slog40"/>
    <w:rsid w:val="000A332D"/>
  </w:style>
  <w:style w:type="paragraph" w:customStyle="1" w:styleId="Slog41">
    <w:name w:val="Slog41"/>
    <w:basedOn w:val="Navaden"/>
    <w:link w:val="Slog41Znak"/>
    <w:qFormat/>
    <w:rsid w:val="000A332D"/>
    <w:pPr>
      <w:numPr>
        <w:numId w:val="47"/>
      </w:numPr>
      <w:jc w:val="both"/>
    </w:pPr>
    <w:rPr>
      <w:rFonts w:eastAsia="Calibri"/>
    </w:rPr>
  </w:style>
  <w:style w:type="paragraph" w:customStyle="1" w:styleId="Slog42">
    <w:name w:val="Slog42"/>
    <w:basedOn w:val="Navaden"/>
    <w:link w:val="Slog42Znak"/>
    <w:qFormat/>
    <w:rsid w:val="000A332D"/>
    <w:pPr>
      <w:numPr>
        <w:numId w:val="48"/>
      </w:numPr>
      <w:jc w:val="both"/>
    </w:pPr>
    <w:rPr>
      <w:rFonts w:cs="Arial"/>
    </w:rPr>
  </w:style>
  <w:style w:type="character" w:customStyle="1" w:styleId="Slog41Znak">
    <w:name w:val="Slog41 Znak"/>
    <w:basedOn w:val="Privzetapisavaodstavka"/>
    <w:link w:val="Slog41"/>
    <w:rsid w:val="000A332D"/>
    <w:rPr>
      <w:rFonts w:eastAsia="Calibri"/>
    </w:rPr>
  </w:style>
  <w:style w:type="paragraph" w:customStyle="1" w:styleId="Slog43">
    <w:name w:val="Slog43"/>
    <w:basedOn w:val="Navaden"/>
    <w:link w:val="Slog43Znak"/>
    <w:qFormat/>
    <w:rsid w:val="000A332D"/>
    <w:pPr>
      <w:numPr>
        <w:numId w:val="49"/>
      </w:numPr>
    </w:pPr>
    <w:rPr>
      <w:rFonts w:eastAsia="Calibri"/>
    </w:rPr>
  </w:style>
  <w:style w:type="character" w:customStyle="1" w:styleId="Slog42Znak">
    <w:name w:val="Slog42 Znak"/>
    <w:basedOn w:val="Privzetapisavaodstavka"/>
    <w:link w:val="Slog42"/>
    <w:rsid w:val="000A332D"/>
    <w:rPr>
      <w:rFonts w:cs="Arial"/>
    </w:rPr>
  </w:style>
  <w:style w:type="paragraph" w:customStyle="1" w:styleId="Slog44">
    <w:name w:val="Slog44"/>
    <w:basedOn w:val="Navaden"/>
    <w:link w:val="Slog44Znak"/>
    <w:qFormat/>
    <w:rsid w:val="000A332D"/>
    <w:pPr>
      <w:tabs>
        <w:tab w:val="left" w:pos="1728"/>
        <w:tab w:val="left" w:pos="7200"/>
      </w:tabs>
      <w:jc w:val="both"/>
    </w:pPr>
    <w:rPr>
      <w:rFonts w:cs="Arial"/>
      <w:b/>
    </w:rPr>
  </w:style>
  <w:style w:type="character" w:customStyle="1" w:styleId="Slog43Znak">
    <w:name w:val="Slog43 Znak"/>
    <w:basedOn w:val="Privzetapisavaodstavka"/>
    <w:link w:val="Slog43"/>
    <w:rsid w:val="000A332D"/>
    <w:rPr>
      <w:rFonts w:eastAsia="Calibri"/>
    </w:rPr>
  </w:style>
  <w:style w:type="paragraph" w:customStyle="1" w:styleId="Slog45">
    <w:name w:val="Slog45"/>
    <w:basedOn w:val="Navaden"/>
    <w:link w:val="Slog45Znak"/>
    <w:qFormat/>
    <w:rsid w:val="000A332D"/>
    <w:pPr>
      <w:numPr>
        <w:numId w:val="50"/>
      </w:numPr>
      <w:tabs>
        <w:tab w:val="left" w:pos="1728"/>
        <w:tab w:val="left" w:pos="7200"/>
      </w:tabs>
      <w:jc w:val="both"/>
    </w:pPr>
    <w:rPr>
      <w:rFonts w:cs="Arial"/>
    </w:rPr>
  </w:style>
  <w:style w:type="character" w:customStyle="1" w:styleId="Slog44Znak">
    <w:name w:val="Slog44 Znak"/>
    <w:basedOn w:val="Privzetapisavaodstavka"/>
    <w:link w:val="Slog44"/>
    <w:rsid w:val="000A332D"/>
    <w:rPr>
      <w:rFonts w:cs="Arial"/>
      <w:b/>
    </w:rPr>
  </w:style>
  <w:style w:type="paragraph" w:customStyle="1" w:styleId="Slog46">
    <w:name w:val="Slog46"/>
    <w:basedOn w:val="Navaden"/>
    <w:link w:val="Slog46Znak"/>
    <w:qFormat/>
    <w:rsid w:val="000A332D"/>
    <w:pPr>
      <w:numPr>
        <w:numId w:val="51"/>
      </w:numPr>
    </w:pPr>
    <w:rPr>
      <w:rFonts w:cs="Arial"/>
    </w:rPr>
  </w:style>
  <w:style w:type="character" w:customStyle="1" w:styleId="Slog45Znak">
    <w:name w:val="Slog45 Znak"/>
    <w:basedOn w:val="Privzetapisavaodstavka"/>
    <w:link w:val="Slog45"/>
    <w:rsid w:val="000A332D"/>
    <w:rPr>
      <w:rFonts w:cs="Arial"/>
    </w:rPr>
  </w:style>
  <w:style w:type="paragraph" w:customStyle="1" w:styleId="Slog47">
    <w:name w:val="Slog47"/>
    <w:basedOn w:val="Navaden"/>
    <w:link w:val="Slog47Znak"/>
    <w:qFormat/>
    <w:rsid w:val="000A332D"/>
    <w:rPr>
      <w:rFonts w:eastAsia="Calibri"/>
    </w:rPr>
  </w:style>
  <w:style w:type="character" w:customStyle="1" w:styleId="Slog46Znak">
    <w:name w:val="Slog46 Znak"/>
    <w:basedOn w:val="Privzetapisavaodstavka"/>
    <w:link w:val="Slog46"/>
    <w:rsid w:val="000A332D"/>
    <w:rPr>
      <w:rFonts w:cs="Arial"/>
    </w:rPr>
  </w:style>
  <w:style w:type="paragraph" w:customStyle="1" w:styleId="Slog48">
    <w:name w:val="Slog48"/>
    <w:basedOn w:val="Navaden"/>
    <w:link w:val="Slog48Znak"/>
    <w:qFormat/>
    <w:rsid w:val="000A332D"/>
    <w:pPr>
      <w:numPr>
        <w:numId w:val="52"/>
      </w:numPr>
      <w:jc w:val="both"/>
    </w:pPr>
    <w:rPr>
      <w:rFonts w:eastAsia="Calibri" w:cs="Arial"/>
    </w:rPr>
  </w:style>
  <w:style w:type="character" w:customStyle="1" w:styleId="Slog47Znak">
    <w:name w:val="Slog47 Znak"/>
    <w:basedOn w:val="Privzetapisavaodstavka"/>
    <w:link w:val="Slog47"/>
    <w:rsid w:val="000A332D"/>
    <w:rPr>
      <w:rFonts w:eastAsia="Calibri"/>
    </w:rPr>
  </w:style>
  <w:style w:type="paragraph" w:customStyle="1" w:styleId="Slog49">
    <w:name w:val="Slog49"/>
    <w:basedOn w:val="Navaden"/>
    <w:link w:val="Slog49Znak"/>
    <w:qFormat/>
    <w:rsid w:val="000A332D"/>
    <w:pPr>
      <w:numPr>
        <w:numId w:val="53"/>
      </w:numPr>
      <w:jc w:val="both"/>
    </w:pPr>
    <w:rPr>
      <w:rFonts w:eastAsia="Calibri" w:cs="Arial"/>
    </w:rPr>
  </w:style>
  <w:style w:type="character" w:customStyle="1" w:styleId="Slog48Znak">
    <w:name w:val="Slog48 Znak"/>
    <w:basedOn w:val="Privzetapisavaodstavka"/>
    <w:link w:val="Slog48"/>
    <w:rsid w:val="000A332D"/>
    <w:rPr>
      <w:rFonts w:eastAsia="Calibri" w:cs="Arial"/>
    </w:rPr>
  </w:style>
  <w:style w:type="paragraph" w:customStyle="1" w:styleId="Slog50">
    <w:name w:val="Slog50"/>
    <w:basedOn w:val="Navaden"/>
    <w:link w:val="Slog50Znak"/>
    <w:qFormat/>
    <w:rsid w:val="000A332D"/>
    <w:pPr>
      <w:numPr>
        <w:numId w:val="54"/>
      </w:numPr>
      <w:jc w:val="both"/>
    </w:pPr>
    <w:rPr>
      <w:rFonts w:eastAsia="Calibri" w:cs="Arial"/>
    </w:rPr>
  </w:style>
  <w:style w:type="character" w:customStyle="1" w:styleId="Slog49Znak">
    <w:name w:val="Slog49 Znak"/>
    <w:basedOn w:val="Privzetapisavaodstavka"/>
    <w:link w:val="Slog49"/>
    <w:rsid w:val="000A332D"/>
    <w:rPr>
      <w:rFonts w:eastAsia="Calibri" w:cs="Arial"/>
    </w:rPr>
  </w:style>
  <w:style w:type="paragraph" w:customStyle="1" w:styleId="Slog51">
    <w:name w:val="Slog51"/>
    <w:basedOn w:val="Navaden"/>
    <w:link w:val="Slog51Znak"/>
    <w:qFormat/>
    <w:rsid w:val="000A332D"/>
    <w:pPr>
      <w:numPr>
        <w:numId w:val="55"/>
      </w:numPr>
      <w:jc w:val="both"/>
    </w:pPr>
    <w:rPr>
      <w:rFonts w:eastAsia="Calibri" w:cs="Arial"/>
    </w:rPr>
  </w:style>
  <w:style w:type="character" w:customStyle="1" w:styleId="Slog50Znak">
    <w:name w:val="Slog50 Znak"/>
    <w:basedOn w:val="Privzetapisavaodstavka"/>
    <w:link w:val="Slog50"/>
    <w:rsid w:val="000A332D"/>
    <w:rPr>
      <w:rFonts w:eastAsia="Calibri" w:cs="Arial"/>
    </w:rPr>
  </w:style>
  <w:style w:type="paragraph" w:customStyle="1" w:styleId="Slog52">
    <w:name w:val="Slog52"/>
    <w:basedOn w:val="Navaden"/>
    <w:link w:val="Slog52Znak"/>
    <w:qFormat/>
    <w:rsid w:val="000A332D"/>
    <w:pPr>
      <w:numPr>
        <w:numId w:val="56"/>
      </w:numPr>
      <w:jc w:val="both"/>
    </w:pPr>
    <w:rPr>
      <w:rFonts w:eastAsia="Calibri" w:cs="Arial"/>
    </w:rPr>
  </w:style>
  <w:style w:type="character" w:customStyle="1" w:styleId="Slog51Znak">
    <w:name w:val="Slog51 Znak"/>
    <w:basedOn w:val="Privzetapisavaodstavka"/>
    <w:link w:val="Slog51"/>
    <w:rsid w:val="000A332D"/>
    <w:rPr>
      <w:rFonts w:eastAsia="Calibri" w:cs="Arial"/>
    </w:rPr>
  </w:style>
  <w:style w:type="character" w:customStyle="1" w:styleId="Slog52Znak">
    <w:name w:val="Slog52 Znak"/>
    <w:basedOn w:val="Privzetapisavaodstavka"/>
    <w:link w:val="Slog52"/>
    <w:rsid w:val="000A332D"/>
    <w:rPr>
      <w:rFonts w:eastAsia="Calibri" w:cs="Arial"/>
    </w:rPr>
  </w:style>
  <w:style w:type="paragraph" w:customStyle="1" w:styleId="Slog53">
    <w:name w:val="Slog53"/>
    <w:basedOn w:val="Navaden"/>
    <w:link w:val="Slog53Znak"/>
    <w:qFormat/>
    <w:rsid w:val="000A332D"/>
    <w:pPr>
      <w:numPr>
        <w:numId w:val="57"/>
      </w:numPr>
    </w:pPr>
  </w:style>
  <w:style w:type="paragraph" w:customStyle="1" w:styleId="Slog54">
    <w:name w:val="Slog54"/>
    <w:basedOn w:val="Navaden"/>
    <w:link w:val="Slog54Znak"/>
    <w:qFormat/>
    <w:rsid w:val="000A332D"/>
    <w:pPr>
      <w:numPr>
        <w:numId w:val="58"/>
      </w:numPr>
    </w:pPr>
  </w:style>
  <w:style w:type="character" w:customStyle="1" w:styleId="Slog53Znak">
    <w:name w:val="Slog53 Znak"/>
    <w:basedOn w:val="Privzetapisavaodstavka"/>
    <w:link w:val="Slog53"/>
    <w:rsid w:val="000A332D"/>
  </w:style>
  <w:style w:type="character" w:customStyle="1" w:styleId="Slog54Znak">
    <w:name w:val="Slog54 Znak"/>
    <w:basedOn w:val="Privzetapisavaodstavka"/>
    <w:link w:val="Slog54"/>
    <w:rsid w:val="000A332D"/>
  </w:style>
  <w:style w:type="paragraph" w:customStyle="1" w:styleId="Slog55">
    <w:name w:val="Slog55"/>
    <w:basedOn w:val="Navaden"/>
    <w:link w:val="Slog55Znak"/>
    <w:qFormat/>
    <w:rsid w:val="00B322E9"/>
    <w:pPr>
      <w:numPr>
        <w:numId w:val="60"/>
      </w:numPr>
      <w:jc w:val="both"/>
    </w:pPr>
  </w:style>
  <w:style w:type="paragraph" w:customStyle="1" w:styleId="Slog56">
    <w:name w:val="Slog56"/>
    <w:basedOn w:val="Navaden"/>
    <w:link w:val="Slog56Znak"/>
    <w:qFormat/>
    <w:rsid w:val="00B322E9"/>
    <w:pPr>
      <w:numPr>
        <w:numId w:val="61"/>
      </w:numPr>
      <w:jc w:val="both"/>
    </w:pPr>
    <w:rPr>
      <w:rFonts w:cs="Arial"/>
    </w:rPr>
  </w:style>
  <w:style w:type="character" w:customStyle="1" w:styleId="Slog55Znak">
    <w:name w:val="Slog55 Znak"/>
    <w:basedOn w:val="Privzetapisavaodstavka"/>
    <w:link w:val="Slog55"/>
    <w:rsid w:val="00B322E9"/>
  </w:style>
  <w:style w:type="paragraph" w:customStyle="1" w:styleId="Slog57">
    <w:name w:val="Slog57"/>
    <w:basedOn w:val="Navaden"/>
    <w:link w:val="Slog57Znak"/>
    <w:qFormat/>
    <w:rsid w:val="00B322E9"/>
    <w:pPr>
      <w:numPr>
        <w:numId w:val="62"/>
      </w:numPr>
      <w:tabs>
        <w:tab w:val="left" w:pos="1728"/>
        <w:tab w:val="left" w:pos="7200"/>
      </w:tabs>
      <w:jc w:val="both"/>
    </w:pPr>
    <w:rPr>
      <w:rFonts w:cs="Arial"/>
    </w:rPr>
  </w:style>
  <w:style w:type="character" w:customStyle="1" w:styleId="Slog56Znak">
    <w:name w:val="Slog56 Znak"/>
    <w:basedOn w:val="Privzetapisavaodstavka"/>
    <w:link w:val="Slog56"/>
    <w:rsid w:val="00B322E9"/>
    <w:rPr>
      <w:rFonts w:cs="Arial"/>
    </w:rPr>
  </w:style>
  <w:style w:type="paragraph" w:customStyle="1" w:styleId="Slog58">
    <w:name w:val="Slog58"/>
    <w:basedOn w:val="Navaden"/>
    <w:link w:val="Slog58Znak"/>
    <w:qFormat/>
    <w:rsid w:val="00B322E9"/>
    <w:pPr>
      <w:numPr>
        <w:numId w:val="63"/>
      </w:numPr>
    </w:pPr>
  </w:style>
  <w:style w:type="character" w:customStyle="1" w:styleId="Slog57Znak">
    <w:name w:val="Slog57 Znak"/>
    <w:basedOn w:val="Privzetapisavaodstavka"/>
    <w:link w:val="Slog57"/>
    <w:rsid w:val="00B322E9"/>
    <w:rPr>
      <w:rFonts w:cs="Arial"/>
    </w:rPr>
  </w:style>
  <w:style w:type="paragraph" w:customStyle="1" w:styleId="Slog59">
    <w:name w:val="Slog59"/>
    <w:basedOn w:val="Navaden"/>
    <w:link w:val="Slog59Znak"/>
    <w:qFormat/>
    <w:rsid w:val="00767137"/>
    <w:pPr>
      <w:numPr>
        <w:numId w:val="65"/>
      </w:numPr>
    </w:pPr>
  </w:style>
  <w:style w:type="character" w:customStyle="1" w:styleId="Slog58Znak">
    <w:name w:val="Slog58 Znak"/>
    <w:basedOn w:val="Privzetapisavaodstavka"/>
    <w:link w:val="Slog58"/>
    <w:rsid w:val="00B322E9"/>
  </w:style>
  <w:style w:type="paragraph" w:customStyle="1" w:styleId="Slog60">
    <w:name w:val="Slog60"/>
    <w:basedOn w:val="Navaden"/>
    <w:link w:val="Slog60Znak"/>
    <w:qFormat/>
    <w:rsid w:val="00767137"/>
    <w:pPr>
      <w:numPr>
        <w:numId w:val="66"/>
      </w:numPr>
    </w:pPr>
  </w:style>
  <w:style w:type="character" w:customStyle="1" w:styleId="Slog59Znak">
    <w:name w:val="Slog59 Znak"/>
    <w:basedOn w:val="Privzetapisavaodstavka"/>
    <w:link w:val="Slog59"/>
    <w:rsid w:val="00767137"/>
  </w:style>
  <w:style w:type="character" w:customStyle="1" w:styleId="Slog60Znak">
    <w:name w:val="Slog60 Znak"/>
    <w:basedOn w:val="Privzetapisavaodstavka"/>
    <w:link w:val="Slog60"/>
    <w:rsid w:val="00767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cina@ajdovscin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27</Pages>
  <Words>8501</Words>
  <Characters>50840</Characters>
  <Application>Microsoft Office Word</Application>
  <DocSecurity>0</DocSecurity>
  <Lines>1337</Lines>
  <Paragraphs>486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dcterms:created xsi:type="dcterms:W3CDTF">2018-07-18T12:33:00Z</dcterms:created>
  <dcterms:modified xsi:type="dcterms:W3CDTF">2018-07-18T12:47:00Z</dcterms:modified>
</cp:coreProperties>
</file>