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043C4933" w:rsidR="00230C71" w:rsidRPr="00384E6A" w:rsidRDefault="00230C71" w:rsidP="008E2EDC">
      <w:pPr>
        <w:pStyle w:val="javnanaroilapodnaslov"/>
        <w:framePr w:wrap="auto" w:vAnchor="margin" w:yAlign="inline"/>
        <w:numPr>
          <w:ilvl w:val="1"/>
          <w:numId w:val="79"/>
        </w:numPr>
        <w:spacing w:before="0" w:after="0"/>
        <w:rPr>
          <w:rFonts w:asciiTheme="majorHAnsi" w:hAnsiTheme="majorHAnsi"/>
          <w:szCs w:val="24"/>
          <w:lang w:val="sl-SI"/>
        </w:rPr>
      </w:pPr>
      <w:bookmarkStart w:id="0" w:name="_Toc65144724"/>
      <w:bookmarkStart w:id="1" w:name="_GoBack"/>
      <w:bookmarkEnd w:id="1"/>
      <w:r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56427683"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D12BA9" w:rsidRPr="001120E6">
        <w:rPr>
          <w:rFonts w:asciiTheme="majorHAnsi" w:hAnsiTheme="majorHAnsi" w:cs="Arial"/>
          <w:b/>
        </w:rPr>
        <w:t>Zunanji PR</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6F1A4C" w:rsidRPr="001120E6">
        <w:rPr>
          <w:rFonts w:asciiTheme="majorHAnsi" w:hAnsiTheme="majorHAnsi" w:cs="Arial"/>
        </w:rPr>
        <w:t xml:space="preserve"> </w:t>
      </w:r>
      <w:r w:rsidR="00D12BA9" w:rsidRPr="001120E6">
        <w:rPr>
          <w:rFonts w:asciiTheme="majorHAnsi" w:hAnsiTheme="majorHAnsi" w:cs="Arial"/>
        </w:rPr>
        <w:t>JN001063/2021-W01</w:t>
      </w:r>
      <w:r w:rsidR="00557A31" w:rsidRPr="001120E6">
        <w:rPr>
          <w:rFonts w:asciiTheme="majorHAnsi" w:hAnsiTheme="majorHAnsi" w:cs="Arial"/>
        </w:rPr>
        <w:t xml:space="preserve">, z dne </w:t>
      </w:r>
      <w:r w:rsidR="00D12BA9" w:rsidRPr="001120E6">
        <w:rPr>
          <w:rFonts w:asciiTheme="majorHAnsi" w:hAnsiTheme="majorHAnsi" w:cs="Arial"/>
        </w:rPr>
        <w:t>25</w:t>
      </w:r>
      <w:r w:rsidR="00500357" w:rsidRPr="001120E6">
        <w:rPr>
          <w:rFonts w:asciiTheme="majorHAnsi" w:hAnsiTheme="majorHAnsi" w:cs="Arial"/>
        </w:rPr>
        <w:t>. 2</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77777777" w:rsidR="0017591C" w:rsidRPr="001120E6" w:rsidRDefault="0017591C" w:rsidP="0069514D">
      <w:pPr>
        <w:rPr>
          <w:rFonts w:asciiTheme="majorHAnsi" w:hAnsiTheme="majorHAnsi" w:cs="Arial"/>
        </w:rPr>
      </w:pPr>
    </w:p>
    <w:tbl>
      <w:tblPr>
        <w:tblW w:w="9491"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128"/>
        <w:gridCol w:w="1611"/>
        <w:gridCol w:w="1489"/>
        <w:gridCol w:w="1058"/>
        <w:gridCol w:w="1086"/>
        <w:gridCol w:w="957"/>
        <w:gridCol w:w="1081"/>
        <w:gridCol w:w="1081"/>
      </w:tblGrid>
      <w:tr w:rsidR="00C73C4F" w:rsidRPr="001120E6" w14:paraId="53625B05" w14:textId="6592D01A" w:rsidTr="007A2797">
        <w:tc>
          <w:tcPr>
            <w:tcW w:w="1128" w:type="dxa"/>
            <w:shd w:val="clear" w:color="auto" w:fill="C6D9F1"/>
          </w:tcPr>
          <w:p w14:paraId="17C263F8" w14:textId="77777777" w:rsidR="00C73C4F" w:rsidRPr="001120E6" w:rsidRDefault="00C73C4F" w:rsidP="0069514D">
            <w:pPr>
              <w:jc w:val="center"/>
              <w:rPr>
                <w:rFonts w:asciiTheme="majorHAnsi" w:hAnsiTheme="majorHAnsi" w:cs="Arial"/>
              </w:rPr>
            </w:pPr>
          </w:p>
        </w:tc>
        <w:tc>
          <w:tcPr>
            <w:tcW w:w="4158" w:type="dxa"/>
            <w:gridSpan w:val="3"/>
            <w:shd w:val="clear" w:color="auto" w:fill="C6D9F1"/>
          </w:tcPr>
          <w:p w14:paraId="5645EB57" w14:textId="1321EE5F" w:rsidR="00C73C4F" w:rsidRPr="001120E6" w:rsidRDefault="00C73C4F" w:rsidP="0069514D">
            <w:pPr>
              <w:jc w:val="center"/>
              <w:rPr>
                <w:rFonts w:asciiTheme="majorHAnsi" w:hAnsiTheme="majorHAnsi" w:cs="Arial"/>
              </w:rPr>
            </w:pPr>
            <w:r w:rsidRPr="001120E6">
              <w:rPr>
                <w:rFonts w:asciiTheme="majorHAnsi" w:hAnsiTheme="majorHAnsi" w:cs="Arial"/>
              </w:rPr>
              <w:t>PONUDBENA CENA  V EUR</w:t>
            </w:r>
          </w:p>
        </w:tc>
        <w:tc>
          <w:tcPr>
            <w:tcW w:w="1086" w:type="dxa"/>
            <w:shd w:val="clear" w:color="auto" w:fill="C6D9F1"/>
          </w:tcPr>
          <w:p w14:paraId="7F163D0E" w14:textId="77777777" w:rsidR="00C73C4F" w:rsidRPr="001120E6" w:rsidRDefault="00C73C4F" w:rsidP="0069514D">
            <w:pPr>
              <w:jc w:val="center"/>
              <w:rPr>
                <w:rFonts w:asciiTheme="majorHAnsi" w:hAnsiTheme="majorHAnsi" w:cs="Arial"/>
              </w:rPr>
            </w:pPr>
          </w:p>
        </w:tc>
        <w:tc>
          <w:tcPr>
            <w:tcW w:w="957" w:type="dxa"/>
            <w:shd w:val="clear" w:color="auto" w:fill="C6D9F1"/>
          </w:tcPr>
          <w:p w14:paraId="5C3A400E" w14:textId="77777777" w:rsidR="00C73C4F" w:rsidRPr="001120E6" w:rsidRDefault="00C73C4F" w:rsidP="0069514D">
            <w:pPr>
              <w:jc w:val="center"/>
              <w:rPr>
                <w:rFonts w:asciiTheme="majorHAnsi" w:hAnsiTheme="majorHAnsi" w:cs="Arial"/>
              </w:rPr>
            </w:pPr>
          </w:p>
        </w:tc>
        <w:tc>
          <w:tcPr>
            <w:tcW w:w="1081" w:type="dxa"/>
            <w:shd w:val="clear" w:color="auto" w:fill="C6D9F1"/>
          </w:tcPr>
          <w:p w14:paraId="10F84190" w14:textId="62CFE2BC" w:rsidR="00C73C4F" w:rsidRPr="001120E6" w:rsidRDefault="00C73C4F" w:rsidP="0069514D">
            <w:pPr>
              <w:jc w:val="center"/>
              <w:rPr>
                <w:rFonts w:asciiTheme="majorHAnsi" w:hAnsiTheme="majorHAnsi" w:cs="Arial"/>
              </w:rPr>
            </w:pPr>
          </w:p>
        </w:tc>
        <w:tc>
          <w:tcPr>
            <w:tcW w:w="1081" w:type="dxa"/>
            <w:shd w:val="clear" w:color="auto" w:fill="C6D9F1"/>
          </w:tcPr>
          <w:p w14:paraId="4C4655CD" w14:textId="77777777" w:rsidR="00C73C4F" w:rsidRPr="001120E6" w:rsidRDefault="00C73C4F" w:rsidP="0069514D">
            <w:pPr>
              <w:jc w:val="center"/>
              <w:rPr>
                <w:rFonts w:asciiTheme="majorHAnsi" w:hAnsiTheme="majorHAnsi" w:cs="Arial"/>
              </w:rPr>
            </w:pPr>
          </w:p>
        </w:tc>
      </w:tr>
      <w:tr w:rsidR="00C73C4F" w:rsidRPr="001120E6" w14:paraId="10BE5A6A" w14:textId="415689F1" w:rsidTr="007A2797">
        <w:tc>
          <w:tcPr>
            <w:tcW w:w="2739" w:type="dxa"/>
            <w:gridSpan w:val="2"/>
            <w:shd w:val="clear" w:color="auto" w:fill="C6D9F1"/>
          </w:tcPr>
          <w:p w14:paraId="7F4AB6AA" w14:textId="687A65DB" w:rsidR="00C73C4F" w:rsidRPr="001120E6" w:rsidRDefault="00C73C4F" w:rsidP="0069514D">
            <w:pPr>
              <w:rPr>
                <w:rFonts w:asciiTheme="majorHAnsi" w:hAnsiTheme="majorHAnsi" w:cs="Arial"/>
              </w:rPr>
            </w:pPr>
            <w:r w:rsidRPr="001120E6">
              <w:rPr>
                <w:rFonts w:asciiTheme="majorHAnsi" w:hAnsiTheme="majorHAnsi" w:cs="Arial"/>
              </w:rPr>
              <w:t>Postavke ponudbe                                                        cena na enoto</w:t>
            </w:r>
          </w:p>
        </w:tc>
        <w:tc>
          <w:tcPr>
            <w:tcW w:w="1489" w:type="dxa"/>
            <w:shd w:val="clear" w:color="auto" w:fill="C6D9F1"/>
          </w:tcPr>
          <w:p w14:paraId="6A183E78" w14:textId="7A458397" w:rsidR="00C73C4F" w:rsidRPr="001120E6" w:rsidRDefault="002652D5" w:rsidP="0069514D">
            <w:pPr>
              <w:jc w:val="center"/>
              <w:rPr>
                <w:rFonts w:asciiTheme="majorHAnsi" w:hAnsiTheme="majorHAnsi" w:cs="Arial"/>
              </w:rPr>
            </w:pPr>
            <w:r w:rsidRPr="001120E6">
              <w:rPr>
                <w:rFonts w:asciiTheme="majorHAnsi" w:hAnsiTheme="majorHAnsi" w:cs="Arial"/>
              </w:rPr>
              <w:t>E</w:t>
            </w:r>
            <w:r w:rsidR="00C73C4F" w:rsidRPr="001120E6">
              <w:rPr>
                <w:rFonts w:asciiTheme="majorHAnsi" w:hAnsiTheme="majorHAnsi" w:cs="Arial"/>
              </w:rPr>
              <w:t>nota</w:t>
            </w:r>
            <w:r w:rsidRPr="001120E6">
              <w:rPr>
                <w:rFonts w:asciiTheme="majorHAnsi" w:hAnsiTheme="majorHAnsi" w:cs="Arial"/>
              </w:rPr>
              <w:t xml:space="preserve"> postavke</w:t>
            </w:r>
          </w:p>
        </w:tc>
        <w:tc>
          <w:tcPr>
            <w:tcW w:w="1058" w:type="dxa"/>
            <w:shd w:val="clear" w:color="auto" w:fill="C6D9F1"/>
          </w:tcPr>
          <w:p w14:paraId="50028245" w14:textId="1781D014" w:rsidR="00C73C4F" w:rsidRPr="001120E6" w:rsidRDefault="00C73C4F" w:rsidP="0069514D">
            <w:pPr>
              <w:jc w:val="center"/>
              <w:rPr>
                <w:rFonts w:asciiTheme="majorHAnsi" w:hAnsiTheme="majorHAnsi" w:cs="Arial"/>
              </w:rPr>
            </w:pPr>
            <w:r w:rsidRPr="001120E6">
              <w:rPr>
                <w:rFonts w:asciiTheme="majorHAnsi" w:hAnsiTheme="majorHAnsi" w:cs="Arial"/>
              </w:rPr>
              <w:t>Cena v EUR</w:t>
            </w:r>
          </w:p>
          <w:p w14:paraId="704E8E84" w14:textId="07A5921D" w:rsidR="00C73C4F" w:rsidRPr="001120E6" w:rsidRDefault="00C73C4F" w:rsidP="0069514D">
            <w:pPr>
              <w:jc w:val="center"/>
              <w:rPr>
                <w:rFonts w:asciiTheme="majorHAnsi" w:hAnsiTheme="majorHAnsi" w:cs="Arial"/>
              </w:rPr>
            </w:pPr>
            <w:r w:rsidRPr="001120E6">
              <w:rPr>
                <w:rFonts w:asciiTheme="majorHAnsi" w:hAnsiTheme="majorHAnsi" w:cs="Arial"/>
              </w:rPr>
              <w:t>na enoto brez DDV</w:t>
            </w:r>
          </w:p>
        </w:tc>
        <w:tc>
          <w:tcPr>
            <w:tcW w:w="1086" w:type="dxa"/>
            <w:shd w:val="clear" w:color="auto" w:fill="C6D9F1"/>
          </w:tcPr>
          <w:p w14:paraId="62BD8EBB" w14:textId="3DFAA4A3" w:rsidR="00C73C4F" w:rsidRPr="001120E6" w:rsidRDefault="002652D5" w:rsidP="0069514D">
            <w:pPr>
              <w:jc w:val="center"/>
              <w:rPr>
                <w:rFonts w:asciiTheme="majorHAnsi" w:hAnsiTheme="majorHAnsi" w:cs="Arial"/>
                <w:bCs/>
              </w:rPr>
            </w:pPr>
            <w:r w:rsidRPr="001120E6">
              <w:rPr>
                <w:rFonts w:asciiTheme="majorHAnsi" w:hAnsiTheme="majorHAnsi"/>
                <w:bCs/>
              </w:rPr>
              <w:t>K</w:t>
            </w:r>
            <w:r w:rsidR="00C73C4F" w:rsidRPr="001120E6">
              <w:rPr>
                <w:rFonts w:asciiTheme="majorHAnsi" w:hAnsiTheme="majorHAnsi"/>
                <w:bCs/>
              </w:rPr>
              <w:t>oličina</w:t>
            </w:r>
            <w:r w:rsidRPr="001120E6">
              <w:rPr>
                <w:rFonts w:asciiTheme="majorHAnsi" w:hAnsiTheme="majorHAnsi"/>
                <w:bCs/>
              </w:rPr>
              <w:t xml:space="preserve">  </w:t>
            </w:r>
          </w:p>
        </w:tc>
        <w:tc>
          <w:tcPr>
            <w:tcW w:w="957" w:type="dxa"/>
            <w:shd w:val="clear" w:color="auto" w:fill="C6D9F1"/>
          </w:tcPr>
          <w:p w14:paraId="684D69BE" w14:textId="77777777" w:rsidR="00C73C4F" w:rsidRPr="001120E6" w:rsidRDefault="00C73C4F" w:rsidP="0069514D">
            <w:pPr>
              <w:jc w:val="center"/>
              <w:rPr>
                <w:rFonts w:asciiTheme="majorHAnsi" w:hAnsiTheme="majorHAnsi" w:cs="Arial"/>
              </w:rPr>
            </w:pPr>
            <w:r w:rsidRPr="001120E6">
              <w:rPr>
                <w:rFonts w:asciiTheme="majorHAnsi" w:hAnsiTheme="majorHAnsi" w:cs="Arial"/>
              </w:rPr>
              <w:t>Skupna cena v EUR</w:t>
            </w:r>
          </w:p>
          <w:p w14:paraId="537AD4C7" w14:textId="7CDE9D06" w:rsidR="00C73C4F" w:rsidRPr="001120E6" w:rsidRDefault="00C73C4F" w:rsidP="0069514D">
            <w:pPr>
              <w:jc w:val="center"/>
              <w:rPr>
                <w:rFonts w:asciiTheme="majorHAnsi" w:hAnsiTheme="majorHAnsi" w:cs="Arial"/>
              </w:rPr>
            </w:pPr>
            <w:r w:rsidRPr="001120E6">
              <w:rPr>
                <w:rFonts w:asciiTheme="majorHAnsi" w:hAnsiTheme="majorHAnsi" w:cs="Arial"/>
              </w:rPr>
              <w:t>brez DDV</w:t>
            </w:r>
          </w:p>
        </w:tc>
        <w:tc>
          <w:tcPr>
            <w:tcW w:w="1081" w:type="dxa"/>
            <w:shd w:val="clear" w:color="auto" w:fill="C6D9F1"/>
          </w:tcPr>
          <w:p w14:paraId="45AFB910" w14:textId="00D12EA8" w:rsidR="00C73C4F" w:rsidRPr="001120E6" w:rsidRDefault="00C73C4F" w:rsidP="0069514D">
            <w:pPr>
              <w:jc w:val="center"/>
              <w:rPr>
                <w:rFonts w:asciiTheme="majorHAnsi" w:hAnsiTheme="majorHAnsi" w:cs="Arial"/>
              </w:rPr>
            </w:pPr>
            <w:r w:rsidRPr="001120E6">
              <w:rPr>
                <w:rFonts w:asciiTheme="majorHAnsi" w:hAnsiTheme="majorHAnsi" w:cs="Arial"/>
              </w:rPr>
              <w:t xml:space="preserve"> Stopnja in vrednost DDV v EUR</w:t>
            </w:r>
          </w:p>
          <w:p w14:paraId="25F457DC" w14:textId="50A38641" w:rsidR="00C73C4F" w:rsidRPr="001120E6" w:rsidRDefault="00C73C4F" w:rsidP="0069514D">
            <w:pPr>
              <w:jc w:val="center"/>
              <w:rPr>
                <w:rFonts w:asciiTheme="majorHAnsi" w:hAnsiTheme="majorHAnsi" w:cs="Arial"/>
              </w:rPr>
            </w:pPr>
            <w:r w:rsidRPr="001120E6">
              <w:rPr>
                <w:rFonts w:asciiTheme="majorHAnsi" w:hAnsiTheme="majorHAnsi" w:cs="Arial"/>
              </w:rPr>
              <w:t xml:space="preserve"> </w:t>
            </w:r>
          </w:p>
        </w:tc>
        <w:tc>
          <w:tcPr>
            <w:tcW w:w="1081" w:type="dxa"/>
            <w:shd w:val="clear" w:color="auto" w:fill="C6D9F1"/>
          </w:tcPr>
          <w:p w14:paraId="2DFA8EAB" w14:textId="77777777" w:rsidR="00C73C4F" w:rsidRPr="001120E6" w:rsidRDefault="00C73C4F" w:rsidP="0069514D">
            <w:pPr>
              <w:jc w:val="center"/>
              <w:rPr>
                <w:rFonts w:asciiTheme="majorHAnsi" w:hAnsiTheme="majorHAnsi" w:cs="Arial"/>
              </w:rPr>
            </w:pPr>
            <w:r w:rsidRPr="001120E6">
              <w:rPr>
                <w:rFonts w:asciiTheme="majorHAnsi" w:hAnsiTheme="majorHAnsi" w:cs="Arial"/>
              </w:rPr>
              <w:t>Skupna cena v EUR</w:t>
            </w:r>
          </w:p>
          <w:p w14:paraId="2FF6AEAE" w14:textId="33D9C5A6" w:rsidR="00C73C4F" w:rsidRPr="001120E6" w:rsidRDefault="00C73C4F" w:rsidP="0069514D">
            <w:pPr>
              <w:jc w:val="center"/>
              <w:rPr>
                <w:rFonts w:asciiTheme="majorHAnsi" w:hAnsiTheme="majorHAnsi" w:cs="Arial"/>
              </w:rPr>
            </w:pPr>
            <w:r w:rsidRPr="001120E6">
              <w:rPr>
                <w:rFonts w:asciiTheme="majorHAnsi" w:hAnsiTheme="majorHAnsi" w:cs="Arial"/>
              </w:rPr>
              <w:t>z DDV</w:t>
            </w:r>
          </w:p>
        </w:tc>
      </w:tr>
      <w:tr w:rsidR="00C73C4F" w:rsidRPr="001120E6" w14:paraId="1EDB285A" w14:textId="259811AB" w:rsidTr="007A2797">
        <w:tc>
          <w:tcPr>
            <w:tcW w:w="2739" w:type="dxa"/>
            <w:gridSpan w:val="2"/>
            <w:shd w:val="clear" w:color="auto" w:fill="auto"/>
          </w:tcPr>
          <w:p w14:paraId="3B582491" w14:textId="4C223964"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a) </w:t>
            </w:r>
            <w:r w:rsidR="00C73C4F" w:rsidRPr="001120E6">
              <w:rPr>
                <w:rFonts w:asciiTheme="majorHAnsi" w:hAnsiTheme="majorHAnsi"/>
              </w:rPr>
              <w:t xml:space="preserve">tiskani mediji za lokalni nivo – mesečniki </w:t>
            </w:r>
          </w:p>
        </w:tc>
        <w:tc>
          <w:tcPr>
            <w:tcW w:w="1489" w:type="dxa"/>
          </w:tcPr>
          <w:p w14:paraId="08599AB4" w14:textId="0D8EEF4F" w:rsidR="002652D5" w:rsidRPr="001120E6" w:rsidRDefault="00C73C4F" w:rsidP="0069514D">
            <w:pPr>
              <w:jc w:val="center"/>
              <w:rPr>
                <w:rFonts w:asciiTheme="majorHAnsi" w:hAnsiTheme="majorHAnsi"/>
                <w:b/>
              </w:rPr>
            </w:pPr>
            <w:r w:rsidRPr="001120E6">
              <w:rPr>
                <w:rFonts w:asciiTheme="majorHAnsi" w:hAnsiTheme="majorHAnsi"/>
                <w:b/>
              </w:rPr>
              <w:t>stran</w:t>
            </w:r>
          </w:p>
          <w:p w14:paraId="003BA64A" w14:textId="28B79C9E"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A3, </w:t>
            </w:r>
            <w:r w:rsidR="00690247" w:rsidRPr="001120E6">
              <w:rPr>
                <w:rFonts w:asciiTheme="majorHAnsi" w:hAnsiTheme="majorHAnsi"/>
              </w:rPr>
              <w:t xml:space="preserve">max. </w:t>
            </w:r>
            <w:r w:rsidR="00C73C4F" w:rsidRPr="001120E6">
              <w:rPr>
                <w:rFonts w:asciiTheme="majorHAnsi" w:hAnsiTheme="majorHAnsi"/>
              </w:rPr>
              <w:t>5.000 znakov brez presledkov</w:t>
            </w:r>
            <w:r w:rsidRPr="001120E6">
              <w:rPr>
                <w:rFonts w:asciiTheme="majorHAnsi" w:hAnsiTheme="majorHAnsi"/>
              </w:rPr>
              <w:t>)</w:t>
            </w:r>
          </w:p>
        </w:tc>
        <w:tc>
          <w:tcPr>
            <w:tcW w:w="1058" w:type="dxa"/>
            <w:shd w:val="clear" w:color="auto" w:fill="auto"/>
          </w:tcPr>
          <w:p w14:paraId="3F7FA49E" w14:textId="3F216C11" w:rsidR="00C73C4F" w:rsidRPr="001120E6" w:rsidRDefault="00C73C4F" w:rsidP="0069514D">
            <w:pPr>
              <w:rPr>
                <w:rFonts w:asciiTheme="majorHAnsi" w:hAnsiTheme="majorHAnsi" w:cs="Arial"/>
              </w:rPr>
            </w:pPr>
          </w:p>
        </w:tc>
        <w:tc>
          <w:tcPr>
            <w:tcW w:w="1086" w:type="dxa"/>
          </w:tcPr>
          <w:p w14:paraId="76BF07F7" w14:textId="0F5BA260" w:rsidR="00C73C4F" w:rsidRPr="001120E6" w:rsidRDefault="00C73C4F" w:rsidP="001120E6">
            <w:pPr>
              <w:jc w:val="center"/>
              <w:rPr>
                <w:rFonts w:asciiTheme="majorHAnsi" w:hAnsiTheme="majorHAnsi" w:cs="Arial"/>
              </w:rPr>
            </w:pPr>
            <w:r w:rsidRPr="001120E6">
              <w:rPr>
                <w:rFonts w:asciiTheme="majorHAnsi" w:hAnsiTheme="majorHAnsi"/>
              </w:rPr>
              <w:t>88</w:t>
            </w:r>
          </w:p>
        </w:tc>
        <w:tc>
          <w:tcPr>
            <w:tcW w:w="957" w:type="dxa"/>
          </w:tcPr>
          <w:p w14:paraId="343D0377" w14:textId="77777777" w:rsidR="00C73C4F" w:rsidRPr="001120E6" w:rsidRDefault="00C73C4F" w:rsidP="0069514D">
            <w:pPr>
              <w:rPr>
                <w:rFonts w:asciiTheme="majorHAnsi" w:hAnsiTheme="majorHAnsi" w:cs="Arial"/>
              </w:rPr>
            </w:pPr>
          </w:p>
        </w:tc>
        <w:tc>
          <w:tcPr>
            <w:tcW w:w="1081" w:type="dxa"/>
          </w:tcPr>
          <w:p w14:paraId="5FBD7F78" w14:textId="2ED6D5F8" w:rsidR="00C73C4F" w:rsidRPr="001120E6" w:rsidRDefault="00C73C4F" w:rsidP="0069514D">
            <w:pPr>
              <w:rPr>
                <w:rFonts w:asciiTheme="majorHAnsi" w:hAnsiTheme="majorHAnsi" w:cs="Arial"/>
              </w:rPr>
            </w:pPr>
          </w:p>
        </w:tc>
        <w:tc>
          <w:tcPr>
            <w:tcW w:w="1081" w:type="dxa"/>
          </w:tcPr>
          <w:p w14:paraId="55EA9966" w14:textId="77777777" w:rsidR="00C73C4F" w:rsidRPr="001120E6" w:rsidRDefault="00C73C4F" w:rsidP="0069514D">
            <w:pPr>
              <w:rPr>
                <w:rFonts w:asciiTheme="majorHAnsi" w:hAnsiTheme="majorHAnsi" w:cs="Arial"/>
              </w:rPr>
            </w:pPr>
          </w:p>
        </w:tc>
      </w:tr>
      <w:tr w:rsidR="00C73C4F" w:rsidRPr="001120E6" w14:paraId="2E2E3F47" w14:textId="240BB473" w:rsidTr="007A2797">
        <w:tc>
          <w:tcPr>
            <w:tcW w:w="2739" w:type="dxa"/>
            <w:gridSpan w:val="2"/>
            <w:shd w:val="clear" w:color="auto" w:fill="auto"/>
          </w:tcPr>
          <w:p w14:paraId="58A7CE33" w14:textId="59F3B965"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b) </w:t>
            </w:r>
            <w:r w:rsidR="00C73C4F" w:rsidRPr="001120E6">
              <w:rPr>
                <w:rFonts w:asciiTheme="majorHAnsi" w:hAnsiTheme="majorHAnsi"/>
              </w:rPr>
              <w:t xml:space="preserve">tiskani mediji za lokalni nivo – občasniki </w:t>
            </w:r>
          </w:p>
        </w:tc>
        <w:tc>
          <w:tcPr>
            <w:tcW w:w="1489" w:type="dxa"/>
          </w:tcPr>
          <w:p w14:paraId="7272C052" w14:textId="045392BF" w:rsidR="002652D5" w:rsidRPr="001120E6" w:rsidRDefault="00C73C4F" w:rsidP="0069514D">
            <w:pPr>
              <w:jc w:val="center"/>
              <w:rPr>
                <w:rFonts w:asciiTheme="majorHAnsi" w:hAnsiTheme="majorHAnsi"/>
                <w:b/>
              </w:rPr>
            </w:pPr>
            <w:r w:rsidRPr="001120E6">
              <w:rPr>
                <w:rFonts w:asciiTheme="majorHAnsi" w:hAnsiTheme="majorHAnsi"/>
                <w:b/>
              </w:rPr>
              <w:t>stran</w:t>
            </w:r>
          </w:p>
          <w:p w14:paraId="0DED49C9" w14:textId="65ED7928"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A4, </w:t>
            </w:r>
            <w:r w:rsidR="00690247" w:rsidRPr="001120E6">
              <w:rPr>
                <w:rFonts w:asciiTheme="majorHAnsi" w:hAnsiTheme="majorHAnsi"/>
              </w:rPr>
              <w:t xml:space="preserve">max. </w:t>
            </w:r>
            <w:r w:rsidR="00C73C4F" w:rsidRPr="001120E6">
              <w:rPr>
                <w:rFonts w:asciiTheme="majorHAnsi" w:hAnsiTheme="majorHAnsi"/>
              </w:rPr>
              <w:t>2.500 znakov brez presledkov</w:t>
            </w:r>
            <w:r w:rsidRPr="001120E6">
              <w:rPr>
                <w:rFonts w:asciiTheme="majorHAnsi" w:hAnsiTheme="majorHAnsi"/>
              </w:rPr>
              <w:t>)</w:t>
            </w:r>
          </w:p>
        </w:tc>
        <w:tc>
          <w:tcPr>
            <w:tcW w:w="1058" w:type="dxa"/>
            <w:shd w:val="clear" w:color="auto" w:fill="auto"/>
          </w:tcPr>
          <w:p w14:paraId="389E5BA3" w14:textId="0B671DC2" w:rsidR="00C73C4F" w:rsidRPr="001120E6" w:rsidRDefault="00C73C4F" w:rsidP="0069514D">
            <w:pPr>
              <w:rPr>
                <w:rFonts w:asciiTheme="majorHAnsi" w:hAnsiTheme="majorHAnsi" w:cs="Arial"/>
              </w:rPr>
            </w:pPr>
          </w:p>
        </w:tc>
        <w:tc>
          <w:tcPr>
            <w:tcW w:w="1086" w:type="dxa"/>
          </w:tcPr>
          <w:p w14:paraId="670C0BF3" w14:textId="49710435" w:rsidR="00C73C4F" w:rsidRPr="001120E6" w:rsidRDefault="00C73C4F" w:rsidP="001120E6">
            <w:pPr>
              <w:jc w:val="center"/>
              <w:rPr>
                <w:rFonts w:asciiTheme="majorHAnsi" w:hAnsiTheme="majorHAnsi" w:cs="Arial"/>
              </w:rPr>
            </w:pPr>
            <w:r w:rsidRPr="001120E6">
              <w:rPr>
                <w:rFonts w:asciiTheme="majorHAnsi" w:hAnsiTheme="majorHAnsi"/>
              </w:rPr>
              <w:t>10</w:t>
            </w:r>
          </w:p>
        </w:tc>
        <w:tc>
          <w:tcPr>
            <w:tcW w:w="957" w:type="dxa"/>
          </w:tcPr>
          <w:p w14:paraId="4E535D76" w14:textId="77777777" w:rsidR="00C73C4F" w:rsidRPr="001120E6" w:rsidRDefault="00C73C4F" w:rsidP="0069514D">
            <w:pPr>
              <w:rPr>
                <w:rFonts w:asciiTheme="majorHAnsi" w:hAnsiTheme="majorHAnsi" w:cs="Arial"/>
              </w:rPr>
            </w:pPr>
          </w:p>
        </w:tc>
        <w:tc>
          <w:tcPr>
            <w:tcW w:w="1081" w:type="dxa"/>
          </w:tcPr>
          <w:p w14:paraId="609F3C46" w14:textId="23BABF8E" w:rsidR="00C73C4F" w:rsidRPr="001120E6" w:rsidRDefault="00C73C4F" w:rsidP="0069514D">
            <w:pPr>
              <w:rPr>
                <w:rFonts w:asciiTheme="majorHAnsi" w:hAnsiTheme="majorHAnsi" w:cs="Arial"/>
              </w:rPr>
            </w:pPr>
          </w:p>
        </w:tc>
        <w:tc>
          <w:tcPr>
            <w:tcW w:w="1081" w:type="dxa"/>
          </w:tcPr>
          <w:p w14:paraId="701663CF" w14:textId="77777777" w:rsidR="00C73C4F" w:rsidRPr="001120E6" w:rsidRDefault="00C73C4F" w:rsidP="0069514D">
            <w:pPr>
              <w:rPr>
                <w:rFonts w:asciiTheme="majorHAnsi" w:hAnsiTheme="majorHAnsi" w:cs="Arial"/>
              </w:rPr>
            </w:pPr>
          </w:p>
        </w:tc>
      </w:tr>
      <w:tr w:rsidR="00C73C4F" w:rsidRPr="001120E6" w14:paraId="1B3A9C3C" w14:textId="25FFF9B5" w:rsidTr="007A2797">
        <w:tc>
          <w:tcPr>
            <w:tcW w:w="2739" w:type="dxa"/>
            <w:gridSpan w:val="2"/>
            <w:shd w:val="clear" w:color="auto" w:fill="auto"/>
          </w:tcPr>
          <w:p w14:paraId="3F3E5013" w14:textId="105D1772"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c) </w:t>
            </w:r>
            <w:r w:rsidR="00C73C4F" w:rsidRPr="001120E6">
              <w:rPr>
                <w:rFonts w:asciiTheme="majorHAnsi" w:hAnsiTheme="majorHAnsi"/>
              </w:rPr>
              <w:t xml:space="preserve">spletni mediji </w:t>
            </w:r>
            <w:r w:rsidR="0097505E" w:rsidRPr="001120E6">
              <w:rPr>
                <w:rFonts w:asciiTheme="majorHAnsi" w:hAnsiTheme="majorHAnsi"/>
              </w:rPr>
              <w:t>(objava prispevka)</w:t>
            </w:r>
          </w:p>
        </w:tc>
        <w:tc>
          <w:tcPr>
            <w:tcW w:w="1489" w:type="dxa"/>
          </w:tcPr>
          <w:p w14:paraId="5DB6271F" w14:textId="35A7BBB9" w:rsidR="00C73C4F" w:rsidRPr="001120E6" w:rsidRDefault="00323054" w:rsidP="0069514D">
            <w:pPr>
              <w:jc w:val="center"/>
              <w:rPr>
                <w:rFonts w:asciiTheme="majorHAnsi" w:hAnsiTheme="majorHAnsi"/>
                <w:b/>
              </w:rPr>
            </w:pPr>
            <w:r w:rsidRPr="001120E6">
              <w:rPr>
                <w:rFonts w:asciiTheme="majorHAnsi" w:hAnsiTheme="majorHAnsi"/>
                <w:b/>
              </w:rPr>
              <w:t>p</w:t>
            </w:r>
            <w:r w:rsidR="00C73C4F" w:rsidRPr="001120E6">
              <w:rPr>
                <w:rFonts w:asciiTheme="majorHAnsi" w:hAnsiTheme="majorHAnsi"/>
                <w:b/>
              </w:rPr>
              <w:t>rispevek</w:t>
            </w:r>
          </w:p>
          <w:p w14:paraId="6DAAAF30" w14:textId="30729584" w:rsidR="00323054" w:rsidRPr="001120E6" w:rsidRDefault="0097505E" w:rsidP="0069514D">
            <w:pPr>
              <w:rPr>
                <w:rFonts w:asciiTheme="majorHAnsi" w:hAnsiTheme="majorHAnsi" w:cs="Arial"/>
              </w:rPr>
            </w:pPr>
            <w:r w:rsidRPr="001120E6">
              <w:rPr>
                <w:rFonts w:asciiTheme="majorHAnsi" w:hAnsiTheme="majorHAnsi" w:cs="Arial"/>
              </w:rPr>
              <w:t>(max. 3.000 znakov)</w:t>
            </w:r>
          </w:p>
        </w:tc>
        <w:tc>
          <w:tcPr>
            <w:tcW w:w="1058" w:type="dxa"/>
            <w:shd w:val="clear" w:color="auto" w:fill="auto"/>
          </w:tcPr>
          <w:p w14:paraId="5492B51A" w14:textId="63346F9C" w:rsidR="00C73C4F" w:rsidRPr="001120E6" w:rsidRDefault="00C73C4F" w:rsidP="0069514D">
            <w:pPr>
              <w:rPr>
                <w:rFonts w:asciiTheme="majorHAnsi" w:hAnsiTheme="majorHAnsi" w:cs="Arial"/>
              </w:rPr>
            </w:pPr>
          </w:p>
        </w:tc>
        <w:tc>
          <w:tcPr>
            <w:tcW w:w="1086" w:type="dxa"/>
          </w:tcPr>
          <w:p w14:paraId="50E721F0" w14:textId="0FBB3C19" w:rsidR="00C73C4F" w:rsidRPr="001120E6" w:rsidRDefault="00C73C4F" w:rsidP="001120E6">
            <w:pPr>
              <w:jc w:val="center"/>
              <w:rPr>
                <w:rFonts w:asciiTheme="majorHAnsi" w:hAnsiTheme="majorHAnsi" w:cs="Arial"/>
              </w:rPr>
            </w:pPr>
            <w:r w:rsidRPr="001120E6">
              <w:rPr>
                <w:rFonts w:asciiTheme="majorHAnsi" w:hAnsiTheme="majorHAnsi"/>
              </w:rPr>
              <w:t>180</w:t>
            </w:r>
          </w:p>
        </w:tc>
        <w:tc>
          <w:tcPr>
            <w:tcW w:w="957" w:type="dxa"/>
          </w:tcPr>
          <w:p w14:paraId="6D77E84F" w14:textId="77777777" w:rsidR="00C73C4F" w:rsidRPr="001120E6" w:rsidRDefault="00C73C4F" w:rsidP="0069514D">
            <w:pPr>
              <w:rPr>
                <w:rFonts w:asciiTheme="majorHAnsi" w:hAnsiTheme="majorHAnsi" w:cs="Arial"/>
              </w:rPr>
            </w:pPr>
          </w:p>
        </w:tc>
        <w:tc>
          <w:tcPr>
            <w:tcW w:w="1081" w:type="dxa"/>
          </w:tcPr>
          <w:p w14:paraId="1BD06897" w14:textId="6F355E84" w:rsidR="00C73C4F" w:rsidRPr="001120E6" w:rsidRDefault="00C73C4F" w:rsidP="0069514D">
            <w:pPr>
              <w:rPr>
                <w:rFonts w:asciiTheme="majorHAnsi" w:hAnsiTheme="majorHAnsi" w:cs="Arial"/>
              </w:rPr>
            </w:pPr>
          </w:p>
        </w:tc>
        <w:tc>
          <w:tcPr>
            <w:tcW w:w="1081" w:type="dxa"/>
          </w:tcPr>
          <w:p w14:paraId="681B51D1" w14:textId="77777777" w:rsidR="00C73C4F" w:rsidRPr="001120E6" w:rsidRDefault="00C73C4F" w:rsidP="0069514D">
            <w:pPr>
              <w:rPr>
                <w:rFonts w:asciiTheme="majorHAnsi" w:hAnsiTheme="majorHAnsi" w:cs="Arial"/>
              </w:rPr>
            </w:pPr>
          </w:p>
        </w:tc>
      </w:tr>
      <w:tr w:rsidR="00C73C4F" w:rsidRPr="001120E6" w14:paraId="1DC03479" w14:textId="7B1EC08C" w:rsidTr="007A2797">
        <w:tc>
          <w:tcPr>
            <w:tcW w:w="2739" w:type="dxa"/>
            <w:gridSpan w:val="2"/>
            <w:shd w:val="clear" w:color="auto" w:fill="auto"/>
          </w:tcPr>
          <w:p w14:paraId="160AD546" w14:textId="79C463C2" w:rsidR="00C73C4F" w:rsidRPr="001120E6" w:rsidRDefault="008E0D3D" w:rsidP="0069514D">
            <w:pPr>
              <w:pStyle w:val="Slog33"/>
              <w:numPr>
                <w:ilvl w:val="0"/>
                <w:numId w:val="0"/>
              </w:numPr>
              <w:rPr>
                <w:rFonts w:asciiTheme="majorHAnsi" w:hAnsiTheme="majorHAnsi"/>
                <w:b/>
                <w:bCs/>
              </w:rPr>
            </w:pPr>
            <w:r w:rsidRPr="001120E6">
              <w:rPr>
                <w:rFonts w:asciiTheme="majorHAnsi" w:hAnsiTheme="majorHAnsi"/>
              </w:rPr>
              <w:t xml:space="preserve">d) </w:t>
            </w:r>
            <w:r w:rsidR="00C73C4F" w:rsidRPr="001120E6">
              <w:rPr>
                <w:rFonts w:asciiTheme="majorHAnsi" w:hAnsiTheme="majorHAnsi"/>
              </w:rPr>
              <w:t>tiskani mediji za regionalni nivo</w:t>
            </w:r>
          </w:p>
        </w:tc>
        <w:tc>
          <w:tcPr>
            <w:tcW w:w="1489" w:type="dxa"/>
          </w:tcPr>
          <w:p w14:paraId="03E943A6" w14:textId="70E8501D" w:rsidR="002652D5" w:rsidRPr="001120E6" w:rsidRDefault="00C73C4F" w:rsidP="0069514D">
            <w:pPr>
              <w:jc w:val="center"/>
              <w:rPr>
                <w:rFonts w:asciiTheme="majorHAnsi" w:hAnsiTheme="majorHAnsi"/>
                <w:b/>
              </w:rPr>
            </w:pPr>
            <w:r w:rsidRPr="001120E6">
              <w:rPr>
                <w:rFonts w:asciiTheme="majorHAnsi" w:hAnsiTheme="majorHAnsi"/>
                <w:b/>
              </w:rPr>
              <w:t>stran</w:t>
            </w:r>
          </w:p>
          <w:p w14:paraId="1F98BDAB" w14:textId="71366926" w:rsidR="00C73C4F" w:rsidRPr="001120E6" w:rsidRDefault="002652D5" w:rsidP="0069514D">
            <w:pPr>
              <w:rPr>
                <w:rFonts w:asciiTheme="majorHAnsi" w:hAnsiTheme="majorHAnsi" w:cs="Arial"/>
              </w:rPr>
            </w:pPr>
            <w:r w:rsidRPr="001120E6">
              <w:rPr>
                <w:rFonts w:asciiTheme="majorHAnsi" w:hAnsiTheme="majorHAnsi"/>
              </w:rPr>
              <w:t>(</w:t>
            </w:r>
            <w:r w:rsidR="00C73C4F" w:rsidRPr="001120E6">
              <w:rPr>
                <w:rFonts w:asciiTheme="majorHAnsi" w:hAnsiTheme="majorHAnsi"/>
              </w:rPr>
              <w:t xml:space="preserve">velikost A3, </w:t>
            </w:r>
            <w:r w:rsidR="0097505E" w:rsidRPr="001120E6">
              <w:rPr>
                <w:rFonts w:asciiTheme="majorHAnsi" w:hAnsiTheme="majorHAnsi"/>
              </w:rPr>
              <w:t xml:space="preserve">max. </w:t>
            </w:r>
            <w:r w:rsidR="00C73C4F" w:rsidRPr="001120E6">
              <w:rPr>
                <w:rFonts w:asciiTheme="majorHAnsi" w:hAnsiTheme="majorHAnsi"/>
              </w:rPr>
              <w:t>4.500 znakov brez presledkov</w:t>
            </w:r>
            <w:r w:rsidRPr="001120E6">
              <w:rPr>
                <w:rFonts w:asciiTheme="majorHAnsi" w:hAnsiTheme="majorHAnsi"/>
              </w:rPr>
              <w:t>)</w:t>
            </w:r>
          </w:p>
        </w:tc>
        <w:tc>
          <w:tcPr>
            <w:tcW w:w="1058" w:type="dxa"/>
            <w:shd w:val="clear" w:color="auto" w:fill="auto"/>
          </w:tcPr>
          <w:p w14:paraId="38A49A4C" w14:textId="480FC22B" w:rsidR="00C73C4F" w:rsidRPr="001120E6" w:rsidRDefault="00C73C4F" w:rsidP="0069514D">
            <w:pPr>
              <w:rPr>
                <w:rFonts w:asciiTheme="majorHAnsi" w:hAnsiTheme="majorHAnsi" w:cs="Arial"/>
              </w:rPr>
            </w:pPr>
          </w:p>
        </w:tc>
        <w:tc>
          <w:tcPr>
            <w:tcW w:w="1086" w:type="dxa"/>
          </w:tcPr>
          <w:p w14:paraId="01162632" w14:textId="1CFD5291" w:rsidR="00C73C4F" w:rsidRPr="001120E6" w:rsidRDefault="00C73C4F" w:rsidP="001120E6">
            <w:pPr>
              <w:jc w:val="center"/>
              <w:rPr>
                <w:rFonts w:asciiTheme="majorHAnsi" w:hAnsiTheme="majorHAnsi" w:cs="Arial"/>
              </w:rPr>
            </w:pPr>
            <w:r w:rsidRPr="001120E6">
              <w:rPr>
                <w:rFonts w:asciiTheme="majorHAnsi" w:hAnsiTheme="majorHAnsi"/>
              </w:rPr>
              <w:t>2</w:t>
            </w:r>
          </w:p>
        </w:tc>
        <w:tc>
          <w:tcPr>
            <w:tcW w:w="957" w:type="dxa"/>
          </w:tcPr>
          <w:p w14:paraId="3238AEC1" w14:textId="77777777" w:rsidR="00C73C4F" w:rsidRPr="001120E6" w:rsidRDefault="00C73C4F" w:rsidP="0069514D">
            <w:pPr>
              <w:rPr>
                <w:rFonts w:asciiTheme="majorHAnsi" w:hAnsiTheme="majorHAnsi" w:cs="Arial"/>
              </w:rPr>
            </w:pPr>
          </w:p>
        </w:tc>
        <w:tc>
          <w:tcPr>
            <w:tcW w:w="1081" w:type="dxa"/>
          </w:tcPr>
          <w:p w14:paraId="052EE83F" w14:textId="2C18105E" w:rsidR="00C73C4F" w:rsidRPr="001120E6" w:rsidRDefault="00C73C4F" w:rsidP="0069514D">
            <w:pPr>
              <w:rPr>
                <w:rFonts w:asciiTheme="majorHAnsi" w:hAnsiTheme="majorHAnsi" w:cs="Arial"/>
              </w:rPr>
            </w:pPr>
          </w:p>
        </w:tc>
        <w:tc>
          <w:tcPr>
            <w:tcW w:w="1081" w:type="dxa"/>
          </w:tcPr>
          <w:p w14:paraId="65CDC433" w14:textId="77777777" w:rsidR="00C73C4F" w:rsidRPr="001120E6" w:rsidRDefault="00C73C4F" w:rsidP="0069514D">
            <w:pPr>
              <w:rPr>
                <w:rFonts w:asciiTheme="majorHAnsi" w:hAnsiTheme="majorHAnsi" w:cs="Arial"/>
              </w:rPr>
            </w:pPr>
          </w:p>
        </w:tc>
      </w:tr>
      <w:tr w:rsidR="00F0156C" w:rsidRPr="001120E6" w14:paraId="2FACF9A2" w14:textId="77777777" w:rsidTr="007A2797">
        <w:tc>
          <w:tcPr>
            <w:tcW w:w="2739" w:type="dxa"/>
            <w:gridSpan w:val="2"/>
            <w:shd w:val="clear" w:color="auto" w:fill="auto"/>
          </w:tcPr>
          <w:p w14:paraId="24BB63F8" w14:textId="741B6E0A" w:rsidR="00F0156C" w:rsidRPr="001120E6" w:rsidRDefault="00F0156C" w:rsidP="0069514D">
            <w:pPr>
              <w:pStyle w:val="Slog33"/>
              <w:numPr>
                <w:ilvl w:val="0"/>
                <w:numId w:val="0"/>
              </w:numPr>
              <w:rPr>
                <w:rFonts w:asciiTheme="majorHAnsi" w:hAnsiTheme="majorHAnsi"/>
              </w:rPr>
            </w:pPr>
            <w:r w:rsidRPr="001120E6">
              <w:rPr>
                <w:rFonts w:asciiTheme="majorHAnsi" w:hAnsiTheme="majorHAnsi"/>
              </w:rPr>
              <w:t>e) specializirani gospodarski mediji - za nacionalni nivo</w:t>
            </w:r>
          </w:p>
          <w:p w14:paraId="6AE8DE39" w14:textId="77777777" w:rsidR="00F0156C" w:rsidRPr="001120E6" w:rsidRDefault="00F0156C" w:rsidP="0069514D">
            <w:pPr>
              <w:pStyle w:val="Slog33"/>
              <w:numPr>
                <w:ilvl w:val="0"/>
                <w:numId w:val="0"/>
              </w:numPr>
              <w:rPr>
                <w:rFonts w:asciiTheme="majorHAnsi" w:hAnsiTheme="majorHAnsi"/>
              </w:rPr>
            </w:pPr>
          </w:p>
        </w:tc>
        <w:tc>
          <w:tcPr>
            <w:tcW w:w="1489" w:type="dxa"/>
          </w:tcPr>
          <w:p w14:paraId="43F6F3E4" w14:textId="77777777" w:rsidR="00F0156C" w:rsidRPr="001120E6" w:rsidRDefault="00F0156C" w:rsidP="0069514D">
            <w:pPr>
              <w:jc w:val="center"/>
              <w:rPr>
                <w:rFonts w:asciiTheme="majorHAnsi" w:hAnsiTheme="majorHAnsi"/>
                <w:b/>
              </w:rPr>
            </w:pPr>
            <w:r w:rsidRPr="001120E6">
              <w:rPr>
                <w:rFonts w:asciiTheme="majorHAnsi" w:hAnsiTheme="majorHAnsi"/>
                <w:b/>
              </w:rPr>
              <w:t>stran</w:t>
            </w:r>
          </w:p>
          <w:p w14:paraId="02A22766" w14:textId="73F740A6" w:rsidR="00F0156C" w:rsidRPr="001120E6" w:rsidRDefault="00F0156C" w:rsidP="0069514D">
            <w:pPr>
              <w:jc w:val="center"/>
              <w:rPr>
                <w:rFonts w:asciiTheme="majorHAnsi" w:hAnsiTheme="majorHAnsi"/>
                <w:b/>
              </w:rPr>
            </w:pPr>
            <w:r w:rsidRPr="001120E6">
              <w:rPr>
                <w:rFonts w:asciiTheme="majorHAnsi" w:hAnsiTheme="majorHAnsi"/>
              </w:rPr>
              <w:t>(velikost A4, max. 2.500 znakov brez presledkov)</w:t>
            </w:r>
          </w:p>
        </w:tc>
        <w:tc>
          <w:tcPr>
            <w:tcW w:w="1058" w:type="dxa"/>
            <w:shd w:val="clear" w:color="auto" w:fill="auto"/>
          </w:tcPr>
          <w:p w14:paraId="21CE1CBE" w14:textId="77777777" w:rsidR="00F0156C" w:rsidRPr="001120E6" w:rsidRDefault="00F0156C" w:rsidP="0069514D">
            <w:pPr>
              <w:rPr>
                <w:rFonts w:asciiTheme="majorHAnsi" w:hAnsiTheme="majorHAnsi" w:cs="Arial"/>
              </w:rPr>
            </w:pPr>
          </w:p>
        </w:tc>
        <w:tc>
          <w:tcPr>
            <w:tcW w:w="1086" w:type="dxa"/>
          </w:tcPr>
          <w:p w14:paraId="7B3170B3" w14:textId="6F7823CD" w:rsidR="00F0156C" w:rsidRPr="001120E6" w:rsidRDefault="00F0156C" w:rsidP="001120E6">
            <w:pPr>
              <w:jc w:val="center"/>
              <w:rPr>
                <w:rFonts w:asciiTheme="majorHAnsi" w:hAnsiTheme="majorHAnsi"/>
              </w:rPr>
            </w:pPr>
            <w:r w:rsidRPr="001120E6">
              <w:rPr>
                <w:rFonts w:asciiTheme="majorHAnsi" w:hAnsiTheme="majorHAnsi"/>
              </w:rPr>
              <w:t>5</w:t>
            </w:r>
          </w:p>
        </w:tc>
        <w:tc>
          <w:tcPr>
            <w:tcW w:w="957" w:type="dxa"/>
          </w:tcPr>
          <w:p w14:paraId="32BD8567" w14:textId="77777777" w:rsidR="00F0156C" w:rsidRPr="001120E6" w:rsidRDefault="00F0156C" w:rsidP="0069514D">
            <w:pPr>
              <w:rPr>
                <w:rFonts w:asciiTheme="majorHAnsi" w:hAnsiTheme="majorHAnsi" w:cs="Arial"/>
              </w:rPr>
            </w:pPr>
          </w:p>
        </w:tc>
        <w:tc>
          <w:tcPr>
            <w:tcW w:w="1081" w:type="dxa"/>
          </w:tcPr>
          <w:p w14:paraId="2BB39C5B" w14:textId="77777777" w:rsidR="00F0156C" w:rsidRPr="001120E6" w:rsidRDefault="00F0156C" w:rsidP="0069514D">
            <w:pPr>
              <w:rPr>
                <w:rFonts w:asciiTheme="majorHAnsi" w:hAnsiTheme="majorHAnsi" w:cs="Arial"/>
              </w:rPr>
            </w:pPr>
          </w:p>
        </w:tc>
        <w:tc>
          <w:tcPr>
            <w:tcW w:w="1081" w:type="dxa"/>
          </w:tcPr>
          <w:p w14:paraId="24822407" w14:textId="77777777" w:rsidR="00F0156C" w:rsidRPr="001120E6" w:rsidRDefault="00F0156C" w:rsidP="0069514D">
            <w:pPr>
              <w:rPr>
                <w:rFonts w:asciiTheme="majorHAnsi" w:hAnsiTheme="majorHAnsi" w:cs="Arial"/>
              </w:rPr>
            </w:pPr>
          </w:p>
        </w:tc>
      </w:tr>
      <w:tr w:rsidR="00F0156C" w:rsidRPr="001120E6" w14:paraId="27CB1223" w14:textId="21ECD6C9" w:rsidTr="007A2797">
        <w:tc>
          <w:tcPr>
            <w:tcW w:w="2739" w:type="dxa"/>
            <w:gridSpan w:val="2"/>
            <w:shd w:val="clear" w:color="auto" w:fill="auto"/>
          </w:tcPr>
          <w:p w14:paraId="719F3CBE" w14:textId="22671944" w:rsidR="00F0156C" w:rsidRPr="001120E6" w:rsidRDefault="00F0156C" w:rsidP="0069514D">
            <w:pPr>
              <w:pStyle w:val="Slog33"/>
              <w:numPr>
                <w:ilvl w:val="0"/>
                <w:numId w:val="0"/>
              </w:numPr>
              <w:rPr>
                <w:rFonts w:asciiTheme="majorHAnsi" w:hAnsiTheme="majorHAnsi"/>
                <w:b/>
                <w:bCs/>
              </w:rPr>
            </w:pPr>
            <w:r w:rsidRPr="001120E6">
              <w:rPr>
                <w:rFonts w:asciiTheme="majorHAnsi" w:hAnsiTheme="majorHAnsi"/>
              </w:rPr>
              <w:lastRenderedPageBreak/>
              <w:t>f.1) radijski mediji za regionalni nivo – informativne vsebine</w:t>
            </w:r>
          </w:p>
        </w:tc>
        <w:tc>
          <w:tcPr>
            <w:tcW w:w="1489" w:type="dxa"/>
          </w:tcPr>
          <w:p w14:paraId="42FEAFE5" w14:textId="61819AB8" w:rsidR="00F0156C" w:rsidRPr="001120E6" w:rsidRDefault="00F0156C" w:rsidP="0069514D">
            <w:pPr>
              <w:jc w:val="center"/>
              <w:rPr>
                <w:rFonts w:asciiTheme="majorHAnsi" w:hAnsiTheme="majorHAnsi" w:cs="Arial"/>
                <w:b/>
              </w:rPr>
            </w:pPr>
            <w:r w:rsidRPr="001120E6">
              <w:rPr>
                <w:rFonts w:asciiTheme="majorHAnsi" w:hAnsiTheme="majorHAnsi"/>
                <w:b/>
              </w:rPr>
              <w:t>sekunda</w:t>
            </w:r>
          </w:p>
        </w:tc>
        <w:tc>
          <w:tcPr>
            <w:tcW w:w="1058" w:type="dxa"/>
            <w:shd w:val="clear" w:color="auto" w:fill="auto"/>
          </w:tcPr>
          <w:p w14:paraId="04EA339F" w14:textId="41B11EFD" w:rsidR="00F0156C" w:rsidRPr="001120E6" w:rsidRDefault="00F0156C" w:rsidP="0069514D">
            <w:pPr>
              <w:rPr>
                <w:rFonts w:asciiTheme="majorHAnsi" w:hAnsiTheme="majorHAnsi" w:cs="Arial"/>
              </w:rPr>
            </w:pPr>
          </w:p>
        </w:tc>
        <w:tc>
          <w:tcPr>
            <w:tcW w:w="1086" w:type="dxa"/>
          </w:tcPr>
          <w:p w14:paraId="7EBD2D8D" w14:textId="3D554317" w:rsidR="00F0156C" w:rsidRPr="001120E6" w:rsidRDefault="00F0156C" w:rsidP="001120E6">
            <w:pPr>
              <w:jc w:val="center"/>
              <w:rPr>
                <w:rFonts w:asciiTheme="majorHAnsi" w:hAnsiTheme="majorHAnsi" w:cs="Arial"/>
              </w:rPr>
            </w:pPr>
            <w:r w:rsidRPr="001120E6">
              <w:rPr>
                <w:rFonts w:asciiTheme="majorHAnsi" w:hAnsiTheme="majorHAnsi"/>
              </w:rPr>
              <w:t>7.200</w:t>
            </w:r>
          </w:p>
        </w:tc>
        <w:tc>
          <w:tcPr>
            <w:tcW w:w="957" w:type="dxa"/>
          </w:tcPr>
          <w:p w14:paraId="45A0F0AA" w14:textId="77777777" w:rsidR="00F0156C" w:rsidRPr="001120E6" w:rsidRDefault="00F0156C" w:rsidP="0069514D">
            <w:pPr>
              <w:rPr>
                <w:rFonts w:asciiTheme="majorHAnsi" w:hAnsiTheme="majorHAnsi" w:cs="Arial"/>
              </w:rPr>
            </w:pPr>
          </w:p>
        </w:tc>
        <w:tc>
          <w:tcPr>
            <w:tcW w:w="1081" w:type="dxa"/>
          </w:tcPr>
          <w:p w14:paraId="07C21024" w14:textId="4394FC54" w:rsidR="00F0156C" w:rsidRPr="001120E6" w:rsidRDefault="00F0156C" w:rsidP="0069514D">
            <w:pPr>
              <w:rPr>
                <w:rFonts w:asciiTheme="majorHAnsi" w:hAnsiTheme="majorHAnsi" w:cs="Arial"/>
              </w:rPr>
            </w:pPr>
          </w:p>
        </w:tc>
        <w:tc>
          <w:tcPr>
            <w:tcW w:w="1081" w:type="dxa"/>
          </w:tcPr>
          <w:p w14:paraId="15F892F9" w14:textId="77777777" w:rsidR="00F0156C" w:rsidRPr="001120E6" w:rsidRDefault="00F0156C" w:rsidP="0069514D">
            <w:pPr>
              <w:rPr>
                <w:rFonts w:asciiTheme="majorHAnsi" w:hAnsiTheme="majorHAnsi" w:cs="Arial"/>
              </w:rPr>
            </w:pPr>
          </w:p>
        </w:tc>
      </w:tr>
      <w:tr w:rsidR="00F0156C" w:rsidRPr="001120E6" w14:paraId="51E4921A" w14:textId="7C2B058A" w:rsidTr="007A2797">
        <w:tc>
          <w:tcPr>
            <w:tcW w:w="2739" w:type="dxa"/>
            <w:gridSpan w:val="2"/>
            <w:shd w:val="clear" w:color="auto" w:fill="auto"/>
          </w:tcPr>
          <w:p w14:paraId="2E46A7F0" w14:textId="1103C684" w:rsidR="00F0156C" w:rsidRPr="001120E6" w:rsidRDefault="00F0156C" w:rsidP="0069514D">
            <w:pPr>
              <w:pStyle w:val="Slog33"/>
              <w:numPr>
                <w:ilvl w:val="0"/>
                <w:numId w:val="0"/>
              </w:numPr>
              <w:rPr>
                <w:rFonts w:asciiTheme="majorHAnsi" w:hAnsiTheme="majorHAnsi"/>
                <w:b/>
                <w:bCs/>
              </w:rPr>
            </w:pPr>
            <w:r w:rsidRPr="001120E6">
              <w:rPr>
                <w:rFonts w:asciiTheme="majorHAnsi" w:hAnsiTheme="majorHAnsi"/>
              </w:rPr>
              <w:t>f.2) radijski mediji za regionalni nivo – promocijske vsebine</w:t>
            </w:r>
          </w:p>
        </w:tc>
        <w:tc>
          <w:tcPr>
            <w:tcW w:w="1489" w:type="dxa"/>
          </w:tcPr>
          <w:p w14:paraId="2BE87FA9" w14:textId="44196F04" w:rsidR="00F0156C" w:rsidRPr="001120E6" w:rsidRDefault="00F0156C" w:rsidP="0069514D">
            <w:pPr>
              <w:jc w:val="center"/>
              <w:rPr>
                <w:rFonts w:asciiTheme="majorHAnsi" w:hAnsiTheme="majorHAnsi" w:cs="Arial"/>
                <w:b/>
              </w:rPr>
            </w:pPr>
            <w:r w:rsidRPr="001120E6">
              <w:rPr>
                <w:rFonts w:asciiTheme="majorHAnsi" w:hAnsiTheme="majorHAnsi"/>
                <w:b/>
              </w:rPr>
              <w:t>sekunda</w:t>
            </w:r>
          </w:p>
        </w:tc>
        <w:tc>
          <w:tcPr>
            <w:tcW w:w="1058" w:type="dxa"/>
            <w:shd w:val="clear" w:color="auto" w:fill="auto"/>
          </w:tcPr>
          <w:p w14:paraId="67A57774" w14:textId="3FAEB1D1" w:rsidR="00F0156C" w:rsidRPr="001120E6" w:rsidRDefault="00F0156C" w:rsidP="0069514D">
            <w:pPr>
              <w:rPr>
                <w:rFonts w:asciiTheme="majorHAnsi" w:hAnsiTheme="majorHAnsi" w:cs="Arial"/>
              </w:rPr>
            </w:pPr>
          </w:p>
        </w:tc>
        <w:tc>
          <w:tcPr>
            <w:tcW w:w="1086" w:type="dxa"/>
          </w:tcPr>
          <w:p w14:paraId="45644DC7" w14:textId="0AFBAEF6" w:rsidR="00F0156C" w:rsidRPr="001120E6" w:rsidRDefault="00F0156C" w:rsidP="001120E6">
            <w:pPr>
              <w:jc w:val="center"/>
              <w:rPr>
                <w:rFonts w:asciiTheme="majorHAnsi" w:hAnsiTheme="majorHAnsi" w:cs="Arial"/>
              </w:rPr>
            </w:pPr>
            <w:r w:rsidRPr="001120E6">
              <w:rPr>
                <w:rFonts w:asciiTheme="majorHAnsi" w:hAnsiTheme="majorHAnsi"/>
              </w:rPr>
              <w:t>6.480</w:t>
            </w:r>
          </w:p>
        </w:tc>
        <w:tc>
          <w:tcPr>
            <w:tcW w:w="957" w:type="dxa"/>
          </w:tcPr>
          <w:p w14:paraId="37865861" w14:textId="77777777" w:rsidR="00F0156C" w:rsidRPr="001120E6" w:rsidRDefault="00F0156C" w:rsidP="0069514D">
            <w:pPr>
              <w:rPr>
                <w:rFonts w:asciiTheme="majorHAnsi" w:hAnsiTheme="majorHAnsi" w:cs="Arial"/>
              </w:rPr>
            </w:pPr>
          </w:p>
        </w:tc>
        <w:tc>
          <w:tcPr>
            <w:tcW w:w="1081" w:type="dxa"/>
          </w:tcPr>
          <w:p w14:paraId="6D06262B" w14:textId="4A3D94E8" w:rsidR="00F0156C" w:rsidRPr="001120E6" w:rsidRDefault="00F0156C" w:rsidP="0069514D">
            <w:pPr>
              <w:rPr>
                <w:rFonts w:asciiTheme="majorHAnsi" w:hAnsiTheme="majorHAnsi" w:cs="Arial"/>
              </w:rPr>
            </w:pPr>
          </w:p>
        </w:tc>
        <w:tc>
          <w:tcPr>
            <w:tcW w:w="1081" w:type="dxa"/>
          </w:tcPr>
          <w:p w14:paraId="198069FC" w14:textId="77777777" w:rsidR="00F0156C" w:rsidRPr="001120E6" w:rsidRDefault="00F0156C" w:rsidP="0069514D">
            <w:pPr>
              <w:rPr>
                <w:rFonts w:asciiTheme="majorHAnsi" w:hAnsiTheme="majorHAnsi" w:cs="Arial"/>
              </w:rPr>
            </w:pPr>
          </w:p>
        </w:tc>
      </w:tr>
      <w:tr w:rsidR="00F0156C" w:rsidRPr="001120E6" w14:paraId="4F67E8A6" w14:textId="65A4726C" w:rsidTr="007A2797">
        <w:trPr>
          <w:trHeight w:val="330"/>
        </w:trPr>
        <w:tc>
          <w:tcPr>
            <w:tcW w:w="2739" w:type="dxa"/>
            <w:gridSpan w:val="2"/>
            <w:vMerge w:val="restart"/>
            <w:shd w:val="clear" w:color="auto" w:fill="auto"/>
          </w:tcPr>
          <w:p w14:paraId="58AE5BEF" w14:textId="6BC69FF9" w:rsidR="00F0156C" w:rsidRPr="001120E6" w:rsidRDefault="0011522E" w:rsidP="0069514D">
            <w:pPr>
              <w:pStyle w:val="Slog33"/>
              <w:numPr>
                <w:ilvl w:val="0"/>
                <w:numId w:val="0"/>
              </w:numPr>
              <w:rPr>
                <w:rFonts w:asciiTheme="majorHAnsi" w:hAnsiTheme="majorHAnsi" w:cstheme="majorHAnsi"/>
              </w:rPr>
            </w:pPr>
            <w:r w:rsidRPr="001120E6">
              <w:rPr>
                <w:rFonts w:asciiTheme="majorHAnsi" w:hAnsiTheme="majorHAnsi" w:cstheme="majorHAnsi"/>
              </w:rPr>
              <w:t>g</w:t>
            </w:r>
            <w:r w:rsidR="00F0156C" w:rsidRPr="001120E6">
              <w:rPr>
                <w:rFonts w:asciiTheme="majorHAnsi" w:hAnsiTheme="majorHAnsi" w:cstheme="majorHAnsi"/>
              </w:rPr>
              <w:t>) oblikovanje za potrebe informiranja</w:t>
            </w:r>
          </w:p>
          <w:p w14:paraId="3186FA6C" w14:textId="357A27D5" w:rsidR="00F0156C" w:rsidRPr="001120E6" w:rsidRDefault="00F0156C" w:rsidP="0069514D">
            <w:pPr>
              <w:pStyle w:val="Slog33"/>
              <w:numPr>
                <w:ilvl w:val="0"/>
                <w:numId w:val="0"/>
              </w:numPr>
              <w:rPr>
                <w:rFonts w:asciiTheme="majorHAnsi" w:hAnsiTheme="majorHAnsi"/>
              </w:rPr>
            </w:pPr>
            <w:r w:rsidRPr="001120E6">
              <w:rPr>
                <w:rFonts w:asciiTheme="majorHAnsi" w:hAnsiTheme="majorHAnsi" w:cstheme="majorHAnsi"/>
              </w:rPr>
              <w:t>(cena za objavo mora biti zajeta v gornjih postavkah)</w:t>
            </w:r>
          </w:p>
        </w:tc>
        <w:tc>
          <w:tcPr>
            <w:tcW w:w="1489" w:type="dxa"/>
          </w:tcPr>
          <w:p w14:paraId="4E2AAB63" w14:textId="77777777" w:rsidR="00F0156C" w:rsidRPr="001120E6" w:rsidRDefault="00F0156C" w:rsidP="0069514D">
            <w:pPr>
              <w:jc w:val="center"/>
              <w:rPr>
                <w:rFonts w:asciiTheme="majorHAnsi" w:hAnsiTheme="majorHAnsi" w:cstheme="majorHAnsi"/>
                <w:b/>
                <w:bCs/>
              </w:rPr>
            </w:pPr>
            <w:r w:rsidRPr="001120E6">
              <w:rPr>
                <w:rFonts w:asciiTheme="majorHAnsi" w:hAnsiTheme="majorHAnsi" w:cstheme="majorHAnsi"/>
                <w:b/>
                <w:bCs/>
              </w:rPr>
              <w:t>prispevek</w:t>
            </w:r>
          </w:p>
          <w:p w14:paraId="16F452E2" w14:textId="2E9D2685" w:rsidR="00F0156C" w:rsidRPr="001120E6" w:rsidRDefault="00F0156C" w:rsidP="0069514D">
            <w:pPr>
              <w:jc w:val="center"/>
              <w:rPr>
                <w:rFonts w:asciiTheme="majorHAnsi" w:hAnsiTheme="majorHAnsi" w:cstheme="majorHAnsi"/>
                <w:b/>
                <w:bCs/>
              </w:rPr>
            </w:pPr>
            <w:r w:rsidRPr="001120E6">
              <w:rPr>
                <w:rFonts w:asciiTheme="majorHAnsi" w:hAnsiTheme="majorHAnsi" w:cstheme="majorHAnsi"/>
              </w:rPr>
              <w:t>velikost max.A3</w:t>
            </w:r>
            <w:r w:rsidR="00745CB2" w:rsidRPr="001120E6">
              <w:rPr>
                <w:rFonts w:asciiTheme="majorHAnsi" w:hAnsiTheme="majorHAnsi" w:cstheme="majorHAnsi"/>
              </w:rPr>
              <w:t>, max 4.500 znakov brez presledkov</w:t>
            </w:r>
          </w:p>
          <w:p w14:paraId="3E0328AA" w14:textId="094FE4DF" w:rsidR="00F0156C" w:rsidRPr="001120E6" w:rsidRDefault="00F0156C" w:rsidP="0069514D">
            <w:pPr>
              <w:rPr>
                <w:rFonts w:asciiTheme="majorHAnsi" w:hAnsiTheme="majorHAnsi" w:cs="Arial"/>
              </w:rPr>
            </w:pPr>
          </w:p>
        </w:tc>
        <w:tc>
          <w:tcPr>
            <w:tcW w:w="1058" w:type="dxa"/>
            <w:shd w:val="clear" w:color="auto" w:fill="auto"/>
          </w:tcPr>
          <w:p w14:paraId="2241BFCD" w14:textId="39098A15" w:rsidR="00F0156C" w:rsidRPr="001120E6" w:rsidRDefault="00F0156C" w:rsidP="0069514D">
            <w:pPr>
              <w:rPr>
                <w:rFonts w:asciiTheme="majorHAnsi" w:hAnsiTheme="majorHAnsi" w:cs="Arial"/>
              </w:rPr>
            </w:pPr>
          </w:p>
        </w:tc>
        <w:tc>
          <w:tcPr>
            <w:tcW w:w="1086" w:type="dxa"/>
          </w:tcPr>
          <w:p w14:paraId="1A6089F8" w14:textId="77777777" w:rsidR="00F0156C" w:rsidRPr="001120E6" w:rsidRDefault="00F0156C" w:rsidP="001120E6">
            <w:pPr>
              <w:jc w:val="center"/>
              <w:rPr>
                <w:rFonts w:asciiTheme="majorHAnsi" w:hAnsiTheme="majorHAnsi"/>
              </w:rPr>
            </w:pPr>
            <w:r w:rsidRPr="001120E6">
              <w:rPr>
                <w:rFonts w:asciiTheme="majorHAnsi" w:hAnsiTheme="majorHAnsi"/>
              </w:rPr>
              <w:t>7</w:t>
            </w:r>
          </w:p>
          <w:p w14:paraId="3F23E411" w14:textId="1AA20261" w:rsidR="00F0156C" w:rsidRPr="001120E6" w:rsidRDefault="00F0156C" w:rsidP="001120E6">
            <w:pPr>
              <w:jc w:val="center"/>
              <w:rPr>
                <w:rFonts w:asciiTheme="majorHAnsi" w:hAnsiTheme="majorHAnsi" w:cs="Arial"/>
              </w:rPr>
            </w:pPr>
          </w:p>
        </w:tc>
        <w:tc>
          <w:tcPr>
            <w:tcW w:w="957" w:type="dxa"/>
          </w:tcPr>
          <w:p w14:paraId="6437852F" w14:textId="77777777" w:rsidR="00F0156C" w:rsidRPr="001120E6" w:rsidRDefault="00F0156C" w:rsidP="0069514D">
            <w:pPr>
              <w:rPr>
                <w:rFonts w:asciiTheme="majorHAnsi" w:hAnsiTheme="majorHAnsi" w:cs="Arial"/>
              </w:rPr>
            </w:pPr>
          </w:p>
        </w:tc>
        <w:tc>
          <w:tcPr>
            <w:tcW w:w="1081" w:type="dxa"/>
          </w:tcPr>
          <w:p w14:paraId="63B503E9" w14:textId="0F41A3D9" w:rsidR="00F0156C" w:rsidRPr="001120E6" w:rsidRDefault="00F0156C" w:rsidP="0069514D">
            <w:pPr>
              <w:rPr>
                <w:rFonts w:asciiTheme="majorHAnsi" w:hAnsiTheme="majorHAnsi" w:cs="Arial"/>
              </w:rPr>
            </w:pPr>
          </w:p>
        </w:tc>
        <w:tc>
          <w:tcPr>
            <w:tcW w:w="1081" w:type="dxa"/>
          </w:tcPr>
          <w:p w14:paraId="70C679E4" w14:textId="77777777" w:rsidR="00F0156C" w:rsidRPr="001120E6" w:rsidRDefault="00F0156C" w:rsidP="0069514D">
            <w:pPr>
              <w:rPr>
                <w:rFonts w:asciiTheme="majorHAnsi" w:hAnsiTheme="majorHAnsi" w:cs="Arial"/>
              </w:rPr>
            </w:pPr>
          </w:p>
        </w:tc>
      </w:tr>
      <w:tr w:rsidR="00F0156C" w:rsidRPr="001120E6" w14:paraId="3887B0EC" w14:textId="77777777" w:rsidTr="007A2797">
        <w:trPr>
          <w:trHeight w:val="429"/>
        </w:trPr>
        <w:tc>
          <w:tcPr>
            <w:tcW w:w="2739" w:type="dxa"/>
            <w:gridSpan w:val="2"/>
            <w:vMerge/>
            <w:shd w:val="clear" w:color="auto" w:fill="auto"/>
          </w:tcPr>
          <w:p w14:paraId="6C65773B" w14:textId="77777777" w:rsidR="00F0156C" w:rsidRPr="001120E6" w:rsidRDefault="00F0156C" w:rsidP="0069514D">
            <w:pPr>
              <w:pStyle w:val="Slog33"/>
              <w:numPr>
                <w:ilvl w:val="0"/>
                <w:numId w:val="0"/>
              </w:numPr>
              <w:rPr>
                <w:rFonts w:asciiTheme="majorHAnsi" w:hAnsiTheme="majorHAnsi" w:cstheme="majorHAnsi"/>
              </w:rPr>
            </w:pPr>
          </w:p>
        </w:tc>
        <w:tc>
          <w:tcPr>
            <w:tcW w:w="1489" w:type="dxa"/>
          </w:tcPr>
          <w:p w14:paraId="672E1357" w14:textId="15302F7A" w:rsidR="00F0156C" w:rsidRPr="001120E6" w:rsidRDefault="00F0156C" w:rsidP="0069514D">
            <w:pPr>
              <w:jc w:val="center"/>
              <w:rPr>
                <w:rFonts w:asciiTheme="majorHAnsi" w:hAnsiTheme="majorHAnsi" w:cs="Arial"/>
                <w:b/>
                <w:bCs/>
              </w:rPr>
            </w:pPr>
            <w:r w:rsidRPr="001120E6">
              <w:rPr>
                <w:rFonts w:asciiTheme="majorHAnsi" w:hAnsiTheme="majorHAnsi" w:cs="Arial"/>
                <w:b/>
                <w:bCs/>
              </w:rPr>
              <w:t>prispevek</w:t>
            </w:r>
          </w:p>
          <w:p w14:paraId="0F34F796" w14:textId="06F066A0" w:rsidR="00F0156C" w:rsidRPr="001120E6" w:rsidRDefault="00F0156C" w:rsidP="0069514D">
            <w:pPr>
              <w:jc w:val="center"/>
              <w:rPr>
                <w:rFonts w:asciiTheme="majorHAnsi" w:hAnsiTheme="majorHAnsi" w:cs="Arial"/>
              </w:rPr>
            </w:pPr>
            <w:r w:rsidRPr="001120E6">
              <w:rPr>
                <w:rFonts w:asciiTheme="majorHAnsi" w:hAnsiTheme="majorHAnsi" w:cs="Arial"/>
              </w:rPr>
              <w:t>velikost</w:t>
            </w:r>
          </w:p>
          <w:p w14:paraId="4338A013" w14:textId="5CF16E1E" w:rsidR="00F0156C" w:rsidRPr="001120E6" w:rsidRDefault="00F0156C" w:rsidP="0069514D">
            <w:pPr>
              <w:jc w:val="center"/>
              <w:rPr>
                <w:rFonts w:asciiTheme="majorHAnsi" w:hAnsiTheme="majorHAnsi" w:cs="Arial"/>
              </w:rPr>
            </w:pPr>
            <w:r w:rsidRPr="001120E6">
              <w:rPr>
                <w:rFonts w:asciiTheme="majorHAnsi" w:hAnsiTheme="majorHAnsi" w:cs="Arial"/>
              </w:rPr>
              <w:t>max. A4</w:t>
            </w:r>
            <w:r w:rsidR="00745CB2" w:rsidRPr="001120E6">
              <w:rPr>
                <w:rFonts w:asciiTheme="majorHAnsi" w:hAnsiTheme="majorHAnsi" w:cs="Arial"/>
              </w:rPr>
              <w:t>, max. 2.500 znakov brez presledkov</w:t>
            </w:r>
          </w:p>
          <w:p w14:paraId="0B9C12DD" w14:textId="5792295E" w:rsidR="00F0156C" w:rsidRPr="001120E6" w:rsidRDefault="00F0156C" w:rsidP="0069514D">
            <w:pPr>
              <w:jc w:val="center"/>
              <w:rPr>
                <w:rFonts w:asciiTheme="majorHAnsi" w:hAnsiTheme="majorHAnsi" w:cstheme="majorHAnsi"/>
              </w:rPr>
            </w:pPr>
          </w:p>
        </w:tc>
        <w:tc>
          <w:tcPr>
            <w:tcW w:w="1058" w:type="dxa"/>
            <w:shd w:val="clear" w:color="auto" w:fill="auto"/>
          </w:tcPr>
          <w:p w14:paraId="7D8C68A5" w14:textId="77777777" w:rsidR="00F0156C" w:rsidRPr="001120E6" w:rsidRDefault="00F0156C" w:rsidP="0069514D">
            <w:pPr>
              <w:rPr>
                <w:rFonts w:asciiTheme="majorHAnsi" w:hAnsiTheme="majorHAnsi" w:cs="Arial"/>
              </w:rPr>
            </w:pPr>
          </w:p>
        </w:tc>
        <w:tc>
          <w:tcPr>
            <w:tcW w:w="1086" w:type="dxa"/>
          </w:tcPr>
          <w:p w14:paraId="274A7B90" w14:textId="77777777" w:rsidR="00F0156C" w:rsidRPr="001120E6" w:rsidRDefault="00F0156C" w:rsidP="001120E6">
            <w:pPr>
              <w:jc w:val="center"/>
              <w:rPr>
                <w:rFonts w:asciiTheme="majorHAnsi" w:hAnsiTheme="majorHAnsi"/>
              </w:rPr>
            </w:pPr>
          </w:p>
          <w:p w14:paraId="0E978345" w14:textId="646404E4" w:rsidR="00F0156C" w:rsidRPr="001120E6" w:rsidRDefault="00F0156C" w:rsidP="001120E6">
            <w:pPr>
              <w:jc w:val="center"/>
              <w:rPr>
                <w:rFonts w:asciiTheme="majorHAnsi" w:hAnsiTheme="majorHAnsi"/>
              </w:rPr>
            </w:pPr>
            <w:r w:rsidRPr="001120E6">
              <w:rPr>
                <w:rFonts w:asciiTheme="majorHAnsi" w:hAnsiTheme="majorHAnsi"/>
              </w:rPr>
              <w:t>7</w:t>
            </w:r>
          </w:p>
        </w:tc>
        <w:tc>
          <w:tcPr>
            <w:tcW w:w="957" w:type="dxa"/>
          </w:tcPr>
          <w:p w14:paraId="6593B552" w14:textId="77777777" w:rsidR="00F0156C" w:rsidRPr="001120E6" w:rsidRDefault="00F0156C" w:rsidP="0069514D">
            <w:pPr>
              <w:rPr>
                <w:rFonts w:asciiTheme="majorHAnsi" w:hAnsiTheme="majorHAnsi" w:cs="Arial"/>
              </w:rPr>
            </w:pPr>
          </w:p>
        </w:tc>
        <w:tc>
          <w:tcPr>
            <w:tcW w:w="1081" w:type="dxa"/>
          </w:tcPr>
          <w:p w14:paraId="6EA00106" w14:textId="77777777" w:rsidR="00F0156C" w:rsidRPr="001120E6" w:rsidRDefault="00F0156C" w:rsidP="0069514D">
            <w:pPr>
              <w:rPr>
                <w:rFonts w:asciiTheme="majorHAnsi" w:hAnsiTheme="majorHAnsi" w:cs="Arial"/>
              </w:rPr>
            </w:pPr>
          </w:p>
        </w:tc>
        <w:tc>
          <w:tcPr>
            <w:tcW w:w="1081" w:type="dxa"/>
          </w:tcPr>
          <w:p w14:paraId="0B543526" w14:textId="77777777" w:rsidR="00F0156C" w:rsidRPr="001120E6" w:rsidRDefault="00F0156C" w:rsidP="0069514D">
            <w:pPr>
              <w:rPr>
                <w:rFonts w:asciiTheme="majorHAnsi" w:hAnsiTheme="majorHAnsi" w:cs="Arial"/>
              </w:rPr>
            </w:pPr>
          </w:p>
        </w:tc>
      </w:tr>
      <w:tr w:rsidR="00F0156C" w:rsidRPr="001120E6" w14:paraId="7240A21E" w14:textId="77777777" w:rsidTr="007A2797">
        <w:trPr>
          <w:trHeight w:val="630"/>
        </w:trPr>
        <w:tc>
          <w:tcPr>
            <w:tcW w:w="2739" w:type="dxa"/>
            <w:gridSpan w:val="2"/>
            <w:vMerge/>
            <w:shd w:val="clear" w:color="auto" w:fill="auto"/>
          </w:tcPr>
          <w:p w14:paraId="159A06D5" w14:textId="77777777" w:rsidR="00F0156C" w:rsidRPr="001120E6" w:rsidRDefault="00F0156C" w:rsidP="0069514D">
            <w:pPr>
              <w:pStyle w:val="Slog33"/>
              <w:numPr>
                <w:ilvl w:val="0"/>
                <w:numId w:val="0"/>
              </w:numPr>
              <w:rPr>
                <w:rFonts w:asciiTheme="majorHAnsi" w:hAnsiTheme="majorHAnsi" w:cstheme="majorHAnsi"/>
              </w:rPr>
            </w:pPr>
          </w:p>
        </w:tc>
        <w:tc>
          <w:tcPr>
            <w:tcW w:w="1489" w:type="dxa"/>
          </w:tcPr>
          <w:p w14:paraId="0E1F7CE4" w14:textId="76F7EF91" w:rsidR="00F0156C" w:rsidRPr="001120E6" w:rsidRDefault="00F0156C" w:rsidP="0069514D">
            <w:pPr>
              <w:jc w:val="center"/>
              <w:rPr>
                <w:rFonts w:asciiTheme="majorHAnsi" w:hAnsiTheme="majorHAnsi" w:cs="Arial"/>
                <w:b/>
                <w:bCs/>
              </w:rPr>
            </w:pPr>
            <w:r w:rsidRPr="001120E6">
              <w:rPr>
                <w:rFonts w:asciiTheme="majorHAnsi" w:hAnsiTheme="majorHAnsi" w:cs="Arial"/>
                <w:b/>
                <w:bCs/>
              </w:rPr>
              <w:t>prispevek</w:t>
            </w:r>
          </w:p>
          <w:p w14:paraId="378B4924" w14:textId="4F9DB18F" w:rsidR="00F0156C" w:rsidRPr="001120E6" w:rsidRDefault="00F0156C" w:rsidP="0069514D">
            <w:pPr>
              <w:jc w:val="center"/>
              <w:rPr>
                <w:rFonts w:asciiTheme="majorHAnsi" w:hAnsiTheme="majorHAnsi" w:cs="Arial"/>
              </w:rPr>
            </w:pPr>
            <w:r w:rsidRPr="001120E6">
              <w:rPr>
                <w:rFonts w:asciiTheme="majorHAnsi" w:hAnsiTheme="majorHAnsi" w:cs="Arial"/>
              </w:rPr>
              <w:t>velikost</w:t>
            </w:r>
          </w:p>
          <w:p w14:paraId="5104E43B" w14:textId="0C1CF0D5" w:rsidR="00F0156C" w:rsidRPr="001120E6" w:rsidRDefault="00F0156C" w:rsidP="0069514D">
            <w:pPr>
              <w:jc w:val="center"/>
              <w:rPr>
                <w:rFonts w:asciiTheme="majorHAnsi" w:hAnsiTheme="majorHAnsi" w:cs="Arial"/>
              </w:rPr>
            </w:pPr>
            <w:r w:rsidRPr="001120E6">
              <w:rPr>
                <w:rFonts w:asciiTheme="majorHAnsi" w:hAnsiTheme="majorHAnsi" w:cs="Arial"/>
              </w:rPr>
              <w:t>max.  A5</w:t>
            </w:r>
            <w:r w:rsidR="00CD146F" w:rsidRPr="001120E6">
              <w:rPr>
                <w:rFonts w:asciiTheme="majorHAnsi" w:hAnsiTheme="majorHAnsi" w:cs="Arial"/>
              </w:rPr>
              <w:t>, max. 1.200 znakov brez presledkov</w:t>
            </w:r>
          </w:p>
        </w:tc>
        <w:tc>
          <w:tcPr>
            <w:tcW w:w="1058" w:type="dxa"/>
            <w:shd w:val="clear" w:color="auto" w:fill="auto"/>
          </w:tcPr>
          <w:p w14:paraId="43B496E2" w14:textId="77777777" w:rsidR="00F0156C" w:rsidRPr="001120E6" w:rsidRDefault="00F0156C" w:rsidP="0069514D">
            <w:pPr>
              <w:rPr>
                <w:rFonts w:asciiTheme="majorHAnsi" w:hAnsiTheme="majorHAnsi" w:cs="Arial"/>
              </w:rPr>
            </w:pPr>
          </w:p>
        </w:tc>
        <w:tc>
          <w:tcPr>
            <w:tcW w:w="1086" w:type="dxa"/>
          </w:tcPr>
          <w:p w14:paraId="0332FD41" w14:textId="77777777" w:rsidR="00F0156C" w:rsidRPr="001120E6" w:rsidRDefault="00F0156C" w:rsidP="001120E6">
            <w:pPr>
              <w:jc w:val="center"/>
              <w:rPr>
                <w:rFonts w:asciiTheme="majorHAnsi" w:hAnsiTheme="majorHAnsi"/>
              </w:rPr>
            </w:pPr>
          </w:p>
          <w:p w14:paraId="020D21B7" w14:textId="60571939" w:rsidR="00F0156C" w:rsidRPr="001120E6" w:rsidRDefault="00F0156C" w:rsidP="001120E6">
            <w:pPr>
              <w:jc w:val="center"/>
              <w:rPr>
                <w:rFonts w:asciiTheme="majorHAnsi" w:hAnsiTheme="majorHAnsi"/>
              </w:rPr>
            </w:pPr>
            <w:r w:rsidRPr="001120E6">
              <w:rPr>
                <w:rFonts w:asciiTheme="majorHAnsi" w:hAnsiTheme="majorHAnsi"/>
              </w:rPr>
              <w:t>7</w:t>
            </w:r>
          </w:p>
        </w:tc>
        <w:tc>
          <w:tcPr>
            <w:tcW w:w="957" w:type="dxa"/>
          </w:tcPr>
          <w:p w14:paraId="4CD31324" w14:textId="77777777" w:rsidR="00F0156C" w:rsidRPr="001120E6" w:rsidRDefault="00F0156C" w:rsidP="0069514D">
            <w:pPr>
              <w:rPr>
                <w:rFonts w:asciiTheme="majorHAnsi" w:hAnsiTheme="majorHAnsi" w:cs="Arial"/>
              </w:rPr>
            </w:pPr>
          </w:p>
        </w:tc>
        <w:tc>
          <w:tcPr>
            <w:tcW w:w="1081" w:type="dxa"/>
          </w:tcPr>
          <w:p w14:paraId="5892259E" w14:textId="77777777" w:rsidR="00F0156C" w:rsidRPr="001120E6" w:rsidRDefault="00F0156C" w:rsidP="0069514D">
            <w:pPr>
              <w:rPr>
                <w:rFonts w:asciiTheme="majorHAnsi" w:hAnsiTheme="majorHAnsi" w:cs="Arial"/>
              </w:rPr>
            </w:pPr>
          </w:p>
        </w:tc>
        <w:tc>
          <w:tcPr>
            <w:tcW w:w="1081" w:type="dxa"/>
          </w:tcPr>
          <w:p w14:paraId="79BA118F" w14:textId="77777777" w:rsidR="00F0156C" w:rsidRPr="001120E6" w:rsidRDefault="00F0156C" w:rsidP="0069514D">
            <w:pPr>
              <w:rPr>
                <w:rFonts w:asciiTheme="majorHAnsi" w:hAnsiTheme="majorHAnsi" w:cs="Arial"/>
              </w:rPr>
            </w:pPr>
          </w:p>
        </w:tc>
      </w:tr>
      <w:tr w:rsidR="00997562" w:rsidRPr="001120E6" w14:paraId="54BD092E" w14:textId="093F05CF" w:rsidTr="007A2797">
        <w:tc>
          <w:tcPr>
            <w:tcW w:w="2739" w:type="dxa"/>
            <w:gridSpan w:val="2"/>
            <w:shd w:val="clear" w:color="auto" w:fill="auto"/>
          </w:tcPr>
          <w:p w14:paraId="69AC4B69" w14:textId="77777777" w:rsidR="00997562" w:rsidRPr="001120E6" w:rsidRDefault="00997562" w:rsidP="0069514D">
            <w:pPr>
              <w:pStyle w:val="Slog33"/>
              <w:numPr>
                <w:ilvl w:val="0"/>
                <w:numId w:val="0"/>
              </w:numPr>
              <w:rPr>
                <w:rFonts w:asciiTheme="majorHAnsi" w:hAnsiTheme="majorHAnsi"/>
                <w:b/>
                <w:bCs/>
              </w:rPr>
            </w:pPr>
            <w:r w:rsidRPr="001120E6">
              <w:rPr>
                <w:rFonts w:asciiTheme="majorHAnsi" w:hAnsiTheme="majorHAnsi"/>
                <w:b/>
                <w:bCs/>
              </w:rPr>
              <w:t>SKUPAJ</w:t>
            </w:r>
          </w:p>
        </w:tc>
        <w:tc>
          <w:tcPr>
            <w:tcW w:w="1489" w:type="dxa"/>
          </w:tcPr>
          <w:p w14:paraId="02FA4A10" w14:textId="77777777" w:rsidR="00997562" w:rsidRPr="001120E6" w:rsidRDefault="00997562" w:rsidP="0069514D">
            <w:pPr>
              <w:rPr>
                <w:rFonts w:asciiTheme="majorHAnsi" w:hAnsiTheme="majorHAnsi" w:cs="Arial"/>
              </w:rPr>
            </w:pPr>
          </w:p>
        </w:tc>
        <w:tc>
          <w:tcPr>
            <w:tcW w:w="1058" w:type="dxa"/>
            <w:shd w:val="clear" w:color="auto" w:fill="auto"/>
          </w:tcPr>
          <w:p w14:paraId="11D5DE47" w14:textId="1A3BCB7D" w:rsidR="00997562" w:rsidRPr="001120E6" w:rsidRDefault="00997562" w:rsidP="0069514D">
            <w:pPr>
              <w:rPr>
                <w:rFonts w:asciiTheme="majorHAnsi" w:hAnsiTheme="majorHAnsi" w:cs="Arial"/>
              </w:rPr>
            </w:pPr>
          </w:p>
        </w:tc>
        <w:tc>
          <w:tcPr>
            <w:tcW w:w="1086" w:type="dxa"/>
          </w:tcPr>
          <w:p w14:paraId="66E6E1A6" w14:textId="77777777" w:rsidR="00997562" w:rsidRPr="001120E6" w:rsidRDefault="00997562" w:rsidP="001120E6">
            <w:pPr>
              <w:jc w:val="center"/>
              <w:rPr>
                <w:rFonts w:asciiTheme="majorHAnsi" w:hAnsiTheme="majorHAnsi" w:cs="Arial"/>
              </w:rPr>
            </w:pPr>
          </w:p>
        </w:tc>
        <w:tc>
          <w:tcPr>
            <w:tcW w:w="957" w:type="dxa"/>
          </w:tcPr>
          <w:p w14:paraId="51CA0CF9" w14:textId="77777777" w:rsidR="00997562" w:rsidRPr="001120E6" w:rsidRDefault="00997562" w:rsidP="0069514D">
            <w:pPr>
              <w:rPr>
                <w:rFonts w:asciiTheme="majorHAnsi" w:hAnsiTheme="majorHAnsi" w:cs="Arial"/>
              </w:rPr>
            </w:pPr>
          </w:p>
        </w:tc>
        <w:tc>
          <w:tcPr>
            <w:tcW w:w="1081" w:type="dxa"/>
          </w:tcPr>
          <w:p w14:paraId="3DD93F59" w14:textId="40FD559C" w:rsidR="00997562" w:rsidRPr="001120E6" w:rsidRDefault="00997562" w:rsidP="0069514D">
            <w:pPr>
              <w:rPr>
                <w:rFonts w:asciiTheme="majorHAnsi" w:hAnsiTheme="majorHAnsi" w:cs="Arial"/>
              </w:rPr>
            </w:pPr>
          </w:p>
        </w:tc>
        <w:tc>
          <w:tcPr>
            <w:tcW w:w="1081" w:type="dxa"/>
          </w:tcPr>
          <w:p w14:paraId="51CE91EB" w14:textId="77777777" w:rsidR="00997562" w:rsidRPr="001120E6" w:rsidRDefault="00997562" w:rsidP="0069514D">
            <w:pPr>
              <w:rPr>
                <w:rFonts w:asciiTheme="majorHAnsi" w:hAnsiTheme="majorHAnsi" w:cs="Arial"/>
              </w:rPr>
            </w:pPr>
          </w:p>
        </w:tc>
      </w:tr>
      <w:tr w:rsidR="00997562" w:rsidRPr="001120E6" w14:paraId="2C00E630" w14:textId="7CC0B54A" w:rsidTr="007A2797">
        <w:tc>
          <w:tcPr>
            <w:tcW w:w="2739" w:type="dxa"/>
            <w:gridSpan w:val="2"/>
            <w:shd w:val="clear" w:color="auto" w:fill="auto"/>
            <w:vAlign w:val="center"/>
          </w:tcPr>
          <w:p w14:paraId="73161D2C" w14:textId="5975A063" w:rsidR="00997562" w:rsidRPr="001120E6" w:rsidRDefault="00997562" w:rsidP="0069514D">
            <w:pPr>
              <w:rPr>
                <w:rFonts w:asciiTheme="majorHAnsi" w:hAnsiTheme="majorHAnsi" w:cs="Arial"/>
              </w:rPr>
            </w:pPr>
            <w:r w:rsidRPr="001120E6">
              <w:rPr>
                <w:rFonts w:asciiTheme="majorHAnsi" w:hAnsiTheme="majorHAnsi" w:cs="Arial"/>
              </w:rPr>
              <w:t>DDV ______________%</w:t>
            </w:r>
          </w:p>
        </w:tc>
        <w:tc>
          <w:tcPr>
            <w:tcW w:w="1489" w:type="dxa"/>
          </w:tcPr>
          <w:p w14:paraId="02EBB200" w14:textId="77777777" w:rsidR="00997562" w:rsidRPr="001120E6" w:rsidRDefault="00997562" w:rsidP="0069514D">
            <w:pPr>
              <w:jc w:val="right"/>
              <w:rPr>
                <w:rFonts w:asciiTheme="majorHAnsi" w:hAnsiTheme="majorHAnsi" w:cs="Arial"/>
              </w:rPr>
            </w:pPr>
          </w:p>
        </w:tc>
        <w:tc>
          <w:tcPr>
            <w:tcW w:w="1058" w:type="dxa"/>
            <w:shd w:val="clear" w:color="auto" w:fill="auto"/>
          </w:tcPr>
          <w:p w14:paraId="326A1DAB" w14:textId="56F7FE82" w:rsidR="00997562" w:rsidRPr="001120E6" w:rsidRDefault="00997562" w:rsidP="0069514D">
            <w:pPr>
              <w:jc w:val="right"/>
              <w:rPr>
                <w:rFonts w:asciiTheme="majorHAnsi" w:hAnsiTheme="majorHAnsi" w:cs="Arial"/>
              </w:rPr>
            </w:pPr>
          </w:p>
        </w:tc>
        <w:tc>
          <w:tcPr>
            <w:tcW w:w="1086" w:type="dxa"/>
          </w:tcPr>
          <w:p w14:paraId="34138695" w14:textId="77777777" w:rsidR="00997562" w:rsidRPr="001120E6" w:rsidRDefault="00997562" w:rsidP="001120E6">
            <w:pPr>
              <w:jc w:val="center"/>
              <w:rPr>
                <w:rFonts w:asciiTheme="majorHAnsi" w:hAnsiTheme="majorHAnsi" w:cs="Arial"/>
              </w:rPr>
            </w:pPr>
          </w:p>
        </w:tc>
        <w:tc>
          <w:tcPr>
            <w:tcW w:w="957" w:type="dxa"/>
          </w:tcPr>
          <w:p w14:paraId="48349EF1" w14:textId="77777777" w:rsidR="00997562" w:rsidRPr="001120E6" w:rsidRDefault="00997562" w:rsidP="0069514D">
            <w:pPr>
              <w:jc w:val="right"/>
              <w:rPr>
                <w:rFonts w:asciiTheme="majorHAnsi" w:hAnsiTheme="majorHAnsi" w:cs="Arial"/>
              </w:rPr>
            </w:pPr>
          </w:p>
        </w:tc>
        <w:tc>
          <w:tcPr>
            <w:tcW w:w="1081" w:type="dxa"/>
          </w:tcPr>
          <w:p w14:paraId="475F981A" w14:textId="4F609B5A" w:rsidR="00997562" w:rsidRPr="001120E6" w:rsidRDefault="00997562" w:rsidP="0069514D">
            <w:pPr>
              <w:jc w:val="right"/>
              <w:rPr>
                <w:rFonts w:asciiTheme="majorHAnsi" w:hAnsiTheme="majorHAnsi" w:cs="Arial"/>
              </w:rPr>
            </w:pPr>
          </w:p>
        </w:tc>
        <w:tc>
          <w:tcPr>
            <w:tcW w:w="1081" w:type="dxa"/>
          </w:tcPr>
          <w:p w14:paraId="07F7DEAF" w14:textId="77777777" w:rsidR="00997562" w:rsidRPr="001120E6" w:rsidRDefault="00997562" w:rsidP="0069514D">
            <w:pPr>
              <w:jc w:val="right"/>
              <w:rPr>
                <w:rFonts w:asciiTheme="majorHAnsi" w:hAnsiTheme="majorHAnsi" w:cs="Arial"/>
              </w:rPr>
            </w:pPr>
          </w:p>
        </w:tc>
      </w:tr>
      <w:tr w:rsidR="00997562" w:rsidRPr="001120E6" w14:paraId="02CC2C8C" w14:textId="4B268A5C" w:rsidTr="007A2797">
        <w:tc>
          <w:tcPr>
            <w:tcW w:w="2739" w:type="dxa"/>
            <w:gridSpan w:val="2"/>
            <w:shd w:val="clear" w:color="auto" w:fill="auto"/>
            <w:vAlign w:val="center"/>
          </w:tcPr>
          <w:p w14:paraId="398B9AB3" w14:textId="77777777" w:rsidR="00997562" w:rsidRPr="001120E6" w:rsidRDefault="00997562" w:rsidP="0069514D">
            <w:pPr>
              <w:rPr>
                <w:rFonts w:asciiTheme="majorHAnsi" w:hAnsiTheme="majorHAnsi" w:cs="Arial"/>
                <w:b/>
                <w:bCs/>
              </w:rPr>
            </w:pPr>
            <w:r w:rsidRPr="001120E6">
              <w:rPr>
                <w:rFonts w:asciiTheme="majorHAnsi" w:hAnsiTheme="majorHAnsi" w:cs="Arial"/>
                <w:b/>
                <w:bCs/>
              </w:rPr>
              <w:t>SKUPAJ Z DDV</w:t>
            </w:r>
          </w:p>
        </w:tc>
        <w:tc>
          <w:tcPr>
            <w:tcW w:w="1489" w:type="dxa"/>
          </w:tcPr>
          <w:p w14:paraId="6C98E510" w14:textId="77777777" w:rsidR="00997562" w:rsidRPr="001120E6" w:rsidRDefault="00997562" w:rsidP="0069514D">
            <w:pPr>
              <w:jc w:val="right"/>
              <w:rPr>
                <w:rFonts w:asciiTheme="majorHAnsi" w:hAnsiTheme="majorHAnsi" w:cs="Arial"/>
              </w:rPr>
            </w:pPr>
          </w:p>
        </w:tc>
        <w:tc>
          <w:tcPr>
            <w:tcW w:w="1058" w:type="dxa"/>
            <w:shd w:val="clear" w:color="auto" w:fill="auto"/>
          </w:tcPr>
          <w:p w14:paraId="3BBAA802" w14:textId="27185C47" w:rsidR="00997562" w:rsidRPr="001120E6" w:rsidRDefault="00997562" w:rsidP="0069514D">
            <w:pPr>
              <w:jc w:val="right"/>
              <w:rPr>
                <w:rFonts w:asciiTheme="majorHAnsi" w:hAnsiTheme="majorHAnsi" w:cs="Arial"/>
              </w:rPr>
            </w:pPr>
          </w:p>
        </w:tc>
        <w:tc>
          <w:tcPr>
            <w:tcW w:w="1086" w:type="dxa"/>
          </w:tcPr>
          <w:p w14:paraId="760674FB" w14:textId="77777777" w:rsidR="00997562" w:rsidRPr="001120E6" w:rsidRDefault="00997562" w:rsidP="001120E6">
            <w:pPr>
              <w:jc w:val="center"/>
              <w:rPr>
                <w:rFonts w:asciiTheme="majorHAnsi" w:hAnsiTheme="majorHAnsi" w:cs="Arial"/>
              </w:rPr>
            </w:pPr>
          </w:p>
        </w:tc>
        <w:tc>
          <w:tcPr>
            <w:tcW w:w="957" w:type="dxa"/>
          </w:tcPr>
          <w:p w14:paraId="2B634410" w14:textId="77777777" w:rsidR="00997562" w:rsidRPr="001120E6" w:rsidRDefault="00997562" w:rsidP="0069514D">
            <w:pPr>
              <w:jc w:val="right"/>
              <w:rPr>
                <w:rFonts w:asciiTheme="majorHAnsi" w:hAnsiTheme="majorHAnsi" w:cs="Arial"/>
              </w:rPr>
            </w:pPr>
          </w:p>
        </w:tc>
        <w:tc>
          <w:tcPr>
            <w:tcW w:w="1081" w:type="dxa"/>
          </w:tcPr>
          <w:p w14:paraId="70606D9D" w14:textId="25C255D3" w:rsidR="00997562" w:rsidRPr="001120E6" w:rsidRDefault="00997562" w:rsidP="0069514D">
            <w:pPr>
              <w:jc w:val="right"/>
              <w:rPr>
                <w:rFonts w:asciiTheme="majorHAnsi" w:hAnsiTheme="majorHAnsi" w:cs="Arial"/>
              </w:rPr>
            </w:pPr>
          </w:p>
        </w:tc>
        <w:tc>
          <w:tcPr>
            <w:tcW w:w="1081" w:type="dxa"/>
          </w:tcPr>
          <w:p w14:paraId="2096BA66" w14:textId="77777777" w:rsidR="00997562" w:rsidRPr="001120E6" w:rsidRDefault="00997562" w:rsidP="0069514D">
            <w:pPr>
              <w:jc w:val="right"/>
              <w:rPr>
                <w:rFonts w:asciiTheme="majorHAnsi" w:hAnsiTheme="majorHAnsi" w:cs="Arial"/>
              </w:rPr>
            </w:pPr>
          </w:p>
        </w:tc>
      </w:tr>
    </w:tbl>
    <w:p w14:paraId="77807C07" w14:textId="77777777" w:rsidR="00745CB2" w:rsidRPr="001120E6" w:rsidRDefault="00745CB2" w:rsidP="0069514D">
      <w:pPr>
        <w:rPr>
          <w:rFonts w:asciiTheme="majorHAnsi" w:hAnsiTheme="majorHAnsi" w:cs="Arial"/>
        </w:rPr>
      </w:pPr>
    </w:p>
    <w:p w14:paraId="3847FEAD" w14:textId="5F308EF9" w:rsidR="004A4293" w:rsidRPr="001120E6" w:rsidRDefault="004A4293" w:rsidP="0069514D">
      <w:pPr>
        <w:jc w:val="both"/>
        <w:rPr>
          <w:rFonts w:asciiTheme="majorHAnsi" w:eastAsia="Times New Roman" w:hAnsiTheme="majorHAnsi" w:cs="Arial"/>
          <w:bCs/>
        </w:rPr>
      </w:pPr>
      <w:r w:rsidRPr="001120E6">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p>
    <w:p w14:paraId="64E9D653" w14:textId="04B4C9D5" w:rsidR="002652D5" w:rsidRPr="001120E6" w:rsidRDefault="002652D5" w:rsidP="0069514D">
      <w:pPr>
        <w:jc w:val="both"/>
        <w:rPr>
          <w:rFonts w:asciiTheme="majorHAnsi" w:eastAsia="Times New Roman" w:hAnsiTheme="majorHAnsi" w:cs="Arial"/>
          <w:bCs/>
        </w:rPr>
      </w:pPr>
    </w:p>
    <w:p w14:paraId="26AF99E4" w14:textId="38A2F826" w:rsidR="00690247" w:rsidRPr="001120E6" w:rsidRDefault="00E46EFB" w:rsidP="0069514D">
      <w:pPr>
        <w:jc w:val="both"/>
        <w:rPr>
          <w:rFonts w:asciiTheme="majorHAnsi" w:eastAsia="Times New Roman" w:hAnsiTheme="majorHAnsi" w:cs="Arial"/>
          <w:b/>
        </w:rPr>
      </w:pPr>
      <w:r w:rsidRPr="001120E6">
        <w:rPr>
          <w:rFonts w:asciiTheme="majorHAnsi" w:eastAsia="Times New Roman" w:hAnsiTheme="majorHAnsi" w:cs="Arial"/>
          <w:b/>
        </w:rPr>
        <w:t>ODZIVNI ČAS</w:t>
      </w:r>
      <w:r w:rsidR="00F311D8" w:rsidRPr="001120E6">
        <w:rPr>
          <w:rFonts w:asciiTheme="majorHAnsi" w:eastAsia="Times New Roman" w:hAnsiTheme="majorHAnsi" w:cs="Arial"/>
          <w:b/>
        </w:rPr>
        <w:t xml:space="preserve"> </w:t>
      </w:r>
      <w:r w:rsidR="00F311D8" w:rsidRPr="001120E6">
        <w:rPr>
          <w:rFonts w:asciiTheme="majorHAnsi" w:eastAsia="Times New Roman" w:hAnsiTheme="majorHAnsi" w:cs="Arial"/>
        </w:rPr>
        <w:t>(ponudnik mora obvezno navesti število delovnih dni)</w:t>
      </w:r>
    </w:p>
    <w:p w14:paraId="4D5349D2" w14:textId="1DDA9A7B" w:rsidR="002652D5" w:rsidRPr="001120E6" w:rsidRDefault="002652D5" w:rsidP="0069514D">
      <w:pPr>
        <w:jc w:val="both"/>
        <w:rPr>
          <w:rFonts w:asciiTheme="majorHAnsi" w:eastAsia="Times New Roman" w:hAnsiTheme="majorHAnsi" w:cs="Arial"/>
          <w:bCs/>
        </w:rPr>
      </w:pPr>
      <w:r w:rsidRPr="001120E6">
        <w:rPr>
          <w:rFonts w:asciiTheme="majorHAnsi" w:eastAsia="Times New Roman" w:hAnsiTheme="majorHAnsi" w:cs="Arial"/>
          <w:bCs/>
        </w:rPr>
        <w:t xml:space="preserve">Ponudnik pod točko 1.2. a) (tiskani medij – mesečnik) potrebuje največ </w:t>
      </w:r>
      <w:r w:rsidR="00BE4116" w:rsidRPr="001120E6">
        <w:rPr>
          <w:rFonts w:asciiTheme="majorHAnsi" w:eastAsia="Times New Roman" w:hAnsiTheme="majorHAnsi" w:cs="Arial"/>
          <w:bCs/>
        </w:rPr>
        <w:t>______</w:t>
      </w:r>
      <w:r w:rsidRPr="001120E6">
        <w:rPr>
          <w:rFonts w:asciiTheme="majorHAnsi" w:eastAsia="Times New Roman" w:hAnsiTheme="majorHAnsi" w:cs="Arial"/>
          <w:bCs/>
        </w:rPr>
        <w:t xml:space="preserve"> delovn</w:t>
      </w:r>
      <w:r w:rsidR="00BE4116" w:rsidRPr="001120E6">
        <w:rPr>
          <w:rFonts w:asciiTheme="majorHAnsi" w:eastAsia="Times New Roman" w:hAnsiTheme="majorHAnsi" w:cs="Arial"/>
          <w:bCs/>
        </w:rPr>
        <w:t>ih</w:t>
      </w:r>
      <w:r w:rsidRPr="001120E6">
        <w:rPr>
          <w:rFonts w:asciiTheme="majorHAnsi" w:eastAsia="Times New Roman" w:hAnsiTheme="majorHAnsi" w:cs="Arial"/>
          <w:bCs/>
        </w:rPr>
        <w:t xml:space="preserve"> dn</w:t>
      </w:r>
      <w:r w:rsidR="00BE4116" w:rsidRPr="001120E6">
        <w:rPr>
          <w:rFonts w:asciiTheme="majorHAnsi" w:eastAsia="Times New Roman" w:hAnsiTheme="majorHAnsi" w:cs="Arial"/>
          <w:bCs/>
        </w:rPr>
        <w:t>i</w:t>
      </w:r>
      <w:r w:rsidRPr="001120E6">
        <w:rPr>
          <w:rFonts w:asciiTheme="majorHAnsi" w:eastAsia="Times New Roman" w:hAnsiTheme="majorHAnsi" w:cs="Arial"/>
          <w:bCs/>
        </w:rPr>
        <w:t xml:space="preserve"> od dneva oddaje vseh prispevkov izvajalcu za eno številko do dneva izida tiskanega medija</w:t>
      </w:r>
      <w:r w:rsidR="00BE4116" w:rsidRPr="001120E6">
        <w:rPr>
          <w:rFonts w:asciiTheme="majorHAnsi" w:eastAsia="Times New Roman" w:hAnsiTheme="majorHAnsi" w:cs="Arial"/>
          <w:bCs/>
        </w:rPr>
        <w:t>.</w:t>
      </w:r>
    </w:p>
    <w:p w14:paraId="0F43E285" w14:textId="77777777" w:rsidR="002652D5" w:rsidRPr="001120E6" w:rsidRDefault="002652D5" w:rsidP="0069514D">
      <w:pPr>
        <w:jc w:val="both"/>
        <w:rPr>
          <w:rFonts w:asciiTheme="majorHAnsi" w:eastAsia="Times New Roman" w:hAnsiTheme="majorHAnsi" w:cs="Arial"/>
          <w:bCs/>
        </w:rPr>
      </w:pPr>
    </w:p>
    <w:p w14:paraId="3A55CB01" w14:textId="7C9245F7" w:rsidR="002652D5" w:rsidRPr="001120E6" w:rsidRDefault="002652D5" w:rsidP="0069514D">
      <w:pPr>
        <w:jc w:val="both"/>
        <w:rPr>
          <w:rFonts w:asciiTheme="majorHAnsi" w:eastAsia="Times New Roman" w:hAnsiTheme="majorHAnsi" w:cs="Arial"/>
          <w:bCs/>
        </w:rPr>
      </w:pPr>
      <w:r w:rsidRPr="001120E6">
        <w:rPr>
          <w:rFonts w:asciiTheme="majorHAnsi" w:eastAsia="Times New Roman" w:hAnsiTheme="majorHAnsi" w:cs="Arial"/>
          <w:bCs/>
        </w:rPr>
        <w:t xml:space="preserve">Ponudnik pod točko 1.2. e) (specializirani gospodarski medij) potrebuje največ </w:t>
      </w:r>
      <w:r w:rsidR="00BE4116" w:rsidRPr="001120E6">
        <w:rPr>
          <w:rFonts w:asciiTheme="majorHAnsi" w:eastAsia="Times New Roman" w:hAnsiTheme="majorHAnsi" w:cs="Arial"/>
          <w:bCs/>
        </w:rPr>
        <w:t>_____</w:t>
      </w:r>
      <w:r w:rsidRPr="001120E6">
        <w:rPr>
          <w:rFonts w:asciiTheme="majorHAnsi" w:eastAsia="Times New Roman" w:hAnsiTheme="majorHAnsi" w:cs="Arial"/>
          <w:bCs/>
        </w:rPr>
        <w:t xml:space="preserve"> delovnih dni od dneva oddaje prispevka izvajalcu do dneva izida specializiranega gospodarskega medija</w:t>
      </w:r>
      <w:r w:rsidR="00BE4116" w:rsidRPr="001120E6">
        <w:rPr>
          <w:rFonts w:asciiTheme="majorHAnsi" w:eastAsia="Times New Roman" w:hAnsiTheme="majorHAnsi" w:cs="Arial"/>
          <w:bCs/>
        </w:rPr>
        <w:t>.</w:t>
      </w:r>
    </w:p>
    <w:p w14:paraId="48BE2532" w14:textId="77777777" w:rsidR="009F1763" w:rsidRPr="001120E6" w:rsidRDefault="009F1763" w:rsidP="0069514D">
      <w:pPr>
        <w:jc w:val="both"/>
        <w:rPr>
          <w:rFonts w:asciiTheme="majorHAnsi" w:hAnsiTheme="majorHAnsi" w:cs="Arial"/>
        </w:rPr>
      </w:pPr>
    </w:p>
    <w:p w14:paraId="4F5D3EA6" w14:textId="14D4A847" w:rsidR="003B3967" w:rsidRPr="001120E6" w:rsidRDefault="003B3967" w:rsidP="0069514D">
      <w:pPr>
        <w:jc w:val="both"/>
        <w:rPr>
          <w:rFonts w:asciiTheme="majorHAnsi" w:hAnsiTheme="majorHAnsi" w:cs="Arial"/>
          <w:b/>
          <w:bCs/>
        </w:rPr>
      </w:pPr>
      <w:r w:rsidRPr="001120E6">
        <w:rPr>
          <w:rFonts w:asciiTheme="majorHAnsi" w:hAnsiTheme="majorHAnsi" w:cs="Arial"/>
          <w:b/>
          <w:bCs/>
        </w:rPr>
        <w:t>NABOR MEDIJEV</w:t>
      </w:r>
      <w:r w:rsidR="00F311D8" w:rsidRPr="001120E6">
        <w:rPr>
          <w:rFonts w:asciiTheme="majorHAnsi" w:hAnsiTheme="majorHAnsi" w:cs="Arial"/>
          <w:b/>
          <w:bCs/>
        </w:rPr>
        <w:t xml:space="preserve"> </w:t>
      </w:r>
      <w:r w:rsidR="00F311D8" w:rsidRPr="001120E6">
        <w:rPr>
          <w:rFonts w:asciiTheme="majorHAnsi" w:hAnsiTheme="majorHAnsi" w:cs="Arial"/>
          <w:bCs/>
        </w:rPr>
        <w:t>(ponudnik mora obvezno navesti imena medijev)</w:t>
      </w:r>
    </w:p>
    <w:p w14:paraId="6A8389ED" w14:textId="2C6B9CF8" w:rsidR="00997562" w:rsidRPr="001120E6" w:rsidRDefault="00E46EFB" w:rsidP="0069514D">
      <w:pPr>
        <w:jc w:val="both"/>
        <w:rPr>
          <w:rFonts w:asciiTheme="majorHAnsi" w:hAnsiTheme="majorHAnsi" w:cs="Arial"/>
        </w:rPr>
      </w:pPr>
      <w:r w:rsidRPr="001120E6">
        <w:rPr>
          <w:rFonts w:asciiTheme="majorHAnsi" w:hAnsiTheme="majorHAnsi" w:cs="Arial"/>
        </w:rPr>
        <w:t xml:space="preserve">Izvajalec mora navesti nabor čim več potencialnih medijev za vsako postavko ponudbe (od točke a) do točke g)), pri čemer mora navesti ime oziroma naziv medija, s katerimi bo sodeloval pri izvajanju predmeta javnega naročila </w:t>
      </w:r>
    </w:p>
    <w:p w14:paraId="5A5F067D" w14:textId="77777777" w:rsidR="003B3967" w:rsidRPr="001120E6" w:rsidRDefault="003B3967" w:rsidP="0069514D">
      <w:pPr>
        <w:jc w:val="both"/>
        <w:rPr>
          <w:rFonts w:asciiTheme="majorHAnsi" w:hAnsiTheme="majorHAnsi" w:cs="Arial"/>
        </w:rPr>
      </w:pPr>
    </w:p>
    <w:tbl>
      <w:tblPr>
        <w:tblW w:w="9491"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112"/>
        <w:gridCol w:w="5379"/>
      </w:tblGrid>
      <w:tr w:rsidR="003B3967" w:rsidRPr="001120E6" w14:paraId="5B29873B" w14:textId="77777777" w:rsidTr="009B0A84">
        <w:tc>
          <w:tcPr>
            <w:tcW w:w="4112" w:type="dxa"/>
            <w:shd w:val="clear" w:color="auto" w:fill="C6D9F1"/>
          </w:tcPr>
          <w:p w14:paraId="214171A9" w14:textId="5D1C3A18" w:rsidR="003B3967" w:rsidRPr="001120E6" w:rsidRDefault="003B3967" w:rsidP="0069514D">
            <w:pPr>
              <w:rPr>
                <w:rFonts w:asciiTheme="majorHAnsi" w:hAnsiTheme="majorHAnsi" w:cs="Arial"/>
              </w:rPr>
            </w:pPr>
            <w:r w:rsidRPr="001120E6">
              <w:rPr>
                <w:rFonts w:asciiTheme="majorHAnsi" w:hAnsiTheme="majorHAnsi" w:cs="Arial"/>
              </w:rPr>
              <w:t xml:space="preserve">MEDIJ                                                        </w:t>
            </w:r>
          </w:p>
        </w:tc>
        <w:tc>
          <w:tcPr>
            <w:tcW w:w="5379" w:type="dxa"/>
            <w:shd w:val="clear" w:color="auto" w:fill="C6D9F1"/>
          </w:tcPr>
          <w:p w14:paraId="66B2245A" w14:textId="7D874D71" w:rsidR="003B3967" w:rsidRPr="001120E6" w:rsidRDefault="003B3967" w:rsidP="0069514D">
            <w:pPr>
              <w:jc w:val="center"/>
              <w:rPr>
                <w:rFonts w:asciiTheme="majorHAnsi" w:hAnsiTheme="majorHAnsi" w:cs="Arial"/>
              </w:rPr>
            </w:pPr>
            <w:r w:rsidRPr="001120E6">
              <w:rPr>
                <w:rFonts w:asciiTheme="majorHAnsi" w:hAnsiTheme="majorHAnsi" w:cs="Arial"/>
              </w:rPr>
              <w:t>IMENA MEDIJEV</w:t>
            </w:r>
          </w:p>
        </w:tc>
      </w:tr>
      <w:tr w:rsidR="003B3967" w:rsidRPr="001120E6" w14:paraId="0F439DE0" w14:textId="77777777" w:rsidTr="009B0A84">
        <w:tc>
          <w:tcPr>
            <w:tcW w:w="4112" w:type="dxa"/>
            <w:shd w:val="clear" w:color="auto" w:fill="auto"/>
          </w:tcPr>
          <w:p w14:paraId="51C333C6"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 xml:space="preserve">a) tiskani mediji za lokalni nivo – mesečniki </w:t>
            </w:r>
          </w:p>
          <w:p w14:paraId="2384476A" w14:textId="77777777" w:rsidR="0000383A" w:rsidRPr="001120E6" w:rsidRDefault="0000383A" w:rsidP="0069514D">
            <w:pPr>
              <w:pStyle w:val="Slog33"/>
              <w:numPr>
                <w:ilvl w:val="0"/>
                <w:numId w:val="0"/>
              </w:numPr>
              <w:rPr>
                <w:rFonts w:asciiTheme="majorHAnsi" w:hAnsiTheme="majorHAnsi"/>
                <w:b/>
                <w:bCs/>
              </w:rPr>
            </w:pPr>
          </w:p>
          <w:p w14:paraId="6335C9E8" w14:textId="48A60114" w:rsidR="0000383A" w:rsidRPr="001120E6" w:rsidRDefault="0000383A" w:rsidP="0069514D">
            <w:pPr>
              <w:pStyle w:val="Slog33"/>
              <w:numPr>
                <w:ilvl w:val="0"/>
                <w:numId w:val="0"/>
              </w:numPr>
              <w:rPr>
                <w:rFonts w:asciiTheme="majorHAnsi" w:hAnsiTheme="majorHAnsi"/>
                <w:b/>
                <w:bCs/>
              </w:rPr>
            </w:pPr>
          </w:p>
        </w:tc>
        <w:tc>
          <w:tcPr>
            <w:tcW w:w="5379" w:type="dxa"/>
          </w:tcPr>
          <w:p w14:paraId="37B187D8" w14:textId="77777777" w:rsidR="003B3967" w:rsidRPr="001120E6" w:rsidRDefault="003B3967" w:rsidP="0069514D">
            <w:pPr>
              <w:rPr>
                <w:rFonts w:asciiTheme="majorHAnsi" w:hAnsiTheme="majorHAnsi" w:cs="Arial"/>
              </w:rPr>
            </w:pPr>
          </w:p>
          <w:p w14:paraId="234E55F0" w14:textId="67C62620" w:rsidR="003B3967" w:rsidRPr="001120E6" w:rsidRDefault="003B3967" w:rsidP="0069514D">
            <w:pPr>
              <w:rPr>
                <w:rFonts w:asciiTheme="majorHAnsi" w:hAnsiTheme="majorHAnsi" w:cs="Arial"/>
              </w:rPr>
            </w:pPr>
          </w:p>
        </w:tc>
      </w:tr>
      <w:tr w:rsidR="003B3967" w:rsidRPr="001120E6" w14:paraId="48972927" w14:textId="77777777" w:rsidTr="009B0A84">
        <w:tc>
          <w:tcPr>
            <w:tcW w:w="4112" w:type="dxa"/>
            <w:shd w:val="clear" w:color="auto" w:fill="auto"/>
          </w:tcPr>
          <w:p w14:paraId="3B4383D1"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lastRenderedPageBreak/>
              <w:t xml:space="preserve">b) tiskani mediji za lokalni nivo – občasniki </w:t>
            </w:r>
          </w:p>
          <w:p w14:paraId="250BADFB" w14:textId="77777777" w:rsidR="0000383A" w:rsidRPr="001120E6" w:rsidRDefault="0000383A" w:rsidP="0069514D">
            <w:pPr>
              <w:pStyle w:val="Slog33"/>
              <w:numPr>
                <w:ilvl w:val="0"/>
                <w:numId w:val="0"/>
              </w:numPr>
              <w:rPr>
                <w:rFonts w:asciiTheme="majorHAnsi" w:hAnsiTheme="majorHAnsi"/>
                <w:b/>
                <w:bCs/>
              </w:rPr>
            </w:pPr>
          </w:p>
          <w:p w14:paraId="300C4B01" w14:textId="2824C0F8" w:rsidR="0000383A" w:rsidRPr="001120E6" w:rsidRDefault="0000383A" w:rsidP="0069514D">
            <w:pPr>
              <w:pStyle w:val="Slog33"/>
              <w:numPr>
                <w:ilvl w:val="0"/>
                <w:numId w:val="0"/>
              </w:numPr>
              <w:rPr>
                <w:rFonts w:asciiTheme="majorHAnsi" w:hAnsiTheme="majorHAnsi"/>
                <w:b/>
                <w:bCs/>
              </w:rPr>
            </w:pPr>
          </w:p>
        </w:tc>
        <w:tc>
          <w:tcPr>
            <w:tcW w:w="5379" w:type="dxa"/>
          </w:tcPr>
          <w:p w14:paraId="36009292" w14:textId="77777777" w:rsidR="003B3967" w:rsidRPr="001120E6" w:rsidRDefault="003B3967" w:rsidP="0069514D">
            <w:pPr>
              <w:rPr>
                <w:rFonts w:asciiTheme="majorHAnsi" w:hAnsiTheme="majorHAnsi" w:cs="Arial"/>
              </w:rPr>
            </w:pPr>
          </w:p>
          <w:p w14:paraId="1E29E732" w14:textId="30B54ABA" w:rsidR="003B3967" w:rsidRPr="001120E6" w:rsidRDefault="003B3967" w:rsidP="0069514D">
            <w:pPr>
              <w:rPr>
                <w:rFonts w:asciiTheme="majorHAnsi" w:hAnsiTheme="majorHAnsi" w:cs="Arial"/>
              </w:rPr>
            </w:pPr>
          </w:p>
        </w:tc>
      </w:tr>
      <w:tr w:rsidR="003B3967" w:rsidRPr="001120E6" w14:paraId="49A52B36" w14:textId="77777777" w:rsidTr="009B0A84">
        <w:tc>
          <w:tcPr>
            <w:tcW w:w="4112" w:type="dxa"/>
            <w:shd w:val="clear" w:color="auto" w:fill="auto"/>
          </w:tcPr>
          <w:p w14:paraId="3F72A490" w14:textId="66B81AD1"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c) spletni mediji</w:t>
            </w:r>
          </w:p>
          <w:p w14:paraId="620DEEB4" w14:textId="77777777" w:rsidR="0000383A" w:rsidRPr="001120E6" w:rsidRDefault="0000383A" w:rsidP="0069514D">
            <w:pPr>
              <w:pStyle w:val="Slog33"/>
              <w:numPr>
                <w:ilvl w:val="0"/>
                <w:numId w:val="0"/>
              </w:numPr>
              <w:rPr>
                <w:rFonts w:asciiTheme="majorHAnsi" w:hAnsiTheme="majorHAnsi"/>
                <w:b/>
                <w:bCs/>
              </w:rPr>
            </w:pPr>
          </w:p>
          <w:p w14:paraId="6A129BA6" w14:textId="2C1FFBDC" w:rsidR="0000383A" w:rsidRPr="001120E6" w:rsidRDefault="0000383A" w:rsidP="0069514D">
            <w:pPr>
              <w:pStyle w:val="Slog33"/>
              <w:numPr>
                <w:ilvl w:val="0"/>
                <w:numId w:val="0"/>
              </w:numPr>
              <w:rPr>
                <w:rFonts w:asciiTheme="majorHAnsi" w:hAnsiTheme="majorHAnsi"/>
                <w:b/>
                <w:bCs/>
              </w:rPr>
            </w:pPr>
          </w:p>
        </w:tc>
        <w:tc>
          <w:tcPr>
            <w:tcW w:w="5379" w:type="dxa"/>
          </w:tcPr>
          <w:p w14:paraId="5AED4837" w14:textId="77777777" w:rsidR="003B3967" w:rsidRPr="001120E6" w:rsidRDefault="003B3967" w:rsidP="0069514D">
            <w:pPr>
              <w:rPr>
                <w:rFonts w:asciiTheme="majorHAnsi" w:hAnsiTheme="majorHAnsi" w:cs="Arial"/>
              </w:rPr>
            </w:pPr>
          </w:p>
          <w:p w14:paraId="41753CAA" w14:textId="4F03AC14" w:rsidR="003B3967" w:rsidRPr="001120E6" w:rsidRDefault="003B3967" w:rsidP="0069514D">
            <w:pPr>
              <w:rPr>
                <w:rFonts w:asciiTheme="majorHAnsi" w:hAnsiTheme="majorHAnsi" w:cs="Arial"/>
              </w:rPr>
            </w:pPr>
          </w:p>
        </w:tc>
      </w:tr>
      <w:tr w:rsidR="003B3967" w:rsidRPr="001120E6" w14:paraId="4ADC0FCD" w14:textId="77777777" w:rsidTr="009B0A84">
        <w:tc>
          <w:tcPr>
            <w:tcW w:w="4112" w:type="dxa"/>
            <w:shd w:val="clear" w:color="auto" w:fill="auto"/>
          </w:tcPr>
          <w:p w14:paraId="39966D55"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d) tiskani mediji za regionalni nivo</w:t>
            </w:r>
          </w:p>
          <w:p w14:paraId="5486A2F8" w14:textId="77777777" w:rsidR="0000383A" w:rsidRPr="001120E6" w:rsidRDefault="0000383A" w:rsidP="0069514D">
            <w:pPr>
              <w:pStyle w:val="Slog33"/>
              <w:numPr>
                <w:ilvl w:val="0"/>
                <w:numId w:val="0"/>
              </w:numPr>
              <w:rPr>
                <w:rFonts w:asciiTheme="majorHAnsi" w:hAnsiTheme="majorHAnsi"/>
                <w:b/>
                <w:bCs/>
              </w:rPr>
            </w:pPr>
          </w:p>
          <w:p w14:paraId="60778E35" w14:textId="5AED168A" w:rsidR="0000383A" w:rsidRPr="001120E6" w:rsidRDefault="0000383A" w:rsidP="0069514D">
            <w:pPr>
              <w:pStyle w:val="Slog33"/>
              <w:numPr>
                <w:ilvl w:val="0"/>
                <w:numId w:val="0"/>
              </w:numPr>
              <w:rPr>
                <w:rFonts w:asciiTheme="majorHAnsi" w:hAnsiTheme="majorHAnsi"/>
                <w:b/>
                <w:bCs/>
              </w:rPr>
            </w:pPr>
          </w:p>
        </w:tc>
        <w:tc>
          <w:tcPr>
            <w:tcW w:w="5379" w:type="dxa"/>
          </w:tcPr>
          <w:p w14:paraId="60D728E1" w14:textId="77777777" w:rsidR="003B3967" w:rsidRPr="001120E6" w:rsidRDefault="003B3967" w:rsidP="0069514D">
            <w:pPr>
              <w:rPr>
                <w:rFonts w:asciiTheme="majorHAnsi" w:hAnsiTheme="majorHAnsi" w:cs="Arial"/>
              </w:rPr>
            </w:pPr>
          </w:p>
          <w:p w14:paraId="7D65F104" w14:textId="5BF854B9" w:rsidR="003B3967" w:rsidRPr="001120E6" w:rsidRDefault="003B3967" w:rsidP="0069514D">
            <w:pPr>
              <w:rPr>
                <w:rFonts w:asciiTheme="majorHAnsi" w:hAnsiTheme="majorHAnsi" w:cs="Arial"/>
              </w:rPr>
            </w:pPr>
          </w:p>
        </w:tc>
      </w:tr>
      <w:tr w:rsidR="003B3967" w:rsidRPr="001120E6" w14:paraId="6DB7EABD" w14:textId="77777777" w:rsidTr="009B0A84">
        <w:trPr>
          <w:trHeight w:val="528"/>
        </w:trPr>
        <w:tc>
          <w:tcPr>
            <w:tcW w:w="4112" w:type="dxa"/>
            <w:shd w:val="clear" w:color="auto" w:fill="auto"/>
          </w:tcPr>
          <w:p w14:paraId="26AF81C9" w14:textId="06732659" w:rsidR="0000383A" w:rsidRPr="001120E6" w:rsidRDefault="003B3967" w:rsidP="0069514D">
            <w:pPr>
              <w:pStyle w:val="Slog33"/>
              <w:numPr>
                <w:ilvl w:val="0"/>
                <w:numId w:val="0"/>
              </w:numPr>
              <w:rPr>
                <w:rFonts w:asciiTheme="majorHAnsi" w:hAnsiTheme="majorHAnsi"/>
              </w:rPr>
            </w:pPr>
            <w:r w:rsidRPr="001120E6">
              <w:rPr>
                <w:rFonts w:asciiTheme="majorHAnsi" w:hAnsiTheme="majorHAnsi"/>
              </w:rPr>
              <w:t xml:space="preserve">e) specializirani gospodarski mediji </w:t>
            </w:r>
            <w:r w:rsidR="0000383A" w:rsidRPr="001120E6">
              <w:rPr>
                <w:rFonts w:asciiTheme="majorHAnsi" w:hAnsiTheme="majorHAnsi"/>
              </w:rPr>
              <w:t>–</w:t>
            </w:r>
            <w:r w:rsidRPr="001120E6">
              <w:rPr>
                <w:rFonts w:asciiTheme="majorHAnsi" w:hAnsiTheme="majorHAnsi"/>
              </w:rPr>
              <w:t xml:space="preserve"> </w:t>
            </w:r>
          </w:p>
          <w:p w14:paraId="0A95A611" w14:textId="3C3A8B38" w:rsidR="003B3967" w:rsidRPr="001120E6" w:rsidRDefault="0000383A" w:rsidP="0069514D">
            <w:pPr>
              <w:pStyle w:val="Slog33"/>
              <w:numPr>
                <w:ilvl w:val="0"/>
                <w:numId w:val="0"/>
              </w:numPr>
              <w:rPr>
                <w:rFonts w:asciiTheme="majorHAnsi" w:hAnsiTheme="majorHAnsi"/>
              </w:rPr>
            </w:pPr>
            <w:r w:rsidRPr="001120E6">
              <w:rPr>
                <w:rFonts w:asciiTheme="majorHAnsi" w:hAnsiTheme="majorHAnsi"/>
              </w:rPr>
              <w:t xml:space="preserve">  </w:t>
            </w:r>
            <w:r w:rsidR="003B3967" w:rsidRPr="001120E6">
              <w:rPr>
                <w:rFonts w:asciiTheme="majorHAnsi" w:hAnsiTheme="majorHAnsi"/>
              </w:rPr>
              <w:t>za nacionalni nivo</w:t>
            </w:r>
          </w:p>
          <w:p w14:paraId="62B285DE" w14:textId="4C26E114" w:rsidR="0000383A" w:rsidRPr="001120E6" w:rsidRDefault="0000383A" w:rsidP="0069514D">
            <w:pPr>
              <w:pStyle w:val="Slog33"/>
              <w:numPr>
                <w:ilvl w:val="0"/>
                <w:numId w:val="0"/>
              </w:numPr>
              <w:rPr>
                <w:rFonts w:asciiTheme="majorHAnsi" w:hAnsiTheme="majorHAnsi"/>
              </w:rPr>
            </w:pPr>
          </w:p>
        </w:tc>
        <w:tc>
          <w:tcPr>
            <w:tcW w:w="5379" w:type="dxa"/>
          </w:tcPr>
          <w:p w14:paraId="5B9B3E75" w14:textId="56A22ED5" w:rsidR="003B3967" w:rsidRPr="001120E6" w:rsidRDefault="003B3967" w:rsidP="0069514D">
            <w:pPr>
              <w:jc w:val="center"/>
              <w:rPr>
                <w:rFonts w:asciiTheme="majorHAnsi" w:hAnsiTheme="majorHAnsi"/>
                <w:b/>
              </w:rPr>
            </w:pPr>
          </w:p>
        </w:tc>
      </w:tr>
      <w:tr w:rsidR="003B3967" w:rsidRPr="001120E6" w14:paraId="32614B8D" w14:textId="77777777" w:rsidTr="009B0A84">
        <w:tc>
          <w:tcPr>
            <w:tcW w:w="4112" w:type="dxa"/>
            <w:shd w:val="clear" w:color="auto" w:fill="auto"/>
          </w:tcPr>
          <w:p w14:paraId="5AD471C8"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f.1) radijski mediji za regionalni nivo – informativne vsebine</w:t>
            </w:r>
          </w:p>
          <w:p w14:paraId="43B54581" w14:textId="2A109FF0" w:rsidR="0000383A" w:rsidRPr="001120E6" w:rsidRDefault="0000383A" w:rsidP="0069514D">
            <w:pPr>
              <w:pStyle w:val="Slog33"/>
              <w:numPr>
                <w:ilvl w:val="0"/>
                <w:numId w:val="0"/>
              </w:numPr>
              <w:rPr>
                <w:rFonts w:asciiTheme="majorHAnsi" w:hAnsiTheme="majorHAnsi"/>
                <w:b/>
                <w:bCs/>
              </w:rPr>
            </w:pPr>
          </w:p>
        </w:tc>
        <w:tc>
          <w:tcPr>
            <w:tcW w:w="5379" w:type="dxa"/>
          </w:tcPr>
          <w:p w14:paraId="1C382E9F" w14:textId="26EB7C1E" w:rsidR="003B3967" w:rsidRPr="001120E6" w:rsidRDefault="003B3967" w:rsidP="0069514D">
            <w:pPr>
              <w:jc w:val="center"/>
              <w:rPr>
                <w:rFonts w:asciiTheme="majorHAnsi" w:hAnsiTheme="majorHAnsi" w:cs="Arial"/>
                <w:b/>
              </w:rPr>
            </w:pPr>
          </w:p>
        </w:tc>
      </w:tr>
      <w:tr w:rsidR="003B3967" w:rsidRPr="001120E6" w14:paraId="1521EC86" w14:textId="77777777" w:rsidTr="009B0A84">
        <w:tc>
          <w:tcPr>
            <w:tcW w:w="4112" w:type="dxa"/>
            <w:shd w:val="clear" w:color="auto" w:fill="auto"/>
          </w:tcPr>
          <w:p w14:paraId="508BE956"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rPr>
              <w:t>f.2) radijski mediji za regionalni nivo – promocijske vsebine</w:t>
            </w:r>
          </w:p>
          <w:p w14:paraId="599C2621" w14:textId="231DFD52" w:rsidR="0000383A" w:rsidRPr="001120E6" w:rsidRDefault="0000383A" w:rsidP="0069514D">
            <w:pPr>
              <w:pStyle w:val="Slog33"/>
              <w:numPr>
                <w:ilvl w:val="0"/>
                <w:numId w:val="0"/>
              </w:numPr>
              <w:rPr>
                <w:rFonts w:asciiTheme="majorHAnsi" w:hAnsiTheme="majorHAnsi"/>
                <w:b/>
                <w:bCs/>
              </w:rPr>
            </w:pPr>
          </w:p>
        </w:tc>
        <w:tc>
          <w:tcPr>
            <w:tcW w:w="5379" w:type="dxa"/>
          </w:tcPr>
          <w:p w14:paraId="566FABE2" w14:textId="33056377" w:rsidR="003B3967" w:rsidRPr="001120E6" w:rsidRDefault="003B3967" w:rsidP="0069514D">
            <w:pPr>
              <w:jc w:val="center"/>
              <w:rPr>
                <w:rFonts w:asciiTheme="majorHAnsi" w:hAnsiTheme="majorHAnsi" w:cs="Arial"/>
                <w:b/>
              </w:rPr>
            </w:pPr>
          </w:p>
        </w:tc>
      </w:tr>
      <w:tr w:rsidR="003B3967" w:rsidRPr="001120E6" w14:paraId="69520243" w14:textId="77777777" w:rsidTr="009B0A84">
        <w:trPr>
          <w:trHeight w:val="469"/>
        </w:trPr>
        <w:tc>
          <w:tcPr>
            <w:tcW w:w="4112" w:type="dxa"/>
            <w:vMerge w:val="restart"/>
            <w:shd w:val="clear" w:color="auto" w:fill="auto"/>
          </w:tcPr>
          <w:p w14:paraId="517B87FA" w14:textId="77777777" w:rsidR="003B3967" w:rsidRPr="001120E6" w:rsidRDefault="003B3967" w:rsidP="0069514D">
            <w:pPr>
              <w:pStyle w:val="Slog33"/>
              <w:numPr>
                <w:ilvl w:val="0"/>
                <w:numId w:val="0"/>
              </w:numPr>
              <w:rPr>
                <w:rFonts w:asciiTheme="majorHAnsi" w:hAnsiTheme="majorHAnsi" w:cstheme="majorHAnsi"/>
              </w:rPr>
            </w:pPr>
            <w:r w:rsidRPr="001120E6">
              <w:rPr>
                <w:rFonts w:asciiTheme="majorHAnsi" w:hAnsiTheme="majorHAnsi" w:cstheme="majorHAnsi"/>
              </w:rPr>
              <w:t>g) oblikovanje za potrebe informiranja</w:t>
            </w:r>
          </w:p>
          <w:p w14:paraId="0B1C5D9C" w14:textId="77777777" w:rsidR="003B3967" w:rsidRPr="001120E6" w:rsidRDefault="003B3967" w:rsidP="0069514D">
            <w:pPr>
              <w:pStyle w:val="Slog33"/>
              <w:numPr>
                <w:ilvl w:val="0"/>
                <w:numId w:val="0"/>
              </w:numPr>
              <w:rPr>
                <w:rFonts w:asciiTheme="majorHAnsi" w:hAnsiTheme="majorHAnsi"/>
              </w:rPr>
            </w:pPr>
            <w:r w:rsidRPr="001120E6">
              <w:rPr>
                <w:rFonts w:asciiTheme="majorHAnsi" w:hAnsiTheme="majorHAnsi" w:cstheme="majorHAnsi"/>
              </w:rPr>
              <w:t>(cena za objavo mora biti zajeta v gornjih postavkah)</w:t>
            </w:r>
          </w:p>
        </w:tc>
        <w:tc>
          <w:tcPr>
            <w:tcW w:w="5379" w:type="dxa"/>
          </w:tcPr>
          <w:p w14:paraId="0362332D" w14:textId="1E23F347" w:rsidR="003B3967" w:rsidRPr="001120E6" w:rsidRDefault="003B3967" w:rsidP="0069514D">
            <w:pPr>
              <w:rPr>
                <w:rFonts w:asciiTheme="majorHAnsi" w:hAnsiTheme="majorHAnsi" w:cs="Arial"/>
              </w:rPr>
            </w:pPr>
            <w:r w:rsidRPr="001120E6">
              <w:rPr>
                <w:rFonts w:asciiTheme="majorHAnsi" w:hAnsiTheme="majorHAnsi" w:cs="Arial"/>
              </w:rPr>
              <w:t>A3</w:t>
            </w:r>
          </w:p>
        </w:tc>
      </w:tr>
      <w:tr w:rsidR="003B3967" w:rsidRPr="001120E6" w14:paraId="0CD55851" w14:textId="77777777" w:rsidTr="009B0A84">
        <w:trPr>
          <w:trHeight w:val="429"/>
        </w:trPr>
        <w:tc>
          <w:tcPr>
            <w:tcW w:w="4112" w:type="dxa"/>
            <w:vMerge/>
            <w:shd w:val="clear" w:color="auto" w:fill="auto"/>
          </w:tcPr>
          <w:p w14:paraId="0A2DB808" w14:textId="77777777" w:rsidR="003B3967" w:rsidRPr="001120E6" w:rsidRDefault="003B3967" w:rsidP="0069514D">
            <w:pPr>
              <w:pStyle w:val="Slog33"/>
              <w:numPr>
                <w:ilvl w:val="0"/>
                <w:numId w:val="0"/>
              </w:numPr>
              <w:rPr>
                <w:rFonts w:asciiTheme="majorHAnsi" w:hAnsiTheme="majorHAnsi" w:cstheme="majorHAnsi"/>
              </w:rPr>
            </w:pPr>
          </w:p>
        </w:tc>
        <w:tc>
          <w:tcPr>
            <w:tcW w:w="5379" w:type="dxa"/>
          </w:tcPr>
          <w:p w14:paraId="65B9328E" w14:textId="6B3C2D50" w:rsidR="003B3967" w:rsidRPr="001120E6" w:rsidRDefault="003B3967" w:rsidP="0069514D">
            <w:pPr>
              <w:rPr>
                <w:rFonts w:asciiTheme="majorHAnsi" w:hAnsiTheme="majorHAnsi" w:cstheme="majorHAnsi"/>
              </w:rPr>
            </w:pPr>
            <w:r w:rsidRPr="001120E6">
              <w:rPr>
                <w:rFonts w:asciiTheme="majorHAnsi" w:hAnsiTheme="majorHAnsi" w:cstheme="majorHAnsi"/>
              </w:rPr>
              <w:t>A4</w:t>
            </w:r>
          </w:p>
        </w:tc>
      </w:tr>
      <w:tr w:rsidR="003B3967" w:rsidRPr="001120E6" w14:paraId="664832B6" w14:textId="77777777" w:rsidTr="009B0A84">
        <w:trPr>
          <w:trHeight w:val="395"/>
        </w:trPr>
        <w:tc>
          <w:tcPr>
            <w:tcW w:w="4112" w:type="dxa"/>
            <w:vMerge/>
            <w:shd w:val="clear" w:color="auto" w:fill="auto"/>
          </w:tcPr>
          <w:p w14:paraId="6FA9D006" w14:textId="77777777" w:rsidR="003B3967" w:rsidRPr="001120E6" w:rsidRDefault="003B3967" w:rsidP="0069514D">
            <w:pPr>
              <w:pStyle w:val="Slog33"/>
              <w:numPr>
                <w:ilvl w:val="0"/>
                <w:numId w:val="0"/>
              </w:numPr>
              <w:rPr>
                <w:rFonts w:asciiTheme="majorHAnsi" w:hAnsiTheme="majorHAnsi" w:cstheme="majorHAnsi"/>
              </w:rPr>
            </w:pPr>
          </w:p>
        </w:tc>
        <w:tc>
          <w:tcPr>
            <w:tcW w:w="5379" w:type="dxa"/>
          </w:tcPr>
          <w:p w14:paraId="3C035106" w14:textId="5A14AD2D" w:rsidR="003B3967" w:rsidRPr="001120E6" w:rsidRDefault="003B3967" w:rsidP="0069514D">
            <w:pPr>
              <w:rPr>
                <w:rFonts w:asciiTheme="majorHAnsi" w:hAnsiTheme="majorHAnsi" w:cs="Arial"/>
              </w:rPr>
            </w:pPr>
            <w:r w:rsidRPr="001120E6">
              <w:rPr>
                <w:rFonts w:asciiTheme="majorHAnsi" w:hAnsiTheme="majorHAnsi" w:cs="Arial"/>
              </w:rPr>
              <w:t>A5</w:t>
            </w:r>
          </w:p>
        </w:tc>
      </w:tr>
    </w:tbl>
    <w:p w14:paraId="74FCF798" w14:textId="77777777" w:rsidR="003B3967" w:rsidRPr="001120E6" w:rsidRDefault="003B3967" w:rsidP="0069514D">
      <w:pPr>
        <w:jc w:val="both"/>
        <w:rPr>
          <w:rFonts w:asciiTheme="majorHAnsi" w:hAnsiTheme="majorHAnsi" w:cs="Arial"/>
        </w:rPr>
      </w:pPr>
    </w:p>
    <w:p w14:paraId="12E14B49" w14:textId="77777777" w:rsidR="004A4293" w:rsidRPr="001120E6" w:rsidRDefault="004A4293" w:rsidP="0069514D">
      <w:pPr>
        <w:tabs>
          <w:tab w:val="left" w:pos="6660"/>
        </w:tabs>
        <w:jc w:val="both"/>
        <w:rPr>
          <w:rFonts w:asciiTheme="majorHAnsi" w:hAnsiTheme="majorHAnsi" w:cs="Arial"/>
        </w:rPr>
      </w:pPr>
      <w:r w:rsidRPr="001120E6">
        <w:rPr>
          <w:rFonts w:asciiTheme="majorHAnsi" w:hAnsiTheme="majorHAnsi" w:cs="Arial"/>
        </w:rPr>
        <w:t>Vel</w:t>
      </w:r>
      <w:r w:rsidR="008E3ADD" w:rsidRPr="001120E6">
        <w:rPr>
          <w:rFonts w:asciiTheme="majorHAnsi" w:hAnsiTheme="majorHAnsi" w:cs="Arial"/>
        </w:rPr>
        <w:t xml:space="preserve">javnost ponudbe je najmanj do </w:t>
      </w:r>
      <w:r w:rsidR="00F247BF" w:rsidRPr="001120E6">
        <w:rPr>
          <w:rFonts w:asciiTheme="majorHAnsi" w:hAnsiTheme="majorHAnsi" w:cs="Arial"/>
          <w:b/>
          <w:bCs/>
        </w:rPr>
        <w:t>31</w:t>
      </w:r>
      <w:r w:rsidRPr="001120E6">
        <w:rPr>
          <w:rFonts w:asciiTheme="majorHAnsi" w:hAnsiTheme="majorHAnsi" w:cs="Arial"/>
          <w:b/>
          <w:bCs/>
        </w:rPr>
        <w:t>.</w:t>
      </w:r>
      <w:r w:rsidR="00EF05A4" w:rsidRPr="001120E6">
        <w:rPr>
          <w:rFonts w:asciiTheme="majorHAnsi" w:hAnsiTheme="majorHAnsi" w:cs="Arial"/>
          <w:b/>
          <w:bCs/>
        </w:rPr>
        <w:t xml:space="preserve"> </w:t>
      </w:r>
      <w:r w:rsidR="00CA18E9" w:rsidRPr="001120E6">
        <w:rPr>
          <w:rFonts w:asciiTheme="majorHAnsi" w:hAnsiTheme="majorHAnsi" w:cs="Arial"/>
          <w:b/>
          <w:bCs/>
        </w:rPr>
        <w:t>5</w:t>
      </w:r>
      <w:r w:rsidRPr="001120E6">
        <w:rPr>
          <w:rFonts w:asciiTheme="majorHAnsi" w:hAnsiTheme="majorHAnsi" w:cs="Arial"/>
          <w:b/>
          <w:bCs/>
        </w:rPr>
        <w:t>.</w:t>
      </w:r>
      <w:r w:rsidR="00EF05A4" w:rsidRPr="001120E6">
        <w:rPr>
          <w:rFonts w:asciiTheme="majorHAnsi" w:hAnsiTheme="majorHAnsi" w:cs="Arial"/>
          <w:b/>
          <w:bCs/>
        </w:rPr>
        <w:t xml:space="preserve"> </w:t>
      </w:r>
      <w:r w:rsidR="00072BFE" w:rsidRPr="001120E6">
        <w:rPr>
          <w:rFonts w:asciiTheme="majorHAnsi" w:hAnsiTheme="majorHAnsi" w:cs="Arial"/>
          <w:b/>
          <w:bCs/>
        </w:rPr>
        <w:t>202</w:t>
      </w:r>
      <w:r w:rsidR="00F247BF" w:rsidRPr="001120E6">
        <w:rPr>
          <w:rFonts w:asciiTheme="majorHAnsi" w:hAnsiTheme="majorHAnsi" w:cs="Arial"/>
          <w:b/>
          <w:bCs/>
        </w:rPr>
        <w:t>1</w:t>
      </w:r>
      <w:r w:rsidRPr="001120E6">
        <w:rPr>
          <w:rFonts w:asciiTheme="majorHAnsi" w:hAnsiTheme="majorHAnsi" w:cs="Arial"/>
        </w:rPr>
        <w:t>.</w:t>
      </w:r>
      <w:r w:rsidR="00DA4202" w:rsidRPr="001120E6">
        <w:rPr>
          <w:rFonts w:asciiTheme="majorHAnsi" w:hAnsiTheme="majorHAnsi" w:cs="Arial"/>
        </w:rPr>
        <w:tab/>
      </w:r>
    </w:p>
    <w:p w14:paraId="6811E517" w14:textId="77777777" w:rsidR="004A4293" w:rsidRPr="001120E6" w:rsidRDefault="004A4293" w:rsidP="0069514D">
      <w:pPr>
        <w:jc w:val="both"/>
        <w:rPr>
          <w:rFonts w:asciiTheme="majorHAnsi" w:hAnsiTheme="majorHAnsi" w:cs="Arial"/>
        </w:rPr>
      </w:pPr>
    </w:p>
    <w:p w14:paraId="118E9EB1" w14:textId="77777777" w:rsidR="004A4293" w:rsidRPr="001120E6" w:rsidRDefault="004A4293" w:rsidP="0069514D">
      <w:pPr>
        <w:jc w:val="both"/>
        <w:rPr>
          <w:rFonts w:asciiTheme="majorHAnsi" w:hAnsiTheme="majorHAnsi" w:cs="Arial"/>
        </w:rPr>
      </w:pPr>
      <w:r w:rsidRPr="001120E6">
        <w:rPr>
          <w:rFonts w:asciiTheme="majorHAnsi" w:hAnsiTheme="majorHAnsi" w:cs="Arial"/>
        </w:rPr>
        <w:t>Ponudbena cena  je fiksna do zaključka izvedbe vseh del in izražena v evrih z vključenim DDV (davek na dodano vrednost), vsi stroški  so vračunani v ceni.</w:t>
      </w:r>
    </w:p>
    <w:p w14:paraId="276A9F07" w14:textId="77777777" w:rsidR="004A4293" w:rsidRPr="001120E6" w:rsidRDefault="004A4293" w:rsidP="0069514D">
      <w:pPr>
        <w:jc w:val="both"/>
        <w:rPr>
          <w:rFonts w:asciiTheme="majorHAnsi" w:hAnsiTheme="majorHAnsi" w:cs="Arial"/>
        </w:rPr>
      </w:pPr>
    </w:p>
    <w:p w14:paraId="4063A842" w14:textId="77777777" w:rsidR="004A4293" w:rsidRPr="001120E6" w:rsidRDefault="004A4293" w:rsidP="0069514D">
      <w:pPr>
        <w:jc w:val="both"/>
        <w:rPr>
          <w:rFonts w:asciiTheme="majorHAnsi" w:hAnsiTheme="majorHAnsi" w:cs="Arial"/>
        </w:rPr>
      </w:pPr>
      <w:r w:rsidRPr="001120E6">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4A3AC837" w14:textId="77777777" w:rsidR="004A4293" w:rsidRPr="001120E6" w:rsidRDefault="004A4293" w:rsidP="0069514D">
      <w:pPr>
        <w:jc w:val="both"/>
        <w:rPr>
          <w:rFonts w:asciiTheme="majorHAnsi" w:hAnsiTheme="majorHAnsi" w:cs="Arial"/>
        </w:rPr>
      </w:pPr>
    </w:p>
    <w:p w14:paraId="4C1FB075" w14:textId="74D9D6CF" w:rsidR="004A4293" w:rsidRPr="001120E6" w:rsidRDefault="004A4293" w:rsidP="0069514D">
      <w:pPr>
        <w:jc w:val="both"/>
        <w:rPr>
          <w:rFonts w:asciiTheme="majorHAnsi" w:hAnsiTheme="majorHAnsi" w:cs="Arial"/>
        </w:rPr>
      </w:pPr>
      <w:r w:rsidRPr="001120E6">
        <w:rPr>
          <w:rFonts w:asciiTheme="majorHAnsi" w:hAnsiTheme="majorHAnsi" w:cs="Arial"/>
        </w:rPr>
        <w:t xml:space="preserve">Ponudnik mora v ponudbeno ceno zajeti vse stroške, </w:t>
      </w:r>
      <w:r w:rsidR="0066353E" w:rsidRPr="001120E6">
        <w:rPr>
          <w:rFonts w:asciiTheme="majorHAnsi" w:hAnsiTheme="majorHAnsi" w:cs="Arial"/>
        </w:rPr>
        <w:t xml:space="preserve">ki mu bodo nastali zaradi izvedbe del, ki so predmet tega razpisa, </w:t>
      </w:r>
      <w:r w:rsidRPr="001120E6">
        <w:rPr>
          <w:rFonts w:asciiTheme="majorHAnsi" w:hAnsiTheme="majorHAnsi" w:cs="Arial"/>
        </w:rPr>
        <w:t>zlasti kot so:</w:t>
      </w:r>
      <w:r w:rsidRPr="001120E6">
        <w:rPr>
          <w:rFonts w:asciiTheme="majorHAnsi" w:hAnsiTheme="majorHAnsi" w:cs="Arial"/>
        </w:rPr>
        <w:tab/>
      </w:r>
    </w:p>
    <w:p w14:paraId="76C16778" w14:textId="5E33E7C7" w:rsidR="004A4293" w:rsidRPr="001120E6" w:rsidRDefault="0066353E" w:rsidP="0069514D">
      <w:pPr>
        <w:numPr>
          <w:ilvl w:val="0"/>
          <w:numId w:val="23"/>
        </w:numPr>
        <w:ind w:left="426" w:hanging="426"/>
        <w:jc w:val="both"/>
        <w:rPr>
          <w:rFonts w:asciiTheme="majorHAnsi" w:hAnsiTheme="majorHAnsi"/>
        </w:rPr>
      </w:pPr>
      <w:r w:rsidRPr="001120E6">
        <w:rPr>
          <w:rFonts w:asciiTheme="majorHAnsi" w:hAnsiTheme="majorHAnsi"/>
        </w:rPr>
        <w:t xml:space="preserve">stroški </w:t>
      </w:r>
      <w:r w:rsidR="003C1C9F" w:rsidRPr="001120E6">
        <w:rPr>
          <w:rFonts w:asciiTheme="majorHAnsi" w:hAnsiTheme="majorHAnsi"/>
        </w:rPr>
        <w:t>dela</w:t>
      </w:r>
      <w:r w:rsidRPr="001120E6">
        <w:rPr>
          <w:rFonts w:asciiTheme="majorHAnsi" w:hAnsiTheme="majorHAnsi"/>
        </w:rPr>
        <w:t>,</w:t>
      </w:r>
    </w:p>
    <w:p w14:paraId="4165F9B5" w14:textId="072C9EA8" w:rsidR="0066353E" w:rsidRPr="001120E6" w:rsidRDefault="00B83F62" w:rsidP="0069514D">
      <w:pPr>
        <w:numPr>
          <w:ilvl w:val="0"/>
          <w:numId w:val="23"/>
        </w:numPr>
        <w:ind w:left="426" w:hanging="426"/>
        <w:jc w:val="both"/>
        <w:rPr>
          <w:rFonts w:asciiTheme="majorHAnsi" w:hAnsiTheme="majorHAnsi"/>
        </w:rPr>
      </w:pPr>
      <w:r w:rsidRPr="001120E6">
        <w:rPr>
          <w:rFonts w:asciiTheme="majorHAnsi" w:hAnsiTheme="majorHAnsi" w:cs="Arial"/>
        </w:rPr>
        <w:t xml:space="preserve">ter </w:t>
      </w:r>
      <w:r w:rsidR="0066353E" w:rsidRPr="001120E6">
        <w:rPr>
          <w:rFonts w:asciiTheme="majorHAnsi" w:hAnsiTheme="majorHAnsi" w:cs="Arial"/>
        </w:rPr>
        <w:t>materialni</w:t>
      </w:r>
      <w:r w:rsidRPr="001120E6">
        <w:rPr>
          <w:rFonts w:asciiTheme="majorHAnsi" w:hAnsiTheme="majorHAnsi" w:cs="Arial"/>
        </w:rPr>
        <w:t xml:space="preserve"> in drugi potrebni</w:t>
      </w:r>
      <w:r w:rsidR="0066353E" w:rsidRPr="001120E6">
        <w:rPr>
          <w:rFonts w:asciiTheme="majorHAnsi" w:hAnsiTheme="majorHAnsi" w:cs="Arial"/>
        </w:rPr>
        <w:t xml:space="preserve"> stroški</w:t>
      </w:r>
      <w:r w:rsidRPr="001120E6">
        <w:rPr>
          <w:rFonts w:asciiTheme="majorHAnsi" w:hAnsiTheme="majorHAnsi" w:cs="Arial"/>
        </w:rPr>
        <w:t xml:space="preserve"> za izvedbo predmeta javnega naročila.</w:t>
      </w:r>
    </w:p>
    <w:p w14:paraId="78703E26" w14:textId="77777777" w:rsidR="004A4293" w:rsidRPr="001120E6" w:rsidRDefault="004A4293" w:rsidP="0069514D">
      <w:pPr>
        <w:pStyle w:val="Slog31"/>
        <w:numPr>
          <w:ilvl w:val="0"/>
          <w:numId w:val="0"/>
        </w:numPr>
        <w:ind w:left="360"/>
        <w:rPr>
          <w:rFonts w:asciiTheme="majorHAnsi" w:hAnsiTheme="majorHAnsi"/>
        </w:rPr>
      </w:pPr>
    </w:p>
    <w:p w14:paraId="050D262E" w14:textId="77777777" w:rsidR="004A4293" w:rsidRPr="001120E6" w:rsidRDefault="004A4293" w:rsidP="0069514D">
      <w:pPr>
        <w:jc w:val="both"/>
        <w:rPr>
          <w:rFonts w:asciiTheme="majorHAnsi" w:hAnsiTheme="majorHAnsi" w:cs="Arial"/>
        </w:rPr>
      </w:pPr>
      <w:r w:rsidRPr="001120E6">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1120E6" w:rsidRDefault="004A4293" w:rsidP="0069514D">
      <w:pPr>
        <w:jc w:val="both"/>
        <w:rPr>
          <w:rFonts w:asciiTheme="majorHAnsi" w:hAnsiTheme="majorHAnsi" w:cs="Arial"/>
        </w:rPr>
      </w:pPr>
      <w:r w:rsidRPr="001120E6">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lastRenderedPageBreak/>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69514D">
      <w:pPr>
        <w:pStyle w:val="javnanaroilapodnaslov"/>
        <w:framePr w:wrap="auto" w:vAnchor="margin" w:yAlign="inline"/>
        <w:numPr>
          <w:ilvl w:val="1"/>
          <w:numId w:val="40"/>
        </w:numPr>
        <w:spacing w:before="0" w:after="0"/>
        <w:rPr>
          <w:rFonts w:asciiTheme="majorHAnsi" w:hAnsiTheme="majorHAnsi"/>
          <w:szCs w:val="24"/>
          <w:lang w:val="sl-SI"/>
        </w:rPr>
      </w:pPr>
      <w:bookmarkStart w:id="7" w:name="_Toc65144725"/>
      <w:r w:rsidRPr="00384E6A">
        <w:rPr>
          <w:rFonts w:asciiTheme="majorHAnsi" w:hAnsiTheme="majorHAnsi"/>
          <w:szCs w:val="24"/>
          <w:lang w:val="sl-SI"/>
        </w:rPr>
        <w:lastRenderedPageBreak/>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69514D">
      <w:pPr>
        <w:pStyle w:val="javnanaroilapodnaslov"/>
        <w:framePr w:wrap="auto" w:vAnchor="margin" w:yAlign="inline"/>
        <w:numPr>
          <w:ilvl w:val="1"/>
          <w:numId w:val="40"/>
        </w:numPr>
        <w:spacing w:before="0" w:after="0"/>
        <w:rPr>
          <w:rFonts w:asciiTheme="majorHAnsi" w:hAnsiTheme="majorHAnsi"/>
          <w:szCs w:val="24"/>
          <w:lang w:val="sl-SI"/>
        </w:rPr>
      </w:pPr>
      <w:bookmarkStart w:id="8" w:name="_Toc65144726"/>
      <w:r w:rsidRPr="00384E6A">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0970EF71"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E62A9C">
        <w:rPr>
          <w:rFonts w:asciiTheme="majorHAnsi" w:hAnsiTheme="majorHAnsi" w:cs="Arial"/>
          <w:b/>
          <w:lang w:eastAsia="en-US"/>
        </w:rPr>
        <w:t>Zunanji PR</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E62A9C">
        <w:rPr>
          <w:rFonts w:asciiTheme="majorHAnsi" w:hAnsiTheme="majorHAnsi" w:cs="Arial"/>
          <w:lang w:eastAsia="en-US"/>
        </w:rPr>
        <w:t xml:space="preserve"> </w:t>
      </w:r>
      <w:r w:rsidR="00E62A9C" w:rsidRPr="00E62A9C">
        <w:rPr>
          <w:rFonts w:asciiTheme="majorHAnsi" w:hAnsiTheme="majorHAnsi" w:cs="Arial"/>
          <w:lang w:eastAsia="en-US"/>
        </w:rPr>
        <w:t>JN001063/2021-W01</w:t>
      </w:r>
      <w:r w:rsidR="00D43036" w:rsidRPr="00384E6A">
        <w:rPr>
          <w:rFonts w:asciiTheme="majorHAnsi" w:hAnsiTheme="majorHAnsi" w:cs="Arial"/>
          <w:lang w:eastAsia="en-US"/>
        </w:rPr>
        <w:t xml:space="preserve">, z dne </w:t>
      </w:r>
      <w:r w:rsidR="00E62A9C">
        <w:rPr>
          <w:rFonts w:asciiTheme="majorHAnsi" w:hAnsiTheme="majorHAnsi" w:cs="Arial"/>
          <w:lang w:eastAsia="en-US"/>
        </w:rPr>
        <w:t>25</w:t>
      </w:r>
      <w:r w:rsidR="00500357" w:rsidRPr="00384E6A">
        <w:rPr>
          <w:rFonts w:asciiTheme="majorHAnsi" w:hAnsiTheme="majorHAnsi" w:cs="Arial"/>
          <w:lang w:eastAsia="en-US"/>
        </w:rPr>
        <w:t>. 2</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69514D">
      <w:pPr>
        <w:pStyle w:val="javnanaroilapodnaslov"/>
        <w:framePr w:wrap="auto" w:vAnchor="margin" w:yAlign="inline"/>
        <w:numPr>
          <w:ilvl w:val="1"/>
          <w:numId w:val="40"/>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65144727"/>
      <w:bookmarkEnd w:id="16"/>
      <w:bookmarkEnd w:id="17"/>
      <w:r w:rsidR="00EC52E2" w:rsidRPr="00384E6A">
        <w:rPr>
          <w:rFonts w:asciiTheme="majorHAnsi" w:hAnsiTheme="majorHAnsi"/>
          <w:szCs w:val="24"/>
          <w:lang w:val="sl-SI"/>
        </w:rPr>
        <w:lastRenderedPageBreak/>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Pr="00384E6A">
        <w:rPr>
          <w:rFonts w:asciiTheme="majorHAnsi" w:eastAsia="Times New Roman" w:hAnsiTheme="majorHAnsi" w:cs="Arial"/>
          <w:b/>
        </w:rPr>
        <w:t xml:space="preserve"> kot izvajalec</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0B7C447B" w:rsidR="00EC52E2" w:rsidRPr="00384E6A" w:rsidRDefault="00E62A9C"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4301-5</w:t>
      </w:r>
      <w:r w:rsidR="00EC52E2" w:rsidRPr="00384E6A">
        <w:rPr>
          <w:rFonts w:asciiTheme="majorHAnsi" w:eastAsia="Times New Roman" w:hAnsiTheme="majorHAnsi" w:cs="Arial"/>
          <w:b/>
        </w:rPr>
        <w:t>/2021 za</w:t>
      </w:r>
    </w:p>
    <w:p w14:paraId="47EFF90C" w14:textId="5E0C8204"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zunanji PR</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69514D">
      <w:pPr>
        <w:pStyle w:val="Slog20"/>
        <w:numPr>
          <w:ilvl w:val="0"/>
          <w:numId w:val="30"/>
        </w:numPr>
        <w:jc w:val="center"/>
        <w:rPr>
          <w:rFonts w:asciiTheme="majorHAnsi" w:hAnsiTheme="majorHAnsi"/>
        </w:rPr>
      </w:pPr>
      <w:r w:rsidRPr="00384E6A">
        <w:rPr>
          <w:rFonts w:asciiTheme="majorHAnsi" w:hAnsiTheme="majorHAnsi"/>
        </w:rPr>
        <w:t>člen</w:t>
      </w:r>
    </w:p>
    <w:p w14:paraId="080841BD" w14:textId="6F3CEA0B"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Pogodbeni stranki skleneta pogodbo za izvedbo javnega naročila objavljenega na portalu javnih naročil pod zap. št. </w:t>
      </w:r>
      <w:r w:rsidR="00E62A9C" w:rsidRPr="00E62A9C">
        <w:rPr>
          <w:rFonts w:asciiTheme="majorHAnsi" w:eastAsia="Times New Roman" w:hAnsiTheme="majorHAnsi" w:cs="Arial"/>
        </w:rPr>
        <w:t>JN001063/2021-W01</w:t>
      </w:r>
      <w:r w:rsidR="00E62A9C">
        <w:rPr>
          <w:rFonts w:asciiTheme="majorHAnsi" w:eastAsia="Times New Roman" w:hAnsiTheme="majorHAnsi" w:cs="Arial"/>
        </w:rPr>
        <w:t>, z dne 25</w:t>
      </w:r>
      <w:r w:rsidRPr="00384E6A">
        <w:rPr>
          <w:rFonts w:asciiTheme="majorHAnsi" w:eastAsia="Times New Roman" w:hAnsiTheme="majorHAnsi" w:cs="Arial"/>
        </w:rPr>
        <w:t>. 2. 2021 in na podlagi odločitve o oddaji naročila št. ___________________ z dne_____________.</w:t>
      </w:r>
    </w:p>
    <w:p w14:paraId="3FCEA7D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0A5F3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06F4897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Predmet pogodbe</w:t>
      </w:r>
    </w:p>
    <w:p w14:paraId="3ADD702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C23BE36" w14:textId="23D4C202" w:rsidR="00EC52E2" w:rsidRPr="00F050BE" w:rsidRDefault="00EC52E2" w:rsidP="0069514D">
      <w:pPr>
        <w:jc w:val="both"/>
        <w:rPr>
          <w:rFonts w:asciiTheme="majorHAnsi" w:hAnsiTheme="majorHAnsi" w:cs="Arial"/>
        </w:rPr>
      </w:pPr>
      <w:r w:rsidRPr="00F050BE">
        <w:rPr>
          <w:rFonts w:asciiTheme="majorHAnsi" w:eastAsia="Times New Roman" w:hAnsiTheme="majorHAnsi" w:cs="Arial"/>
        </w:rPr>
        <w:t xml:space="preserve">S to pogodbo naročnik oddaja, izvajalec pa prevzema in se zavezuje, da bo skladno s Ponudbo in to pogodbo, v pogodbenem roku in za pogodbeno ceno naročniku nudil </w:t>
      </w:r>
      <w:r w:rsidRPr="00F050BE">
        <w:rPr>
          <w:rFonts w:asciiTheme="majorHAnsi" w:hAnsiTheme="majorHAnsi" w:cs="Arial"/>
        </w:rPr>
        <w:t>storitve zunanjega PR, ki zajemajo storitve priprave potrebnih aktivnosti</w:t>
      </w:r>
      <w:r w:rsidRPr="00F050BE">
        <w:rPr>
          <w:rFonts w:asciiTheme="majorHAnsi" w:hAnsiTheme="majorHAnsi" w:cs="Arial"/>
          <w:color w:val="FF0000"/>
        </w:rPr>
        <w:t xml:space="preserve"> </w:t>
      </w:r>
      <w:r w:rsidRPr="00F050BE">
        <w:rPr>
          <w:rFonts w:asciiTheme="majorHAnsi" w:hAnsiTheme="majorHAnsi" w:cs="Arial"/>
        </w:rPr>
        <w:t>v zvezi z obveščanjem javnosti o zadevah s področja delovanja Občine Ajdovščina ter zakup medijskega oglasnega prostora:</w:t>
      </w:r>
    </w:p>
    <w:p w14:paraId="3230271D" w14:textId="77777777" w:rsidR="00F050BE" w:rsidRPr="00F050BE" w:rsidRDefault="00EC52E2" w:rsidP="00F050BE">
      <w:pPr>
        <w:pStyle w:val="Slog51"/>
        <w:rPr>
          <w:b w:val="0"/>
        </w:rPr>
      </w:pPr>
      <w:r w:rsidRPr="00F050BE">
        <w:rPr>
          <w:b w:val="0"/>
        </w:rPr>
        <w:t xml:space="preserve">v tiskanih medijih (časopisi, revije,…), </w:t>
      </w:r>
    </w:p>
    <w:p w14:paraId="49A9F9FC" w14:textId="77777777" w:rsidR="00F050BE" w:rsidRPr="00F050BE" w:rsidRDefault="00EC52E2" w:rsidP="00F050BE">
      <w:pPr>
        <w:pStyle w:val="Slog51"/>
        <w:rPr>
          <w:b w:val="0"/>
        </w:rPr>
      </w:pPr>
      <w:r w:rsidRPr="00F050BE">
        <w:rPr>
          <w:b w:val="0"/>
        </w:rPr>
        <w:t>v spletnih medijih (spletne strani),</w:t>
      </w:r>
    </w:p>
    <w:p w14:paraId="4575DA64" w14:textId="27F6FF39" w:rsidR="00EC52E2" w:rsidRPr="00F050BE" w:rsidRDefault="00EC52E2" w:rsidP="00F050BE">
      <w:pPr>
        <w:pStyle w:val="Slog51"/>
        <w:rPr>
          <w:b w:val="0"/>
        </w:rPr>
      </w:pPr>
      <w:r w:rsidRPr="00F050BE">
        <w:rPr>
          <w:b w:val="0"/>
        </w:rPr>
        <w:t>v radijskih medijih (radijske postaje).</w:t>
      </w:r>
    </w:p>
    <w:p w14:paraId="554813B5" w14:textId="77777777" w:rsidR="00EC52E2" w:rsidRPr="00F050BE" w:rsidRDefault="00EC52E2" w:rsidP="0069514D">
      <w:pPr>
        <w:jc w:val="both"/>
        <w:rPr>
          <w:rFonts w:asciiTheme="majorHAnsi" w:eastAsia="Times New Roman" w:hAnsiTheme="majorHAnsi" w:cs="Arial"/>
        </w:rPr>
      </w:pPr>
    </w:p>
    <w:p w14:paraId="4928D760" w14:textId="77777777" w:rsidR="00EC52E2" w:rsidRPr="00F050BE" w:rsidRDefault="00EC52E2" w:rsidP="0069514D">
      <w:pPr>
        <w:tabs>
          <w:tab w:val="left" w:pos="1728"/>
          <w:tab w:val="left" w:pos="7200"/>
        </w:tabs>
        <w:suppressAutoHyphens/>
        <w:jc w:val="both"/>
        <w:rPr>
          <w:rFonts w:asciiTheme="majorHAnsi" w:eastAsia="Times New Roman" w:hAnsiTheme="majorHAnsi" w:cs="Arial"/>
          <w:lang w:eastAsia="ar-SA"/>
        </w:rPr>
      </w:pPr>
      <w:r w:rsidRPr="00F050BE">
        <w:rPr>
          <w:rFonts w:asciiTheme="majorHAnsi" w:eastAsia="Times New Roman" w:hAnsiTheme="majorHAnsi" w:cs="Arial"/>
        </w:rPr>
        <w:t xml:space="preserve">Pogodbeni stranki se zavežeta, da bosta naredili vse, kar je potrebno za izvršitev pogodbe in da bosta ravnali s skrbnostjo dobrega strokovnjaka. </w:t>
      </w:r>
    </w:p>
    <w:p w14:paraId="3EDB68CC" w14:textId="77777777" w:rsidR="00EC52E2" w:rsidRPr="00384E6A" w:rsidRDefault="00EC52E2" w:rsidP="0069514D">
      <w:pPr>
        <w:tabs>
          <w:tab w:val="left" w:pos="1728"/>
          <w:tab w:val="left" w:pos="7200"/>
        </w:tabs>
        <w:suppressAutoHyphens/>
        <w:jc w:val="both"/>
        <w:rPr>
          <w:rFonts w:asciiTheme="majorHAnsi" w:eastAsia="Times New Roman" w:hAnsiTheme="majorHAnsi" w:cs="Arial"/>
          <w:lang w:eastAsia="ar-SA"/>
        </w:rPr>
      </w:pPr>
      <w:r w:rsidRPr="00384E6A">
        <w:rPr>
          <w:rFonts w:asciiTheme="majorHAnsi" w:eastAsia="Times New Roman" w:hAnsiTheme="majorHAnsi" w:cs="Arial"/>
        </w:rPr>
        <w:t xml:space="preserve"> </w:t>
      </w:r>
    </w:p>
    <w:p w14:paraId="02503BA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Obseg pogodbenih del</w:t>
      </w:r>
    </w:p>
    <w:p w14:paraId="5B0DD5A1"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3CC95868" w14:textId="77777777" w:rsidR="00EC52E2" w:rsidRDefault="00EC52E2" w:rsidP="0069514D">
      <w:pPr>
        <w:pStyle w:val="Slog20"/>
        <w:numPr>
          <w:ilvl w:val="0"/>
          <w:numId w:val="0"/>
        </w:numPr>
        <w:jc w:val="both"/>
        <w:rPr>
          <w:rFonts w:asciiTheme="majorHAnsi" w:hAnsiTheme="majorHAnsi"/>
        </w:rPr>
      </w:pPr>
      <w:r>
        <w:rPr>
          <w:rFonts w:asciiTheme="majorHAnsi" w:hAnsiTheme="majorHAnsi" w:cstheme="majorHAnsi"/>
        </w:rPr>
        <w:t xml:space="preserve">Pogodbeni stranki se dogovorita, da bo izvajalec </w:t>
      </w:r>
      <w:r w:rsidRPr="00B65CEE">
        <w:rPr>
          <w:rFonts w:asciiTheme="majorHAnsi" w:hAnsiTheme="majorHAnsi" w:cstheme="majorHAnsi"/>
        </w:rPr>
        <w:t xml:space="preserve">v imenu naročnika </w:t>
      </w:r>
      <w:r>
        <w:rPr>
          <w:rFonts w:asciiTheme="majorHAnsi" w:hAnsiTheme="majorHAnsi" w:cstheme="majorHAnsi"/>
        </w:rPr>
        <w:t>izvajal p</w:t>
      </w:r>
      <w:r w:rsidRPr="00B65CEE">
        <w:rPr>
          <w:rFonts w:asciiTheme="majorHAnsi" w:hAnsiTheme="majorHAnsi" w:cstheme="majorHAnsi"/>
        </w:rPr>
        <w:t>ogodbena dela</w:t>
      </w:r>
      <w:r>
        <w:rPr>
          <w:rFonts w:asciiTheme="majorHAnsi" w:hAnsiTheme="majorHAnsi" w:cstheme="majorHAnsi"/>
        </w:rPr>
        <w:t>, ki</w:t>
      </w:r>
      <w:r w:rsidRPr="00B65CEE">
        <w:rPr>
          <w:rFonts w:asciiTheme="majorHAnsi" w:hAnsiTheme="majorHAnsi" w:cstheme="majorHAnsi"/>
        </w:rPr>
        <w:t xml:space="preserve"> </w:t>
      </w:r>
      <w:r>
        <w:rPr>
          <w:rFonts w:asciiTheme="majorHAnsi" w:hAnsiTheme="majorHAnsi" w:cstheme="majorHAnsi"/>
        </w:rPr>
        <w:t xml:space="preserve">po posameznih vrstah medijev </w:t>
      </w:r>
      <w:r w:rsidRPr="00B65CEE">
        <w:rPr>
          <w:rFonts w:asciiTheme="majorHAnsi" w:hAnsiTheme="majorHAnsi" w:cstheme="majorHAnsi"/>
        </w:rPr>
        <w:t>obsegajo</w:t>
      </w:r>
      <w:r w:rsidRPr="00384E6A">
        <w:rPr>
          <w:rFonts w:asciiTheme="majorHAnsi" w:hAnsiTheme="majorHAnsi"/>
        </w:rPr>
        <w:t>:</w:t>
      </w:r>
    </w:p>
    <w:p w14:paraId="1351733D" w14:textId="77777777" w:rsidR="00EC52E2" w:rsidRPr="00384E6A" w:rsidRDefault="00EC52E2" w:rsidP="0069514D">
      <w:pPr>
        <w:pStyle w:val="Slog20"/>
        <w:numPr>
          <w:ilvl w:val="0"/>
          <w:numId w:val="0"/>
        </w:numPr>
        <w:jc w:val="both"/>
        <w:rPr>
          <w:rFonts w:asciiTheme="majorHAnsi" w:hAnsiTheme="majorHAnsi"/>
        </w:rPr>
      </w:pPr>
    </w:p>
    <w:p w14:paraId="36BE9C64" w14:textId="77777777" w:rsidR="00EC52E2" w:rsidRPr="00F70B61" w:rsidRDefault="00EC52E2" w:rsidP="0069514D">
      <w:pPr>
        <w:jc w:val="both"/>
        <w:rPr>
          <w:rFonts w:asciiTheme="majorHAnsi" w:hAnsiTheme="majorHAnsi" w:cs="Arial"/>
          <w:b/>
          <w:bCs/>
        </w:rPr>
      </w:pPr>
      <w:r w:rsidRPr="00F70B61">
        <w:rPr>
          <w:rFonts w:asciiTheme="majorHAnsi" w:hAnsiTheme="majorHAnsi" w:cs="Arial"/>
          <w:b/>
          <w:bCs/>
        </w:rPr>
        <w:t>a)  zakup medijskega prostora v tiskanih medijih, ki mesečno izhajajo na območju občine Ajdovščina (lokalni nivo):</w:t>
      </w:r>
    </w:p>
    <w:p w14:paraId="5FE4801E" w14:textId="77777777" w:rsidR="008926AD" w:rsidRDefault="00EC52E2" w:rsidP="00994AF2">
      <w:pPr>
        <w:pStyle w:val="Slog52"/>
        <w:jc w:val="both"/>
        <w:rPr>
          <w:rFonts w:cstheme="majorHAnsi"/>
        </w:rPr>
      </w:pPr>
      <w:r w:rsidRPr="008926AD">
        <w:t xml:space="preserve">redno izdajanje medija, za naročnika v obsegu 8 strani prispevkov na številko, max. 5.000 znakov brez presledkov na stran, v barvni tehniki tiskanja, enkrat mesečno, </w:t>
      </w:r>
      <w:r w:rsidRPr="008926AD">
        <w:rPr>
          <w:rFonts w:cstheme="majorHAnsi"/>
        </w:rPr>
        <w:t xml:space="preserve"> v približno enakih časovnih presledkih, razen v avgustu, po vnaprej določenem in s strani naročnika potrjenem letnem planu, v nakladi 6.500 izvodov na številko,</w:t>
      </w:r>
    </w:p>
    <w:p w14:paraId="2D458EFE" w14:textId="77777777" w:rsidR="008926AD" w:rsidRPr="008926AD" w:rsidRDefault="00EC52E2" w:rsidP="00994AF2">
      <w:pPr>
        <w:pStyle w:val="Slog52"/>
        <w:jc w:val="both"/>
        <w:rPr>
          <w:rFonts w:cstheme="majorHAnsi"/>
        </w:rPr>
      </w:pPr>
      <w:r w:rsidRPr="008926AD">
        <w:t>distribucijo medija: v vsa gospodinjstva na območju občine Ajdovščina, 15 izvodov Lavričevi knjižnici, 15 izvodov naročniku,</w:t>
      </w:r>
    </w:p>
    <w:p w14:paraId="478D867C" w14:textId="79D6EACA" w:rsidR="008926AD" w:rsidRPr="00C2538C" w:rsidRDefault="00C2538C" w:rsidP="00312D55">
      <w:pPr>
        <w:pStyle w:val="Slog52"/>
        <w:jc w:val="both"/>
        <w:rPr>
          <w:rFonts w:cstheme="majorHAnsi"/>
        </w:rPr>
      </w:pPr>
      <w:r>
        <w:t>zagotovitev medija</w:t>
      </w:r>
      <w:r w:rsidRPr="00EA1CCA">
        <w:t xml:space="preserve"> </w:t>
      </w:r>
      <w:r>
        <w:t xml:space="preserve">in distribucijo </w:t>
      </w:r>
      <w:r w:rsidRPr="00EA1CCA">
        <w:t xml:space="preserve">v vsa gospodinjstva </w:t>
      </w:r>
      <w:r>
        <w:t xml:space="preserve">in Lavričevi knjižnici </w:t>
      </w:r>
      <w:r w:rsidRPr="00EA1CCA">
        <w:t>brezplačno</w:t>
      </w:r>
      <w:r w:rsidR="00EC52E2" w:rsidRPr="008926AD">
        <w:t>,</w:t>
      </w:r>
    </w:p>
    <w:p w14:paraId="3F2BFEF8" w14:textId="77777777" w:rsidR="008926AD" w:rsidRDefault="00EC52E2" w:rsidP="00994AF2">
      <w:pPr>
        <w:pStyle w:val="Slog52"/>
        <w:jc w:val="both"/>
        <w:rPr>
          <w:rFonts w:cstheme="majorHAnsi"/>
        </w:rPr>
      </w:pPr>
      <w:r w:rsidRPr="008926AD">
        <w:rPr>
          <w:rFonts w:cstheme="majorHAnsi"/>
        </w:rPr>
        <w:t>ključen članek uvrstiti na naslovnico (vključen v skupno ceno), zaporedni vrstni red objav na premium straneh, kot npr. na 2. ali 3. strani medija, objave naročnika se morajo vizualno razlikovati od ostalih vsebin,</w:t>
      </w:r>
    </w:p>
    <w:p w14:paraId="4222AEB7" w14:textId="079A228C" w:rsidR="00EC52E2" w:rsidRPr="008926AD" w:rsidRDefault="00EC52E2" w:rsidP="00994AF2">
      <w:pPr>
        <w:pStyle w:val="Slog52"/>
        <w:jc w:val="both"/>
        <w:rPr>
          <w:rFonts w:cstheme="majorHAnsi"/>
        </w:rPr>
      </w:pPr>
      <w:r w:rsidRPr="008926AD">
        <w:rPr>
          <w:rFonts w:cstheme="majorHAnsi"/>
        </w:rPr>
        <w:t>zagotoviti oblikovanje in postavitev prispevkov.</w:t>
      </w:r>
    </w:p>
    <w:p w14:paraId="0E4A3FDF" w14:textId="77777777" w:rsidR="008926AD" w:rsidRDefault="008926AD" w:rsidP="00994AF2">
      <w:pPr>
        <w:jc w:val="both"/>
        <w:rPr>
          <w:rFonts w:asciiTheme="majorHAnsi" w:eastAsia="Times New Roman" w:hAnsiTheme="majorHAnsi" w:cs="Arial"/>
          <w:color w:val="000000"/>
          <w:sz w:val="24"/>
          <w:szCs w:val="24"/>
        </w:rPr>
      </w:pPr>
    </w:p>
    <w:p w14:paraId="47957188" w14:textId="1A000847" w:rsidR="00EC52E2" w:rsidRDefault="00EC52E2" w:rsidP="00994AF2">
      <w:pPr>
        <w:jc w:val="both"/>
        <w:rPr>
          <w:rFonts w:asciiTheme="majorHAnsi" w:hAnsiTheme="majorHAnsi" w:cstheme="majorHAnsi"/>
        </w:rPr>
      </w:pPr>
      <w:r w:rsidRPr="001D3C4E">
        <w:rPr>
          <w:rFonts w:asciiTheme="majorHAnsi" w:eastAsia="Times New Roman" w:hAnsiTheme="majorHAnsi" w:cs="Arial"/>
          <w:color w:val="000000"/>
          <w:sz w:val="24"/>
          <w:szCs w:val="24"/>
        </w:rPr>
        <w:t xml:space="preserve">Pogodbeni stranki se dogovorita, da bo naročnik za vsako številko medija pripravil gradivo za objavo in navodila za postavitev, ter bosta terminski plan posamičnih objav medsebojno uskladila v fazi izvajanja pogodbe. </w:t>
      </w:r>
      <w:r>
        <w:rPr>
          <w:rFonts w:asciiTheme="majorHAnsi" w:hAnsiTheme="majorHAnsi" w:cstheme="majorHAnsi"/>
        </w:rPr>
        <w:t>N</w:t>
      </w:r>
      <w:r w:rsidRPr="00384E6A">
        <w:rPr>
          <w:rFonts w:asciiTheme="majorHAnsi" w:hAnsiTheme="majorHAnsi" w:cstheme="majorHAnsi"/>
        </w:rPr>
        <w:t>aročnik</w:t>
      </w:r>
      <w:r>
        <w:rPr>
          <w:rFonts w:asciiTheme="majorHAnsi" w:hAnsiTheme="majorHAnsi" w:cstheme="majorHAnsi"/>
        </w:rPr>
        <w:t xml:space="preserve"> bo pred tiskom </w:t>
      </w:r>
      <w:r w:rsidRPr="00384E6A">
        <w:rPr>
          <w:rFonts w:asciiTheme="majorHAnsi" w:hAnsiTheme="majorHAnsi" w:cstheme="majorHAnsi"/>
        </w:rPr>
        <w:t>izvede</w:t>
      </w:r>
      <w:r>
        <w:rPr>
          <w:rFonts w:asciiTheme="majorHAnsi" w:hAnsiTheme="majorHAnsi" w:cstheme="majorHAnsi"/>
        </w:rPr>
        <w:t xml:space="preserve">l </w:t>
      </w:r>
      <w:r w:rsidRPr="00384E6A">
        <w:rPr>
          <w:rFonts w:asciiTheme="majorHAnsi" w:hAnsiTheme="majorHAnsi" w:cstheme="majorHAnsi"/>
        </w:rPr>
        <w:t>avtorizacijo postavljenih zakupljenih strani medija</w:t>
      </w:r>
      <w:r>
        <w:rPr>
          <w:rFonts w:asciiTheme="majorHAnsi" w:hAnsiTheme="majorHAnsi" w:cstheme="majorHAnsi"/>
        </w:rPr>
        <w:t>.</w:t>
      </w:r>
      <w:r w:rsidRPr="00384E6A">
        <w:rPr>
          <w:rFonts w:asciiTheme="majorHAnsi" w:hAnsiTheme="majorHAnsi" w:cstheme="majorHAnsi"/>
        </w:rPr>
        <w:t xml:space="preserve"> </w:t>
      </w:r>
    </w:p>
    <w:p w14:paraId="4B313A15" w14:textId="77777777" w:rsidR="00EC52E2" w:rsidRDefault="00EC52E2" w:rsidP="0069514D">
      <w:pPr>
        <w:jc w:val="both"/>
        <w:rPr>
          <w:rFonts w:asciiTheme="majorHAnsi" w:hAnsiTheme="majorHAnsi" w:cs="Arial"/>
          <w:b/>
          <w:bCs/>
        </w:rPr>
      </w:pPr>
    </w:p>
    <w:p w14:paraId="3A8E2300" w14:textId="77777777" w:rsidR="00EC52E2" w:rsidRDefault="00EC52E2" w:rsidP="0069514D">
      <w:pPr>
        <w:jc w:val="both"/>
        <w:rPr>
          <w:rFonts w:asciiTheme="majorHAnsi" w:hAnsiTheme="majorHAnsi" w:cs="Arial"/>
          <w:b/>
          <w:bCs/>
        </w:rPr>
      </w:pPr>
      <w:r w:rsidRPr="000F128E">
        <w:rPr>
          <w:rFonts w:asciiTheme="majorHAnsi" w:hAnsiTheme="majorHAnsi" w:cs="Arial"/>
          <w:b/>
          <w:bCs/>
        </w:rPr>
        <w:t xml:space="preserve">b) </w:t>
      </w:r>
      <w:r>
        <w:rPr>
          <w:rFonts w:asciiTheme="majorHAnsi" w:hAnsiTheme="majorHAnsi" w:cs="Arial"/>
          <w:b/>
          <w:bCs/>
        </w:rPr>
        <w:t xml:space="preserve">zakup medijskega prostora </w:t>
      </w:r>
      <w:r w:rsidRPr="000F128E">
        <w:rPr>
          <w:rFonts w:asciiTheme="majorHAnsi" w:hAnsiTheme="majorHAnsi" w:cs="Arial"/>
          <w:b/>
          <w:bCs/>
        </w:rPr>
        <w:t>v tiskan</w:t>
      </w:r>
      <w:r>
        <w:rPr>
          <w:rFonts w:asciiTheme="majorHAnsi" w:hAnsiTheme="majorHAnsi" w:cs="Arial"/>
          <w:b/>
          <w:bCs/>
        </w:rPr>
        <w:t>ih</w:t>
      </w:r>
      <w:r w:rsidRPr="000F128E">
        <w:rPr>
          <w:rFonts w:asciiTheme="majorHAnsi" w:hAnsiTheme="majorHAnsi" w:cs="Arial"/>
          <w:b/>
          <w:bCs/>
        </w:rPr>
        <w:t xml:space="preserve"> medij</w:t>
      </w:r>
      <w:r>
        <w:rPr>
          <w:rFonts w:asciiTheme="majorHAnsi" w:hAnsiTheme="majorHAnsi" w:cs="Arial"/>
          <w:b/>
          <w:bCs/>
        </w:rPr>
        <w:t>ih</w:t>
      </w:r>
      <w:r w:rsidRPr="000F128E">
        <w:rPr>
          <w:rFonts w:asciiTheme="majorHAnsi" w:hAnsiTheme="majorHAnsi" w:cs="Arial"/>
          <w:b/>
          <w:bCs/>
        </w:rPr>
        <w:t>, ki občasno izhaja</w:t>
      </w:r>
      <w:r>
        <w:rPr>
          <w:rFonts w:asciiTheme="majorHAnsi" w:hAnsiTheme="majorHAnsi" w:cs="Arial"/>
          <w:b/>
          <w:bCs/>
        </w:rPr>
        <w:t>jo</w:t>
      </w:r>
      <w:r w:rsidRPr="000F128E">
        <w:rPr>
          <w:rFonts w:asciiTheme="majorHAnsi" w:hAnsiTheme="majorHAnsi" w:cs="Arial"/>
          <w:b/>
          <w:bCs/>
        </w:rPr>
        <w:t xml:space="preserve"> na območju občine Ajdovščina</w:t>
      </w:r>
      <w:r>
        <w:rPr>
          <w:rFonts w:asciiTheme="majorHAnsi" w:hAnsiTheme="majorHAnsi" w:cs="Arial"/>
          <w:b/>
          <w:bCs/>
        </w:rPr>
        <w:t xml:space="preserve"> – lokalni nivo</w:t>
      </w:r>
    </w:p>
    <w:p w14:paraId="421DFFAB" w14:textId="77777777" w:rsidR="00994AF2" w:rsidRDefault="00EC52E2" w:rsidP="00994AF2">
      <w:pPr>
        <w:pStyle w:val="Slog53"/>
        <w:jc w:val="both"/>
        <w:rPr>
          <w:rFonts w:cstheme="majorHAnsi"/>
        </w:rPr>
      </w:pPr>
      <w:bookmarkStart w:id="20" w:name="_Hlk64989300"/>
      <w:r w:rsidRPr="00994AF2">
        <w:t xml:space="preserve">občasno izdajanje medija, za naročnika v obsegu 10 strani prispevkov na leto, max. 2.500 znakov brez presledkov na stran, v barvni tehniki tiskanja, </w:t>
      </w:r>
      <w:r w:rsidRPr="00994AF2">
        <w:rPr>
          <w:rFonts w:cstheme="majorHAnsi"/>
        </w:rPr>
        <w:t>v nakladi 6.500 izvodov na številko,</w:t>
      </w:r>
    </w:p>
    <w:p w14:paraId="435E59E5" w14:textId="77777777" w:rsidR="00994AF2" w:rsidRPr="00994AF2" w:rsidRDefault="00EC52E2" w:rsidP="00994AF2">
      <w:pPr>
        <w:pStyle w:val="Slog53"/>
        <w:jc w:val="both"/>
        <w:rPr>
          <w:rFonts w:cstheme="majorHAnsi"/>
        </w:rPr>
      </w:pPr>
      <w:r w:rsidRPr="00994AF2">
        <w:t>distribucijo medija: v vsa gospodinjstva na območju občine Ajdovščina, 15 izvodov Lavričevi knjižnici, 15 izvodov naročniku,</w:t>
      </w:r>
    </w:p>
    <w:p w14:paraId="58E581AE" w14:textId="77777777" w:rsidR="00312D55" w:rsidRPr="00C2538C" w:rsidRDefault="00312D55" w:rsidP="00312D55">
      <w:pPr>
        <w:pStyle w:val="Slog53"/>
        <w:rPr>
          <w:rFonts w:cstheme="majorHAnsi"/>
        </w:rPr>
      </w:pPr>
      <w:r>
        <w:t>zagotovitev medija</w:t>
      </w:r>
      <w:r w:rsidRPr="00EA1CCA">
        <w:t xml:space="preserve"> </w:t>
      </w:r>
      <w:r>
        <w:t xml:space="preserve">in distribucijo </w:t>
      </w:r>
      <w:r w:rsidRPr="00EA1CCA">
        <w:t xml:space="preserve">v vsa gospodinjstva </w:t>
      </w:r>
      <w:r>
        <w:t xml:space="preserve">in Lavričevi knjižnici </w:t>
      </w:r>
      <w:r w:rsidRPr="00EA1CCA">
        <w:t>brezplačno</w:t>
      </w:r>
      <w:r w:rsidRPr="008926AD">
        <w:t>,</w:t>
      </w:r>
    </w:p>
    <w:p w14:paraId="515F95E2" w14:textId="15EF1228" w:rsidR="00EC52E2" w:rsidRPr="00994AF2" w:rsidRDefault="00EC52E2" w:rsidP="00994AF2">
      <w:pPr>
        <w:pStyle w:val="Slog53"/>
        <w:jc w:val="both"/>
        <w:rPr>
          <w:rFonts w:cstheme="majorHAnsi"/>
        </w:rPr>
      </w:pPr>
      <w:r w:rsidRPr="00994AF2">
        <w:rPr>
          <w:rFonts w:cstheme="majorHAnsi"/>
        </w:rPr>
        <w:t>zagotoviti oblikovanje in postavitev prispevkov.</w:t>
      </w:r>
    </w:p>
    <w:bookmarkEnd w:id="20"/>
    <w:p w14:paraId="08DA0294" w14:textId="77777777" w:rsidR="00994AF2" w:rsidRDefault="00994AF2" w:rsidP="00994AF2">
      <w:pPr>
        <w:jc w:val="both"/>
        <w:rPr>
          <w:rFonts w:asciiTheme="majorHAnsi" w:hAnsiTheme="majorHAnsi" w:cs="Arial"/>
        </w:rPr>
      </w:pPr>
    </w:p>
    <w:p w14:paraId="5B05D319" w14:textId="77FB9041" w:rsidR="00EC52E2" w:rsidRPr="00384E6A" w:rsidRDefault="00EC52E2" w:rsidP="00994AF2">
      <w:pPr>
        <w:jc w:val="both"/>
        <w:rPr>
          <w:rFonts w:asciiTheme="majorHAnsi" w:hAnsiTheme="majorHAnsi" w:cs="Arial"/>
        </w:rPr>
      </w:pPr>
      <w:r w:rsidRPr="00A917D8">
        <w:rPr>
          <w:rFonts w:asciiTheme="majorHAnsi" w:hAnsiTheme="majorHAnsi" w:cs="Arial"/>
        </w:rPr>
        <w:t>Naročnik se glede na vsebino in namen posamezne objave z izvajalcem sproti dogovarja glede postavitve, obsega, načina objave in drugih podrobnostih, izvajalec prispevke razporeja v dogovoru z naročnikom</w:t>
      </w:r>
      <w:r w:rsidRPr="000F128E">
        <w:rPr>
          <w:rFonts w:asciiTheme="majorHAnsi" w:hAnsiTheme="majorHAnsi" w:cs="Arial"/>
        </w:rPr>
        <w:t xml:space="preserve">, prispevki </w:t>
      </w:r>
      <w:r>
        <w:rPr>
          <w:rFonts w:asciiTheme="majorHAnsi" w:hAnsiTheme="majorHAnsi" w:cs="Arial"/>
        </w:rPr>
        <w:t>morajo biti</w:t>
      </w:r>
      <w:r w:rsidRPr="000F128E">
        <w:rPr>
          <w:rFonts w:asciiTheme="majorHAnsi" w:hAnsiTheme="majorHAnsi" w:cs="Arial"/>
        </w:rPr>
        <w:t xml:space="preserve"> objavljeni v zaporedju, prepovedano je objavljanje zgolj na sodih oziroma lihih straneh</w:t>
      </w:r>
      <w:r>
        <w:rPr>
          <w:rFonts w:asciiTheme="majorHAnsi" w:hAnsiTheme="majorHAnsi" w:cs="Arial"/>
        </w:rPr>
        <w:t>.</w:t>
      </w:r>
    </w:p>
    <w:p w14:paraId="09804851" w14:textId="77777777" w:rsidR="00EC52E2" w:rsidRPr="00384E6A" w:rsidRDefault="00EC52E2" w:rsidP="0069514D">
      <w:pPr>
        <w:jc w:val="both"/>
        <w:rPr>
          <w:rFonts w:asciiTheme="majorHAnsi" w:hAnsiTheme="majorHAnsi" w:cs="Arial"/>
          <w:strike/>
        </w:rPr>
      </w:pPr>
    </w:p>
    <w:p w14:paraId="196303ED" w14:textId="77777777" w:rsidR="00EC52E2" w:rsidRPr="009551EF" w:rsidRDefault="00EC52E2" w:rsidP="0069514D">
      <w:pPr>
        <w:jc w:val="both"/>
        <w:rPr>
          <w:rFonts w:asciiTheme="majorHAnsi" w:hAnsiTheme="majorHAnsi" w:cs="Arial"/>
          <w:b/>
          <w:bCs/>
        </w:rPr>
      </w:pPr>
      <w:r w:rsidRPr="009551EF">
        <w:rPr>
          <w:rFonts w:asciiTheme="majorHAnsi" w:hAnsiTheme="majorHAnsi" w:cs="Arial"/>
          <w:b/>
          <w:bCs/>
        </w:rPr>
        <w:t xml:space="preserve">c) </w:t>
      </w:r>
      <w:r>
        <w:rPr>
          <w:rFonts w:asciiTheme="majorHAnsi" w:hAnsiTheme="majorHAnsi" w:cs="Arial"/>
          <w:b/>
          <w:bCs/>
        </w:rPr>
        <w:t xml:space="preserve">zakup medijskega prostora </w:t>
      </w:r>
      <w:r w:rsidRPr="009551EF">
        <w:rPr>
          <w:rFonts w:asciiTheme="majorHAnsi" w:hAnsiTheme="majorHAnsi" w:cs="Arial"/>
          <w:b/>
          <w:bCs/>
        </w:rPr>
        <w:t>v spletnih medijih, ki so povezani s socialnimi omrežji</w:t>
      </w:r>
    </w:p>
    <w:p w14:paraId="7CEF75C7" w14:textId="77777777" w:rsidR="00994AF2" w:rsidRDefault="00EC52E2" w:rsidP="0069514D">
      <w:pPr>
        <w:pStyle w:val="Slog54"/>
      </w:pPr>
      <w:r w:rsidRPr="00994AF2">
        <w:t>spletni mediji morajo biti povezani s socialnimi omrežji, imajo obiskovalce iz območja občine Ajdovščina in so priljubljeni tudi med mlajšo populacijo:</w:t>
      </w:r>
    </w:p>
    <w:p w14:paraId="6885F1EB" w14:textId="21FDAD9B" w:rsidR="00EC52E2" w:rsidRPr="00994AF2" w:rsidRDefault="00EC52E2" w:rsidP="0069514D">
      <w:pPr>
        <w:pStyle w:val="Slog54"/>
      </w:pPr>
      <w:r w:rsidRPr="00994AF2">
        <w:t>mesečno objaviti najmanj 15 prispevkov, max. 3.000 znakov brez presledkov na prispevek, ki jih bo delil tudi na socialnih omrežjih.</w:t>
      </w:r>
    </w:p>
    <w:p w14:paraId="4EA65A33" w14:textId="77777777" w:rsidR="00994AF2" w:rsidRDefault="00994AF2" w:rsidP="0069514D">
      <w:pPr>
        <w:jc w:val="both"/>
        <w:rPr>
          <w:rFonts w:asciiTheme="majorHAnsi" w:hAnsiTheme="majorHAnsi" w:cs="Arial"/>
        </w:rPr>
      </w:pPr>
    </w:p>
    <w:p w14:paraId="759EABB2" w14:textId="08C37D30" w:rsidR="00EC52E2" w:rsidRPr="00C02453" w:rsidRDefault="00EC52E2" w:rsidP="0069514D">
      <w:pPr>
        <w:jc w:val="both"/>
        <w:rPr>
          <w:rFonts w:asciiTheme="majorHAnsi" w:hAnsiTheme="majorHAnsi" w:cs="Arial"/>
        </w:rPr>
      </w:pPr>
      <w:r w:rsidRPr="00C02453">
        <w:rPr>
          <w:rFonts w:asciiTheme="majorHAnsi" w:hAnsiTheme="majorHAnsi" w:cs="Arial"/>
        </w:rPr>
        <w:lastRenderedPageBreak/>
        <w:t>Vrste prispevkov:</w:t>
      </w:r>
    </w:p>
    <w:p w14:paraId="2CD46A14" w14:textId="77777777" w:rsidR="00994AF2" w:rsidRDefault="00EC52E2" w:rsidP="00994AF2">
      <w:pPr>
        <w:pStyle w:val="Slog56"/>
      </w:pPr>
      <w:r w:rsidRPr="00994AF2">
        <w:t>objava napovedi dogodkov, akcij, manifestacij, projektov ali drugih aktivnosti, ki jih organizira naročnik, opremljenih z vizualnim gradivom (plakat, letak,..) - pripravi jih naročnik,</w:t>
      </w:r>
    </w:p>
    <w:p w14:paraId="46A76217" w14:textId="77777777" w:rsidR="00994AF2" w:rsidRDefault="00EC52E2" w:rsidP="00994AF2">
      <w:pPr>
        <w:pStyle w:val="Slog56"/>
      </w:pPr>
      <w:r w:rsidRPr="00994AF2">
        <w:t>objava foto-galerij ali reportaž dogodkov, projektov, akcij, ki jih organizira naročnik – pripravi jih izvajalec,</w:t>
      </w:r>
    </w:p>
    <w:p w14:paraId="4E10A6E5" w14:textId="56EC69E5" w:rsidR="00EC52E2" w:rsidRPr="00994AF2" w:rsidRDefault="00EC52E2" w:rsidP="00994AF2">
      <w:pPr>
        <w:pStyle w:val="Slog56"/>
      </w:pPr>
      <w:r w:rsidRPr="00994AF2">
        <w:t>enkrat letno objava intervjuja z županom naročnika – pripravi ga izvajalec.</w:t>
      </w:r>
    </w:p>
    <w:p w14:paraId="507B3E26" w14:textId="77777777" w:rsidR="00994AF2" w:rsidRDefault="00994AF2" w:rsidP="0069514D">
      <w:pPr>
        <w:jc w:val="both"/>
        <w:rPr>
          <w:rFonts w:asciiTheme="majorHAnsi" w:hAnsiTheme="majorHAnsi" w:cs="Arial"/>
        </w:rPr>
      </w:pPr>
    </w:p>
    <w:p w14:paraId="6FDF7522" w14:textId="4522509C" w:rsidR="00EC52E2" w:rsidRPr="009551EF" w:rsidRDefault="00EC52E2" w:rsidP="0069514D">
      <w:pPr>
        <w:jc w:val="both"/>
        <w:rPr>
          <w:rFonts w:asciiTheme="majorHAnsi" w:hAnsiTheme="majorHAnsi" w:cs="Arial"/>
        </w:rPr>
      </w:pPr>
      <w:r w:rsidRPr="009551EF">
        <w:rPr>
          <w:rFonts w:asciiTheme="majorHAnsi" w:hAnsiTheme="majorHAnsi" w:cs="Arial"/>
        </w:rPr>
        <w:t xml:space="preserve"> Izvajalec bo zbiral, pripravljal in objavljal občinske novice tudi na družabnih omrežjih Facebook, Twitter  </w:t>
      </w:r>
    </w:p>
    <w:p w14:paraId="6A9D804D" w14:textId="77777777" w:rsidR="00EC52E2" w:rsidRPr="009551EF" w:rsidRDefault="00EC52E2" w:rsidP="0069514D">
      <w:pPr>
        <w:jc w:val="both"/>
        <w:rPr>
          <w:rFonts w:asciiTheme="majorHAnsi" w:hAnsiTheme="majorHAnsi" w:cs="Arial"/>
        </w:rPr>
      </w:pPr>
      <w:r w:rsidRPr="009551EF">
        <w:rPr>
          <w:rFonts w:asciiTheme="majorHAnsi" w:hAnsiTheme="majorHAnsi" w:cs="Arial"/>
        </w:rPr>
        <w:t xml:space="preserve"> in Instagram.</w:t>
      </w:r>
    </w:p>
    <w:p w14:paraId="58DF986E" w14:textId="77777777" w:rsidR="00994AF2" w:rsidRDefault="00994AF2" w:rsidP="0069514D">
      <w:pPr>
        <w:jc w:val="both"/>
        <w:rPr>
          <w:rFonts w:asciiTheme="majorHAnsi" w:hAnsiTheme="majorHAnsi" w:cs="Arial"/>
        </w:rPr>
      </w:pPr>
    </w:p>
    <w:p w14:paraId="374FF9FE" w14:textId="3278A1B0" w:rsidR="00EC52E2" w:rsidRPr="00445AB2" w:rsidRDefault="00EC52E2" w:rsidP="0069514D">
      <w:pPr>
        <w:jc w:val="both"/>
        <w:rPr>
          <w:rFonts w:asciiTheme="majorHAnsi" w:hAnsiTheme="majorHAnsi" w:cs="Arial"/>
          <w:strike/>
        </w:rPr>
      </w:pPr>
      <w:r w:rsidRPr="009551EF">
        <w:rPr>
          <w:rFonts w:asciiTheme="majorHAnsi" w:hAnsiTheme="majorHAnsi" w:cs="Arial"/>
        </w:rPr>
        <w:t xml:space="preserve">Izvajalec bo na spletnem portalu zagotavljal prostor, ki zajema stalno postavitev oz. gostovanje »Koledarja dogodkov in prireditev« ter druge storitve in obveznosti, ki so potrebne za nemoteno </w:t>
      </w:r>
      <w:r w:rsidRPr="00445AB2">
        <w:rPr>
          <w:rFonts w:asciiTheme="majorHAnsi" w:hAnsiTheme="majorHAnsi" w:cs="Arial"/>
        </w:rPr>
        <w:t>gostovanje tega koledarja.</w:t>
      </w:r>
    </w:p>
    <w:p w14:paraId="3A53597C" w14:textId="77777777" w:rsidR="00994AF2" w:rsidRDefault="00994AF2" w:rsidP="0069514D">
      <w:pPr>
        <w:jc w:val="both"/>
        <w:rPr>
          <w:rFonts w:asciiTheme="majorHAnsi" w:hAnsiTheme="majorHAnsi" w:cstheme="majorHAnsi"/>
        </w:rPr>
      </w:pPr>
    </w:p>
    <w:p w14:paraId="12364DF5" w14:textId="3FEB20BA" w:rsidR="00EC52E2" w:rsidRDefault="00EC52E2" w:rsidP="0069514D">
      <w:pPr>
        <w:jc w:val="both"/>
        <w:rPr>
          <w:rFonts w:asciiTheme="majorHAnsi" w:hAnsiTheme="majorHAnsi" w:cstheme="majorHAnsi"/>
        </w:rPr>
      </w:pPr>
      <w:r w:rsidRPr="00445AB2">
        <w:rPr>
          <w:rFonts w:asciiTheme="majorHAnsi" w:hAnsiTheme="majorHAnsi" w:cstheme="majorHAnsi"/>
        </w:rPr>
        <w:t xml:space="preserve">Izvajalec bo vsebino za svoje objave pridobival predvsem z udeležbo na dogodkih naročnika, za napovedi dogodkov se bo posluževal objav na naročnikovi spletni strani,  vse potrebne informacije v zvezi z občinskimi novicami bo pridobival </w:t>
      </w:r>
      <w:r>
        <w:rPr>
          <w:rFonts w:asciiTheme="majorHAnsi" w:hAnsiTheme="majorHAnsi" w:cstheme="majorHAnsi"/>
        </w:rPr>
        <w:t>od naročnika.</w:t>
      </w:r>
    </w:p>
    <w:p w14:paraId="48596AD3" w14:textId="77777777" w:rsidR="00EC52E2" w:rsidRPr="00445AB2" w:rsidRDefault="00EC52E2" w:rsidP="0069514D">
      <w:pPr>
        <w:jc w:val="both"/>
        <w:rPr>
          <w:rFonts w:asciiTheme="majorHAnsi" w:hAnsiTheme="majorHAnsi" w:cstheme="majorHAnsi"/>
          <w:strike/>
        </w:rPr>
      </w:pPr>
    </w:p>
    <w:p w14:paraId="2963EAAF" w14:textId="77777777" w:rsidR="00EC52E2" w:rsidRDefault="00EC52E2" w:rsidP="0069514D">
      <w:pPr>
        <w:jc w:val="both"/>
        <w:rPr>
          <w:rFonts w:asciiTheme="majorHAnsi" w:hAnsiTheme="majorHAnsi" w:cstheme="majorHAnsi"/>
          <w:b/>
          <w:bCs/>
        </w:rPr>
      </w:pPr>
      <w:r w:rsidRPr="009551EF">
        <w:rPr>
          <w:rFonts w:asciiTheme="majorHAnsi" w:hAnsiTheme="majorHAnsi" w:cs="Arial"/>
          <w:b/>
          <w:bCs/>
        </w:rPr>
        <w:t xml:space="preserve">d) </w:t>
      </w:r>
      <w:r>
        <w:rPr>
          <w:rFonts w:asciiTheme="majorHAnsi" w:hAnsiTheme="majorHAnsi" w:cs="Arial"/>
          <w:b/>
          <w:bCs/>
        </w:rPr>
        <w:t xml:space="preserve">zakup medijskega prostora </w:t>
      </w:r>
      <w:r w:rsidRPr="009551EF">
        <w:rPr>
          <w:rFonts w:asciiTheme="majorHAnsi" w:hAnsiTheme="majorHAnsi" w:cs="Arial"/>
          <w:b/>
          <w:bCs/>
        </w:rPr>
        <w:t xml:space="preserve">v tiskanih medijih, ki pokrivajo najmanj </w:t>
      </w:r>
      <w:r w:rsidRPr="009551EF">
        <w:rPr>
          <w:rFonts w:asciiTheme="majorHAnsi" w:hAnsiTheme="majorHAnsi" w:cstheme="majorHAnsi"/>
          <w:b/>
          <w:bCs/>
        </w:rPr>
        <w:t>pretežni del Primorske – regionalni nivo</w:t>
      </w:r>
    </w:p>
    <w:p w14:paraId="792F00BB" w14:textId="4FC3B58C" w:rsidR="00EC52E2" w:rsidRPr="00994AF2" w:rsidRDefault="00EC52E2" w:rsidP="00994AF2">
      <w:pPr>
        <w:pStyle w:val="Slog57"/>
      </w:pPr>
      <w:r w:rsidRPr="00994AF2">
        <w:t>občasno objavljanje vsebin, 2 strani prispevkov na leto, max. 4.500 znakov brez presledkov na stran</w:t>
      </w:r>
      <w:r w:rsidR="00312D55">
        <w:t>.</w:t>
      </w:r>
    </w:p>
    <w:p w14:paraId="52DC78FC" w14:textId="77777777" w:rsidR="00994AF2" w:rsidRDefault="00994AF2" w:rsidP="0069514D">
      <w:pPr>
        <w:jc w:val="both"/>
        <w:rPr>
          <w:rFonts w:asciiTheme="majorHAnsi" w:hAnsiTheme="majorHAnsi" w:cs="Arial"/>
        </w:rPr>
      </w:pPr>
    </w:p>
    <w:p w14:paraId="1B3BF8E0" w14:textId="09EFE2CD" w:rsidR="00EC52E2" w:rsidRPr="009551EF" w:rsidRDefault="00EC52E2" w:rsidP="0069514D">
      <w:pPr>
        <w:jc w:val="both"/>
        <w:rPr>
          <w:rFonts w:asciiTheme="majorHAnsi" w:hAnsiTheme="majorHAnsi" w:cs="Arial"/>
          <w:strike/>
        </w:rPr>
      </w:pPr>
      <w:r w:rsidRPr="009551EF">
        <w:rPr>
          <w:rFonts w:asciiTheme="majorHAnsi" w:hAnsiTheme="majorHAnsi" w:cs="Arial"/>
        </w:rPr>
        <w:t xml:space="preserve">Naročnik bo objavljal vsebine, za katere ima interes, da se z njimi seznani širše območje. Naročnik bo poskrbel za vsebino in drugo potrebno gradivo za objavo, z izvajalcem se bo sproti dogovarjal glede oblikovanja in postavitve ter obsega in načina objave. </w:t>
      </w:r>
    </w:p>
    <w:p w14:paraId="66C7756D" w14:textId="77777777" w:rsidR="00EC52E2" w:rsidRPr="009551EF" w:rsidRDefault="00EC52E2" w:rsidP="0069514D">
      <w:pPr>
        <w:jc w:val="both"/>
        <w:rPr>
          <w:rFonts w:asciiTheme="majorHAnsi" w:hAnsiTheme="majorHAnsi" w:cs="Arial"/>
        </w:rPr>
      </w:pPr>
    </w:p>
    <w:p w14:paraId="0CF0BE74" w14:textId="77777777" w:rsidR="00EC52E2" w:rsidRDefault="00EC52E2" w:rsidP="0069514D">
      <w:pPr>
        <w:jc w:val="both"/>
        <w:rPr>
          <w:rFonts w:asciiTheme="majorHAnsi" w:hAnsiTheme="majorHAnsi" w:cs="Arial"/>
          <w:b/>
          <w:bCs/>
        </w:rPr>
      </w:pPr>
      <w:r w:rsidRPr="009551EF">
        <w:rPr>
          <w:rFonts w:asciiTheme="majorHAnsi" w:hAnsiTheme="majorHAnsi" w:cs="Arial"/>
          <w:b/>
          <w:bCs/>
        </w:rPr>
        <w:t xml:space="preserve">e) </w:t>
      </w:r>
      <w:r>
        <w:rPr>
          <w:rFonts w:asciiTheme="majorHAnsi" w:hAnsiTheme="majorHAnsi" w:cs="Arial"/>
          <w:b/>
          <w:bCs/>
        </w:rPr>
        <w:t xml:space="preserve">zakup medijskega prostora </w:t>
      </w:r>
      <w:r w:rsidRPr="009551EF">
        <w:rPr>
          <w:rFonts w:asciiTheme="majorHAnsi" w:hAnsiTheme="majorHAnsi" w:cs="Arial"/>
          <w:b/>
          <w:bCs/>
        </w:rPr>
        <w:t>v specializiranih gospodarskih medijih, ki pokrivajo najmanj območje celotne države – nacionalni nivo</w:t>
      </w:r>
    </w:p>
    <w:p w14:paraId="0AC7122E" w14:textId="47609DB7" w:rsidR="00EC52E2" w:rsidRPr="00994AF2" w:rsidRDefault="00EC52E2" w:rsidP="00994AF2">
      <w:pPr>
        <w:pStyle w:val="Slog58"/>
      </w:pPr>
      <w:r w:rsidRPr="00994AF2">
        <w:t>občasno objavljanje vsebin, 5 strani prispevkov na leto, max. 2.500 znakov brez presledkov na stran,</w:t>
      </w:r>
    </w:p>
    <w:p w14:paraId="4BFBD9A1" w14:textId="77777777" w:rsidR="00994AF2" w:rsidRDefault="00994AF2" w:rsidP="0069514D">
      <w:pPr>
        <w:jc w:val="both"/>
        <w:rPr>
          <w:rFonts w:asciiTheme="majorHAnsi" w:hAnsiTheme="majorHAnsi" w:cs="Arial"/>
        </w:rPr>
      </w:pPr>
    </w:p>
    <w:p w14:paraId="12111E5E" w14:textId="3956A4C5" w:rsidR="00EC52E2" w:rsidRPr="009551EF" w:rsidRDefault="00EC52E2" w:rsidP="0069514D">
      <w:pPr>
        <w:jc w:val="both"/>
        <w:rPr>
          <w:rFonts w:asciiTheme="majorHAnsi" w:hAnsiTheme="majorHAnsi" w:cs="Arial"/>
          <w:strike/>
        </w:rPr>
      </w:pPr>
      <w:r w:rsidRPr="009551EF">
        <w:rPr>
          <w:rFonts w:asciiTheme="majorHAnsi" w:hAnsiTheme="majorHAnsi" w:cs="Arial"/>
        </w:rPr>
        <w:t xml:space="preserve">Izvajalec bo prispevke razporejal skladno z dogovorom z naročnikom, objave morajo biti pred tiskanjem poslane v predogled naročniku, za oblikovanje in postavitev je zadolžen izvajalec. </w:t>
      </w:r>
    </w:p>
    <w:p w14:paraId="35C6C3B5" w14:textId="77777777" w:rsidR="00EC52E2" w:rsidRPr="009551EF" w:rsidRDefault="00EC52E2" w:rsidP="0069514D">
      <w:pPr>
        <w:jc w:val="both"/>
        <w:rPr>
          <w:rFonts w:asciiTheme="majorHAnsi" w:hAnsiTheme="majorHAnsi" w:cs="Arial"/>
        </w:rPr>
      </w:pPr>
    </w:p>
    <w:p w14:paraId="254EBC24" w14:textId="77777777" w:rsidR="00EC52E2" w:rsidRPr="009551EF" w:rsidRDefault="00EC52E2" w:rsidP="0069514D">
      <w:pPr>
        <w:jc w:val="both"/>
        <w:rPr>
          <w:rFonts w:asciiTheme="majorHAnsi" w:hAnsiTheme="majorHAnsi" w:cs="Arial"/>
          <w:b/>
          <w:bCs/>
        </w:rPr>
      </w:pPr>
      <w:r w:rsidRPr="009551EF">
        <w:rPr>
          <w:rFonts w:asciiTheme="majorHAnsi" w:hAnsiTheme="majorHAnsi" w:cs="Arial"/>
          <w:b/>
          <w:bCs/>
        </w:rPr>
        <w:t xml:space="preserve">f) </w:t>
      </w:r>
      <w:r>
        <w:rPr>
          <w:rFonts w:asciiTheme="majorHAnsi" w:hAnsiTheme="majorHAnsi" w:cs="Arial"/>
          <w:b/>
          <w:bCs/>
        </w:rPr>
        <w:t xml:space="preserve">zakup medijskega prostora </w:t>
      </w:r>
      <w:r w:rsidRPr="009551EF">
        <w:rPr>
          <w:rFonts w:asciiTheme="majorHAnsi" w:hAnsiTheme="majorHAnsi" w:cs="Arial"/>
          <w:b/>
          <w:bCs/>
        </w:rPr>
        <w:t>v radijskih medijih, ki pokrivajo najmanj pretežni del Primorske – regionalni nivo</w:t>
      </w:r>
    </w:p>
    <w:p w14:paraId="58946C32" w14:textId="77777777" w:rsidR="00EC52E2" w:rsidRPr="009551EF" w:rsidRDefault="00EC52E2" w:rsidP="0069514D">
      <w:pPr>
        <w:jc w:val="both"/>
        <w:rPr>
          <w:rFonts w:asciiTheme="majorHAnsi" w:hAnsiTheme="majorHAnsi" w:cs="Arial"/>
        </w:rPr>
      </w:pPr>
      <w:r>
        <w:rPr>
          <w:rFonts w:asciiTheme="majorHAnsi" w:hAnsiTheme="majorHAnsi" w:cs="Arial"/>
        </w:rPr>
        <w:t>Izvajalec bo poskrbel za objavljanje</w:t>
      </w:r>
      <w:r w:rsidRPr="009551EF">
        <w:rPr>
          <w:rFonts w:asciiTheme="majorHAnsi" w:hAnsiTheme="majorHAnsi" w:cs="Arial"/>
        </w:rPr>
        <w:t xml:space="preserve"> informativn</w:t>
      </w:r>
      <w:r>
        <w:rPr>
          <w:rFonts w:asciiTheme="majorHAnsi" w:hAnsiTheme="majorHAnsi" w:cs="Arial"/>
        </w:rPr>
        <w:t>ih</w:t>
      </w:r>
      <w:r w:rsidRPr="009551EF">
        <w:rPr>
          <w:rFonts w:asciiTheme="majorHAnsi" w:hAnsiTheme="majorHAnsi" w:cs="Arial"/>
        </w:rPr>
        <w:t xml:space="preserve"> vsebin</w:t>
      </w:r>
      <w:r>
        <w:rPr>
          <w:rFonts w:asciiTheme="majorHAnsi" w:hAnsiTheme="majorHAnsi" w:cs="Arial"/>
        </w:rPr>
        <w:t xml:space="preserve">, to je </w:t>
      </w:r>
      <w:r w:rsidRPr="009551EF">
        <w:rPr>
          <w:rFonts w:asciiTheme="majorHAnsi" w:hAnsiTheme="majorHAnsi" w:cs="Arial"/>
        </w:rPr>
        <w:t>lokaln</w:t>
      </w:r>
      <w:r>
        <w:rPr>
          <w:rFonts w:asciiTheme="majorHAnsi" w:hAnsiTheme="majorHAnsi" w:cs="Arial"/>
        </w:rPr>
        <w:t>ih</w:t>
      </w:r>
      <w:r w:rsidRPr="009551EF">
        <w:rPr>
          <w:rFonts w:asciiTheme="majorHAnsi" w:hAnsiTheme="majorHAnsi" w:cs="Arial"/>
        </w:rPr>
        <w:t xml:space="preserve"> informacij in promocijsk</w:t>
      </w:r>
      <w:r>
        <w:rPr>
          <w:rFonts w:asciiTheme="majorHAnsi" w:hAnsiTheme="majorHAnsi" w:cs="Arial"/>
        </w:rPr>
        <w:t>ih</w:t>
      </w:r>
      <w:r w:rsidRPr="009551EF">
        <w:rPr>
          <w:rFonts w:asciiTheme="majorHAnsi" w:hAnsiTheme="majorHAnsi" w:cs="Arial"/>
        </w:rPr>
        <w:t xml:space="preserve"> vsebin, in sicer:</w:t>
      </w:r>
    </w:p>
    <w:p w14:paraId="5107A011" w14:textId="77777777" w:rsidR="00EC52E2" w:rsidRPr="008257AD" w:rsidRDefault="00EC52E2" w:rsidP="0069514D">
      <w:pPr>
        <w:jc w:val="both"/>
        <w:rPr>
          <w:rFonts w:asciiTheme="majorHAnsi" w:hAnsiTheme="majorHAnsi" w:cs="Arial"/>
          <w:u w:val="single"/>
        </w:rPr>
      </w:pPr>
      <w:r w:rsidRPr="000042A2">
        <w:rPr>
          <w:rFonts w:asciiTheme="majorHAnsi" w:hAnsiTheme="majorHAnsi" w:cs="Arial"/>
          <w:u w:val="single"/>
        </w:rPr>
        <w:t>1) Informativne vsebine – lokalne informacije</w:t>
      </w:r>
      <w:r w:rsidRPr="008257AD">
        <w:rPr>
          <w:rFonts w:asciiTheme="majorHAnsi" w:hAnsiTheme="majorHAnsi" w:cs="Arial"/>
        </w:rPr>
        <w:t>, v trajanju 150 sekund na teden</w:t>
      </w:r>
      <w:r w:rsidRPr="008257AD">
        <w:rPr>
          <w:rFonts w:asciiTheme="majorHAnsi" w:hAnsiTheme="majorHAnsi" w:cs="Arial"/>
          <w:u w:val="single"/>
        </w:rPr>
        <w:t>:</w:t>
      </w:r>
    </w:p>
    <w:p w14:paraId="27F4B955" w14:textId="77777777" w:rsidR="00994AF2" w:rsidRDefault="00EC52E2" w:rsidP="00994AF2">
      <w:pPr>
        <w:pStyle w:val="Slog59"/>
      </w:pPr>
      <w:r w:rsidRPr="00994AF2">
        <w:t>redno dnevno objavljanje lokalnih informacij, ki so vezane na področje delovanja naročnika,</w:t>
      </w:r>
    </w:p>
    <w:p w14:paraId="5914170E" w14:textId="0035B887" w:rsidR="00EC52E2" w:rsidRPr="00994AF2" w:rsidRDefault="00EC52E2" w:rsidP="00994AF2">
      <w:pPr>
        <w:pStyle w:val="Slog59"/>
      </w:pPr>
      <w:r w:rsidRPr="00994AF2">
        <w:t>obveščanje v ustreznih rubrikah o dejavnosti naročnika s področja družbenih dejavnosti, infrastrukture, okolja, gospodarstva, kulture in drugih podobnih področij ter predstavljanje dogodkov, katerih nosilec ali pobudnik je naročnik.</w:t>
      </w:r>
    </w:p>
    <w:p w14:paraId="22A07C36" w14:textId="77777777" w:rsidR="00994AF2" w:rsidRDefault="00994AF2" w:rsidP="0069514D">
      <w:pPr>
        <w:jc w:val="both"/>
        <w:rPr>
          <w:rFonts w:asciiTheme="majorHAnsi" w:hAnsiTheme="majorHAnsi" w:cs="Arial"/>
        </w:rPr>
      </w:pPr>
    </w:p>
    <w:p w14:paraId="72C55843" w14:textId="1328E331" w:rsidR="00EC52E2" w:rsidRDefault="00EC52E2" w:rsidP="0069514D">
      <w:pPr>
        <w:jc w:val="both"/>
        <w:rPr>
          <w:rFonts w:asciiTheme="majorHAnsi" w:hAnsiTheme="majorHAnsi" w:cs="Arial"/>
        </w:rPr>
      </w:pPr>
      <w:r>
        <w:rPr>
          <w:rFonts w:asciiTheme="majorHAnsi" w:hAnsiTheme="majorHAnsi" w:cs="Arial"/>
        </w:rPr>
        <w:t>Izvajalec bo vsebine za svoje objave pridobival predvsem iz objav naročnika na njegovi spletni strani, z udeležbo na dogodkih naročnika ter neposredno od naročnika.</w:t>
      </w:r>
    </w:p>
    <w:p w14:paraId="17D7FCED" w14:textId="77777777" w:rsidR="00EC52E2" w:rsidRDefault="00EC52E2" w:rsidP="0069514D">
      <w:pPr>
        <w:jc w:val="both"/>
        <w:rPr>
          <w:rFonts w:asciiTheme="majorHAnsi" w:hAnsiTheme="majorHAnsi" w:cs="Arial"/>
        </w:rPr>
      </w:pPr>
    </w:p>
    <w:p w14:paraId="540EC9DE" w14:textId="77777777" w:rsidR="00EC52E2" w:rsidRDefault="00EC52E2" w:rsidP="0069514D">
      <w:pPr>
        <w:jc w:val="both"/>
        <w:rPr>
          <w:rFonts w:asciiTheme="majorHAnsi" w:hAnsiTheme="majorHAnsi" w:cs="Arial"/>
          <w:u w:val="single"/>
        </w:rPr>
      </w:pPr>
      <w:r w:rsidRPr="000042A2">
        <w:rPr>
          <w:rFonts w:asciiTheme="majorHAnsi" w:hAnsiTheme="majorHAnsi" w:cs="Arial"/>
          <w:u w:val="single"/>
        </w:rPr>
        <w:lastRenderedPageBreak/>
        <w:t>2) promocijske vsebine</w:t>
      </w:r>
      <w:r>
        <w:rPr>
          <w:rFonts w:asciiTheme="majorHAnsi" w:hAnsiTheme="majorHAnsi" w:cs="Arial"/>
          <w:u w:val="single"/>
        </w:rPr>
        <w:t>, v trajanju 540 sekund na mesec</w:t>
      </w:r>
      <w:r w:rsidRPr="000042A2">
        <w:rPr>
          <w:rFonts w:asciiTheme="majorHAnsi" w:hAnsiTheme="majorHAnsi" w:cs="Arial"/>
          <w:u w:val="single"/>
        </w:rPr>
        <w:t>:</w:t>
      </w:r>
      <w:r>
        <w:rPr>
          <w:rFonts w:asciiTheme="majorHAnsi" w:hAnsiTheme="majorHAnsi" w:cs="Arial"/>
          <w:u w:val="single"/>
        </w:rPr>
        <w:t xml:space="preserve"> </w:t>
      </w:r>
    </w:p>
    <w:p w14:paraId="6A854710" w14:textId="77777777" w:rsidR="00994AF2" w:rsidRDefault="00EC52E2" w:rsidP="00994AF2">
      <w:pPr>
        <w:pStyle w:val="Slog62"/>
      </w:pPr>
      <w:r w:rsidRPr="00994AF2">
        <w:t xml:space="preserve">predvajanje naročnikovih promocij – intervjujev oziroma izjav organov naročnika v novicah, večkrat tedensko, ki bodo namenjene izključno izpostavitvi občine Ajdovščina – pripravi izvajalec, </w:t>
      </w:r>
    </w:p>
    <w:p w14:paraId="4DDD50A7" w14:textId="77777777" w:rsidR="00994AF2" w:rsidRDefault="00EC52E2" w:rsidP="00994AF2">
      <w:pPr>
        <w:pStyle w:val="Slog62"/>
      </w:pPr>
      <w:r w:rsidRPr="00994AF2">
        <w:t>novice z območja občine Ajdovščina, ki bodo predvajane v dnevnih novicah 3 do 4- krat tedensko, glede na razpoložljiv termin v novicah, v terminih od ponedeljka do petka, od 9. do 19. ure, tematika bo sprotno dogovorjena z naročnikom in bo glede na aktualnost teme posredovana izvajalcu – novico pripravi izvajalec,</w:t>
      </w:r>
    </w:p>
    <w:p w14:paraId="2E753681" w14:textId="44E2DA4B" w:rsidR="00EC52E2" w:rsidRPr="00994AF2" w:rsidRDefault="00EC52E2" w:rsidP="00994AF2">
      <w:pPr>
        <w:pStyle w:val="Slog62"/>
      </w:pPr>
      <w:r w:rsidRPr="00994AF2">
        <w:t>najmanj 15 mesečnih objav.</w:t>
      </w:r>
    </w:p>
    <w:p w14:paraId="61B8C9B4" w14:textId="77777777" w:rsidR="00EC52E2" w:rsidRPr="008257AD" w:rsidRDefault="00EC52E2" w:rsidP="0069514D">
      <w:pPr>
        <w:jc w:val="both"/>
        <w:rPr>
          <w:rFonts w:asciiTheme="majorHAnsi" w:hAnsiTheme="majorHAnsi" w:cs="Arial"/>
          <w:strike/>
        </w:rPr>
      </w:pPr>
    </w:p>
    <w:p w14:paraId="091EEC3D" w14:textId="77777777" w:rsidR="00EC52E2" w:rsidRPr="000042A2" w:rsidRDefault="00EC52E2" w:rsidP="0069514D">
      <w:pPr>
        <w:jc w:val="both"/>
        <w:rPr>
          <w:rFonts w:asciiTheme="majorHAnsi" w:hAnsiTheme="majorHAnsi" w:cs="Arial"/>
          <w:b/>
          <w:bCs/>
        </w:rPr>
      </w:pPr>
      <w:r>
        <w:rPr>
          <w:rFonts w:asciiTheme="majorHAnsi" w:hAnsiTheme="majorHAnsi" w:cs="Arial"/>
          <w:b/>
          <w:bCs/>
        </w:rPr>
        <w:t>g</w:t>
      </w:r>
      <w:r w:rsidRPr="000042A2">
        <w:rPr>
          <w:rFonts w:asciiTheme="majorHAnsi" w:hAnsiTheme="majorHAnsi" w:cs="Arial"/>
          <w:b/>
          <w:bCs/>
        </w:rPr>
        <w:t xml:space="preserve">) </w:t>
      </w:r>
      <w:r>
        <w:rPr>
          <w:rFonts w:asciiTheme="majorHAnsi" w:hAnsiTheme="majorHAnsi" w:cs="Arial"/>
          <w:b/>
          <w:bCs/>
        </w:rPr>
        <w:t>o</w:t>
      </w:r>
      <w:r w:rsidRPr="000042A2">
        <w:rPr>
          <w:rFonts w:asciiTheme="majorHAnsi" w:hAnsiTheme="majorHAnsi" w:cs="Arial"/>
          <w:b/>
          <w:bCs/>
        </w:rPr>
        <w:t xml:space="preserve">blikovanje </w:t>
      </w:r>
      <w:r>
        <w:rPr>
          <w:rFonts w:asciiTheme="majorHAnsi" w:hAnsiTheme="majorHAnsi" w:cs="Arial"/>
          <w:b/>
          <w:bCs/>
        </w:rPr>
        <w:t>prispevkov</w:t>
      </w:r>
      <w:r w:rsidRPr="000042A2">
        <w:rPr>
          <w:rFonts w:asciiTheme="majorHAnsi" w:hAnsiTheme="majorHAnsi" w:cs="Arial"/>
          <w:b/>
          <w:bCs/>
        </w:rPr>
        <w:t xml:space="preserve"> za potrebe informativnega/ obvestilnega oglaševanja</w:t>
      </w:r>
    </w:p>
    <w:p w14:paraId="02599E94" w14:textId="77777777" w:rsidR="00EC52E2" w:rsidRDefault="00EC52E2" w:rsidP="0069514D">
      <w:pPr>
        <w:jc w:val="both"/>
        <w:rPr>
          <w:rFonts w:asciiTheme="majorHAnsi" w:hAnsiTheme="majorHAnsi" w:cstheme="majorHAnsi"/>
        </w:rPr>
      </w:pPr>
      <w:r w:rsidRPr="000042A2">
        <w:rPr>
          <w:rFonts w:asciiTheme="majorHAnsi" w:hAnsiTheme="majorHAnsi" w:cs="Arial"/>
        </w:rPr>
        <w:t>Izvajalec bo oblikoval daljše vsebinske prispevke v zvezi s konkretnimi projekti ali področji, ki jih pokriva naročnik</w:t>
      </w:r>
      <w:r>
        <w:rPr>
          <w:rFonts w:asciiTheme="majorHAnsi" w:hAnsiTheme="majorHAnsi" w:cs="Arial"/>
        </w:rPr>
        <w:t>, v obsegu 21 prispevkov letno, od tega 7 prispevkov velikosti A3, 7 prispevkov velikosti A4 in 7 prispevkov velikosti A5.</w:t>
      </w:r>
      <w:r w:rsidRPr="006E25B0">
        <w:rPr>
          <w:rFonts w:asciiTheme="majorHAnsi" w:hAnsiTheme="majorHAnsi" w:cstheme="majorHAnsi"/>
        </w:rPr>
        <w:t xml:space="preserve"> </w:t>
      </w:r>
    </w:p>
    <w:p w14:paraId="08E9F544" w14:textId="77777777" w:rsidR="00994AF2" w:rsidRDefault="00994AF2" w:rsidP="0069514D">
      <w:pPr>
        <w:jc w:val="both"/>
        <w:rPr>
          <w:rFonts w:asciiTheme="majorHAnsi" w:hAnsiTheme="majorHAnsi" w:cstheme="majorHAnsi"/>
        </w:rPr>
      </w:pPr>
    </w:p>
    <w:p w14:paraId="43255301" w14:textId="10F10217" w:rsidR="00EC52E2" w:rsidRPr="00013F92" w:rsidRDefault="00EC52E2" w:rsidP="0069514D">
      <w:pPr>
        <w:jc w:val="both"/>
        <w:rPr>
          <w:rFonts w:asciiTheme="majorHAnsi" w:hAnsiTheme="majorHAnsi" w:cs="Arial"/>
        </w:rPr>
      </w:pPr>
      <w:r w:rsidRPr="00013F92">
        <w:rPr>
          <w:rFonts w:asciiTheme="majorHAnsi" w:hAnsiTheme="majorHAnsi" w:cstheme="majorHAnsi"/>
        </w:rPr>
        <w:t xml:space="preserve">Pogodbeni stranki se dogovorita, da cene za objavo oblikovanih prispevkov izvajalec ne bo zaračunal posebej, ampak je zajeta v postavkah iz točk od a) do f.2) tega člena. </w:t>
      </w:r>
    </w:p>
    <w:p w14:paraId="09EE32E6" w14:textId="77777777" w:rsidR="00EC52E2" w:rsidRPr="00013F92" w:rsidRDefault="00EC52E2" w:rsidP="0069514D">
      <w:pPr>
        <w:jc w:val="both"/>
        <w:rPr>
          <w:rFonts w:asciiTheme="majorHAnsi" w:hAnsiTheme="majorHAnsi" w:cs="Arial"/>
          <w:strike/>
        </w:rPr>
      </w:pPr>
    </w:p>
    <w:p w14:paraId="12234A65" w14:textId="77777777" w:rsidR="00EC52E2" w:rsidRPr="00013F92" w:rsidRDefault="00EC52E2" w:rsidP="0069514D">
      <w:pPr>
        <w:jc w:val="both"/>
        <w:rPr>
          <w:rFonts w:asciiTheme="majorHAnsi" w:hAnsiTheme="majorHAnsi" w:cs="Arial"/>
          <w:b/>
          <w:bCs/>
        </w:rPr>
      </w:pPr>
      <w:r w:rsidRPr="00013F92">
        <w:rPr>
          <w:rFonts w:asciiTheme="majorHAnsi" w:hAnsiTheme="majorHAnsi" w:cs="Arial"/>
          <w:b/>
          <w:bCs/>
        </w:rPr>
        <w:t>h) po potrebi in na željo naročnika objavljanje PR člankov in drugih vsebin tudi v drugih medijih</w:t>
      </w:r>
    </w:p>
    <w:p w14:paraId="6EE9B7F1" w14:textId="77777777" w:rsidR="00EC52E2" w:rsidRPr="00013F92" w:rsidRDefault="00EC52E2" w:rsidP="0069514D">
      <w:pPr>
        <w:jc w:val="both"/>
        <w:rPr>
          <w:rFonts w:asciiTheme="majorHAnsi" w:hAnsiTheme="majorHAnsi" w:cs="Arial"/>
        </w:rPr>
      </w:pPr>
      <w:r w:rsidRPr="00013F92">
        <w:rPr>
          <w:rFonts w:asciiTheme="majorHAnsi" w:hAnsiTheme="majorHAnsi" w:cs="Arial"/>
        </w:rPr>
        <w:t xml:space="preserve">Izvajalec bo prispevke razporejal v dogovoru z naročnikom, prispevki bodo pripravljeni skladno z merili in obsegom medija. V tiskanih medijih bosta oblikovanje in postavitev naročnik ter izvajalec sproti dogovarjala, naročniku bo pred tiskom omogočena avtorizacija postavitve. </w:t>
      </w:r>
    </w:p>
    <w:p w14:paraId="52E14B56" w14:textId="77777777" w:rsidR="00994AF2" w:rsidRDefault="00994AF2" w:rsidP="0069514D">
      <w:pPr>
        <w:jc w:val="both"/>
        <w:rPr>
          <w:rFonts w:asciiTheme="majorHAnsi" w:hAnsiTheme="majorHAnsi" w:cs="Arial"/>
        </w:rPr>
      </w:pPr>
    </w:p>
    <w:p w14:paraId="17427BAF" w14:textId="6EE8E081" w:rsidR="00EC52E2" w:rsidRPr="00401642" w:rsidRDefault="00EC52E2" w:rsidP="0069514D">
      <w:pPr>
        <w:jc w:val="both"/>
        <w:rPr>
          <w:rFonts w:asciiTheme="majorHAnsi" w:hAnsiTheme="majorHAnsi" w:cstheme="majorHAnsi"/>
          <w:strike/>
        </w:rPr>
      </w:pPr>
      <w:r w:rsidRPr="00013F92">
        <w:rPr>
          <w:rFonts w:asciiTheme="majorHAnsi" w:hAnsiTheme="majorHAnsi" w:cs="Arial"/>
        </w:rPr>
        <w:t>Pogodbeni stranki se dogovorita, da bo izvajalec ceno za objavo po tej postavki zaračunal po cenah, dogovorjenih za enoto objave po postavkah</w:t>
      </w:r>
      <w:r w:rsidRPr="00013F92">
        <w:rPr>
          <w:rFonts w:asciiTheme="majorHAnsi" w:hAnsiTheme="majorHAnsi" w:cstheme="majorHAnsi"/>
        </w:rPr>
        <w:t xml:space="preserve"> iz točk od a) do f.2) tega člena.</w:t>
      </w:r>
      <w:r w:rsidRPr="00013F92">
        <w:rPr>
          <w:rFonts w:asciiTheme="majorHAnsi" w:hAnsiTheme="majorHAnsi" w:cs="Arial"/>
        </w:rPr>
        <w:t>, in sicer odvisno od vrste medija in obsega objave.</w:t>
      </w:r>
      <w:r w:rsidRPr="00401642">
        <w:rPr>
          <w:rFonts w:asciiTheme="majorHAnsi" w:hAnsiTheme="majorHAnsi" w:cstheme="majorHAnsi"/>
          <w:strike/>
        </w:rPr>
        <w:t xml:space="preserve"> </w:t>
      </w:r>
    </w:p>
    <w:p w14:paraId="6C8FA809" w14:textId="77777777" w:rsidR="00EC52E2" w:rsidRPr="00A17084" w:rsidRDefault="00EC52E2" w:rsidP="0069514D">
      <w:pPr>
        <w:jc w:val="both"/>
        <w:rPr>
          <w:rFonts w:asciiTheme="majorHAnsi" w:hAnsiTheme="majorHAnsi" w:cs="Arial"/>
        </w:rPr>
      </w:pPr>
    </w:p>
    <w:p w14:paraId="5E2E5BB3" w14:textId="50462BD6" w:rsidR="00EC52E2" w:rsidRDefault="00EC52E2" w:rsidP="0069514D">
      <w:pPr>
        <w:jc w:val="both"/>
        <w:rPr>
          <w:rFonts w:asciiTheme="majorHAnsi" w:hAnsiTheme="majorHAnsi" w:cs="Arial"/>
        </w:rPr>
      </w:pPr>
      <w:r>
        <w:rPr>
          <w:rFonts w:asciiTheme="majorHAnsi" w:hAnsiTheme="majorHAnsi" w:cs="Arial"/>
        </w:rPr>
        <w:t xml:space="preserve">Pogodbeni stranki se dogovorita, da so </w:t>
      </w:r>
      <w:r w:rsidRPr="000042A2">
        <w:rPr>
          <w:rFonts w:asciiTheme="majorHAnsi" w:hAnsiTheme="majorHAnsi" w:cs="Arial"/>
        </w:rPr>
        <w:t xml:space="preserve">dnevne novice in informacije izvajalcu dosegljive na spletni strani Občine Ajdovščina, </w:t>
      </w:r>
      <w:hyperlink r:id="rId8" w:history="1">
        <w:r w:rsidR="00994AF2" w:rsidRPr="00D14DF6">
          <w:rPr>
            <w:rStyle w:val="Hiperpovezava"/>
            <w:rFonts w:asciiTheme="majorHAnsi" w:hAnsiTheme="majorHAnsi" w:cs="Arial"/>
          </w:rPr>
          <w:t>www.ajdovscina.si</w:t>
        </w:r>
      </w:hyperlink>
      <w:r w:rsidR="00994AF2">
        <w:rPr>
          <w:rFonts w:asciiTheme="majorHAnsi" w:hAnsiTheme="majorHAnsi" w:cs="Arial"/>
        </w:rPr>
        <w:t xml:space="preserve"> </w:t>
      </w:r>
      <w:r w:rsidRPr="000042A2">
        <w:rPr>
          <w:rFonts w:asciiTheme="majorHAnsi" w:hAnsiTheme="majorHAnsi" w:cs="Arial"/>
        </w:rPr>
        <w:t>, ali v Uradu župana, kjer se je mogoče dogovoriti tudi za izjave</w:t>
      </w:r>
      <w:r>
        <w:rPr>
          <w:rFonts w:asciiTheme="majorHAnsi" w:hAnsiTheme="majorHAnsi" w:cs="Arial"/>
        </w:rPr>
        <w:t>. P</w:t>
      </w:r>
      <w:r w:rsidRPr="000042A2">
        <w:rPr>
          <w:rFonts w:asciiTheme="majorHAnsi" w:hAnsiTheme="majorHAnsi" w:cs="Arial"/>
        </w:rPr>
        <w:t>rispevke in PR članke pripravi Urad župana Občina Ajdovščina, razen tistih, ki jih je po določilih tega razpisa dolžan pripraviti izvajalec</w:t>
      </w:r>
      <w:r>
        <w:rPr>
          <w:rFonts w:asciiTheme="majorHAnsi" w:hAnsiTheme="majorHAnsi" w:cs="Arial"/>
        </w:rPr>
        <w:t>.</w:t>
      </w:r>
    </w:p>
    <w:p w14:paraId="3380DABD" w14:textId="77777777" w:rsidR="00EC52E2" w:rsidRPr="000042A2" w:rsidRDefault="00EC52E2" w:rsidP="0069514D">
      <w:pPr>
        <w:jc w:val="both"/>
        <w:rPr>
          <w:rFonts w:asciiTheme="majorHAnsi" w:hAnsiTheme="majorHAnsi" w:cs="Arial"/>
        </w:rPr>
      </w:pPr>
    </w:p>
    <w:p w14:paraId="71545009" w14:textId="77777777" w:rsidR="00EC52E2" w:rsidRDefault="00EC52E2" w:rsidP="0069514D">
      <w:pPr>
        <w:jc w:val="both"/>
        <w:rPr>
          <w:rFonts w:asciiTheme="majorHAnsi" w:hAnsiTheme="majorHAnsi" w:cs="Arial"/>
        </w:rPr>
      </w:pPr>
      <w:r>
        <w:rPr>
          <w:rFonts w:asciiTheme="majorHAnsi" w:hAnsiTheme="majorHAnsi" w:cs="Arial"/>
        </w:rPr>
        <w:t>V</w:t>
      </w:r>
      <w:r w:rsidRPr="00543781">
        <w:rPr>
          <w:rFonts w:asciiTheme="majorHAnsi" w:hAnsiTheme="majorHAnsi" w:cs="Arial"/>
        </w:rPr>
        <w:t xml:space="preserve">se objave </w:t>
      </w:r>
      <w:r>
        <w:rPr>
          <w:rFonts w:asciiTheme="majorHAnsi" w:hAnsiTheme="majorHAnsi" w:cs="Arial"/>
        </w:rPr>
        <w:t xml:space="preserve">po tej pogodbi </w:t>
      </w:r>
      <w:r w:rsidRPr="00543781">
        <w:rPr>
          <w:rFonts w:asciiTheme="majorHAnsi" w:hAnsiTheme="majorHAnsi" w:cs="Arial"/>
        </w:rPr>
        <w:t>so v slovenskem jeziku, razen kadar se naročnik in izvajalec izrecno dogovorita drugače.</w:t>
      </w:r>
    </w:p>
    <w:p w14:paraId="4A8F5F22" w14:textId="77777777" w:rsidR="00EC52E2" w:rsidRPr="00543781" w:rsidRDefault="00EC52E2" w:rsidP="0069514D">
      <w:pPr>
        <w:jc w:val="both"/>
        <w:rPr>
          <w:rFonts w:asciiTheme="majorHAnsi" w:hAnsiTheme="majorHAnsi" w:cs="Arial"/>
        </w:rPr>
      </w:pPr>
    </w:p>
    <w:p w14:paraId="79416A8C" w14:textId="77777777" w:rsidR="00EC52E2" w:rsidRPr="00A17084" w:rsidRDefault="00EC52E2" w:rsidP="0069514D">
      <w:pPr>
        <w:jc w:val="both"/>
        <w:rPr>
          <w:rFonts w:asciiTheme="majorHAnsi" w:hAnsiTheme="majorHAnsi" w:cs="Arial"/>
        </w:rPr>
      </w:pPr>
      <w:r w:rsidRPr="00A17084">
        <w:rPr>
          <w:rFonts w:asciiTheme="majorHAnsi" w:hAnsiTheme="majorHAnsi" w:cs="Arial"/>
        </w:rPr>
        <w:t>Obseg</w:t>
      </w:r>
      <w:r>
        <w:rPr>
          <w:rFonts w:asciiTheme="majorHAnsi" w:hAnsiTheme="majorHAnsi" w:cs="Arial"/>
        </w:rPr>
        <w:t xml:space="preserve"> s to pogodbo dogovorjenih </w:t>
      </w:r>
      <w:r w:rsidRPr="00A17084">
        <w:rPr>
          <w:rFonts w:asciiTheme="majorHAnsi" w:hAnsiTheme="majorHAnsi" w:cs="Arial"/>
        </w:rPr>
        <w:t xml:space="preserve">storitev in zakupa medijskega oglasnega prostora iz </w:t>
      </w:r>
      <w:r>
        <w:rPr>
          <w:rFonts w:asciiTheme="majorHAnsi" w:hAnsiTheme="majorHAnsi" w:cs="Arial"/>
        </w:rPr>
        <w:t>tega člena</w:t>
      </w:r>
      <w:r w:rsidRPr="00A17084">
        <w:rPr>
          <w:rFonts w:asciiTheme="majorHAnsi" w:hAnsiTheme="majorHAnsi" w:cs="Arial"/>
        </w:rPr>
        <w:t xml:space="preserve"> je okviren, in se glede na potrebe in zagotovljena finančna sredstva naročnika lahko zmanjša ali zveča. Obračuna se po dejanski realizaciji.</w:t>
      </w:r>
    </w:p>
    <w:p w14:paraId="5DA17CD6" w14:textId="77777777" w:rsidR="00EC52E2" w:rsidRDefault="00EC52E2" w:rsidP="0069514D">
      <w:pPr>
        <w:jc w:val="both"/>
        <w:rPr>
          <w:rFonts w:asciiTheme="majorHAnsi" w:hAnsiTheme="majorHAnsi" w:cs="Arial"/>
        </w:rPr>
      </w:pPr>
    </w:p>
    <w:p w14:paraId="173F00E0" w14:textId="77777777" w:rsidR="00EC52E2" w:rsidRPr="008133EC" w:rsidRDefault="00EC52E2" w:rsidP="0069514D">
      <w:pPr>
        <w:jc w:val="both"/>
        <w:rPr>
          <w:rFonts w:asciiTheme="majorHAnsi" w:hAnsiTheme="majorHAnsi" w:cs="Arial"/>
        </w:rPr>
      </w:pPr>
      <w:r>
        <w:rPr>
          <w:rFonts w:asciiTheme="majorHAnsi" w:hAnsiTheme="majorHAnsi" w:cs="Arial"/>
        </w:rPr>
        <w:t>Pogodbeni stranki se dogovorita, da je p</w:t>
      </w:r>
      <w:r w:rsidRPr="008133EC">
        <w:rPr>
          <w:rFonts w:asciiTheme="majorHAnsi" w:hAnsiTheme="majorHAnsi" w:cs="Arial"/>
        </w:rPr>
        <w:t>ri objavah, kjer je enota znak</w:t>
      </w:r>
      <w:r>
        <w:rPr>
          <w:rFonts w:asciiTheme="majorHAnsi" w:hAnsiTheme="majorHAnsi" w:cs="Arial"/>
        </w:rPr>
        <w:t>,</w:t>
      </w:r>
      <w:r w:rsidRPr="008133EC">
        <w:rPr>
          <w:rFonts w:asciiTheme="majorHAnsi" w:hAnsiTheme="majorHAnsi" w:cs="Arial"/>
        </w:rPr>
        <w:t xml:space="preserve"> potrebno upoštevati, da se število znakov prilagaja glede na količino slik in drugih grafičnih prikazov. Zakupi se predvideno velikost, pri čemer se na račun morebitnih slik in drugih grafičnih prikazov ustrezno zmanjša oziroma prilagodi število znakov.</w:t>
      </w:r>
    </w:p>
    <w:p w14:paraId="1E543C4F"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09A52A8" w14:textId="77777777" w:rsidR="00EC52E2"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Trajanje pogodbe, roki izvajanja storitev  in pogodbena kazen zaradi zamude </w:t>
      </w:r>
    </w:p>
    <w:p w14:paraId="5B61B419"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4E46FE5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49858F4" w14:textId="77777777" w:rsidR="00EC52E2" w:rsidRPr="00976867" w:rsidRDefault="00EC52E2" w:rsidP="0069514D">
      <w:pPr>
        <w:tabs>
          <w:tab w:val="left" w:pos="5040"/>
        </w:tabs>
        <w:jc w:val="both"/>
        <w:rPr>
          <w:rFonts w:asciiTheme="majorHAnsi" w:hAnsiTheme="majorHAnsi" w:cs="Arial"/>
        </w:rPr>
      </w:pPr>
      <w:r w:rsidRPr="00976867">
        <w:rPr>
          <w:rFonts w:asciiTheme="majorHAnsi" w:hAnsiTheme="majorHAnsi" w:cs="Arial"/>
        </w:rPr>
        <w:t>Pogodba je sklenjena za obdobje 12 mesecev, šteto od  sklenitve te pogodbe.</w:t>
      </w:r>
    </w:p>
    <w:p w14:paraId="33993A18" w14:textId="77777777" w:rsidR="00EC52E2" w:rsidRPr="00384E6A" w:rsidRDefault="00EC52E2" w:rsidP="0069514D">
      <w:pPr>
        <w:tabs>
          <w:tab w:val="left" w:pos="5040"/>
        </w:tabs>
        <w:jc w:val="both"/>
        <w:rPr>
          <w:rFonts w:asciiTheme="majorHAnsi" w:hAnsiTheme="majorHAnsi" w:cs="Arial"/>
        </w:rPr>
      </w:pPr>
    </w:p>
    <w:p w14:paraId="714DC692" w14:textId="27F0D8B5"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lastRenderedPageBreak/>
        <w:t xml:space="preserve">Pogodbeni stranki se dogovorita, </w:t>
      </w:r>
      <w:r>
        <w:rPr>
          <w:rFonts w:asciiTheme="majorHAnsi" w:eastAsia="Times New Roman" w:hAnsiTheme="majorHAnsi" w:cs="Arial"/>
        </w:rPr>
        <w:t>da si n</w:t>
      </w:r>
      <w:r w:rsidRPr="00177898">
        <w:rPr>
          <w:rFonts w:asciiTheme="majorHAnsi" w:hAnsiTheme="majorHAnsi" w:cs="Arial"/>
        </w:rPr>
        <w:t xml:space="preserve">aročnik pridržuje pravico, da poveča ali zmanjša obseg naročenih storitev in ga prilagodi dejanskim potrebam oziroma razpoložljivim </w:t>
      </w:r>
      <w:r>
        <w:rPr>
          <w:rFonts w:asciiTheme="majorHAnsi" w:hAnsiTheme="majorHAnsi" w:cs="Arial"/>
        </w:rPr>
        <w:t xml:space="preserve">proračunskim </w:t>
      </w:r>
      <w:r w:rsidRPr="00177898">
        <w:rPr>
          <w:rFonts w:asciiTheme="majorHAnsi" w:hAnsiTheme="majorHAnsi" w:cs="Arial"/>
        </w:rPr>
        <w:t xml:space="preserve">sredstvom. Naročnik si pridržuje pravico do podaljšanja pogodbenega roka, v kolikor  bi se odločil za spremembo dinamike zagotavljanja potrebnih finančnih sredstev. </w:t>
      </w:r>
      <w:r>
        <w:rPr>
          <w:rFonts w:asciiTheme="majorHAnsi" w:hAnsiTheme="majorHAnsi" w:cs="Arial"/>
        </w:rPr>
        <w:t>Izvajalec nima</w:t>
      </w:r>
      <w:r w:rsidRPr="00177898">
        <w:rPr>
          <w:rFonts w:asciiTheme="majorHAnsi" w:hAnsiTheme="majorHAnsi" w:cs="Arial"/>
        </w:rPr>
        <w:t xml:space="preserve"> nobenih pravic iz naslova izgubljenega dobička v primeru, da bo obseg naročenih storitev manjši od predvidenega oziroma do kakršnihkoli zahtevkov iz naslova neoddanega dela javnega naročila.</w:t>
      </w:r>
    </w:p>
    <w:p w14:paraId="57FD2BF1" w14:textId="77777777" w:rsidR="00994AF2" w:rsidRDefault="00994AF2" w:rsidP="0069514D">
      <w:pPr>
        <w:tabs>
          <w:tab w:val="left" w:pos="0"/>
        </w:tabs>
        <w:jc w:val="both"/>
        <w:rPr>
          <w:rFonts w:asciiTheme="majorHAnsi" w:hAnsiTheme="majorHAnsi" w:cs="Arial"/>
          <w:lang w:eastAsia="en-US"/>
        </w:rPr>
      </w:pPr>
    </w:p>
    <w:p w14:paraId="4FC7B04C" w14:textId="7CD37A06" w:rsidR="00EC52E2" w:rsidRPr="00384E6A" w:rsidRDefault="00EC52E2" w:rsidP="0069514D">
      <w:pPr>
        <w:tabs>
          <w:tab w:val="left" w:pos="0"/>
        </w:tabs>
        <w:jc w:val="both"/>
        <w:rPr>
          <w:rFonts w:asciiTheme="majorHAnsi" w:hAnsiTheme="majorHAnsi" w:cs="Arial"/>
          <w:lang w:eastAsia="en-US"/>
        </w:rPr>
      </w:pPr>
      <w:r w:rsidRPr="00384E6A">
        <w:rPr>
          <w:rFonts w:asciiTheme="majorHAnsi" w:hAnsiTheme="majorHAnsi" w:cs="Arial"/>
          <w:lang w:eastAsia="en-US"/>
        </w:rPr>
        <w:t>Če nastane naročniku zaradi zamude izvedbe pogodbenih obveznosti po krivdi izvajalca dodatna škoda, mu jo je izvajalec dolžan povrniti v celoti.</w:t>
      </w:r>
    </w:p>
    <w:p w14:paraId="3AC324C2" w14:textId="77777777" w:rsidR="00EC52E2" w:rsidRPr="00384E6A" w:rsidRDefault="00EC52E2" w:rsidP="0069514D">
      <w:pPr>
        <w:tabs>
          <w:tab w:val="left" w:pos="0"/>
        </w:tabs>
        <w:jc w:val="both"/>
        <w:rPr>
          <w:rFonts w:asciiTheme="majorHAnsi" w:hAnsiTheme="majorHAnsi" w:cs="Arial"/>
          <w:lang w:eastAsia="en-US"/>
        </w:rPr>
      </w:pPr>
    </w:p>
    <w:p w14:paraId="6B65F573" w14:textId="77777777" w:rsidR="00EC52E2" w:rsidRPr="00384E6A" w:rsidRDefault="00EC52E2" w:rsidP="0069514D">
      <w:pPr>
        <w:tabs>
          <w:tab w:val="left" w:pos="0"/>
        </w:tabs>
        <w:jc w:val="both"/>
        <w:rPr>
          <w:rFonts w:asciiTheme="majorHAnsi" w:hAnsiTheme="majorHAnsi" w:cs="Arial"/>
          <w:lang w:eastAsia="en-US"/>
        </w:rPr>
      </w:pPr>
      <w:r w:rsidRPr="00384E6A">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14:paraId="418627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52B39F66"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Ocenjena vrednost in cena storitev, obračun in plačilo</w:t>
      </w:r>
    </w:p>
    <w:p w14:paraId="4FF6F7A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0879536" w14:textId="77777777" w:rsidR="00EC52E2" w:rsidRPr="00384E6A" w:rsidRDefault="00EC52E2" w:rsidP="0069514D">
      <w:pPr>
        <w:jc w:val="both"/>
        <w:rPr>
          <w:rFonts w:asciiTheme="majorHAnsi" w:hAnsiTheme="majorHAnsi" w:cs="Arial"/>
          <w:sz w:val="24"/>
          <w:szCs w:val="24"/>
          <w:lang w:eastAsia="en-US"/>
        </w:rPr>
      </w:pPr>
      <w:r w:rsidRPr="00384E6A">
        <w:rPr>
          <w:rFonts w:asciiTheme="majorHAnsi" w:hAnsiTheme="majorHAnsi" w:cs="Arial"/>
          <w:sz w:val="24"/>
          <w:szCs w:val="24"/>
          <w:lang w:eastAsia="en-US"/>
        </w:rPr>
        <w:t xml:space="preserve">Ocenjena pogodbena vrednost za </w:t>
      </w:r>
      <w:r>
        <w:rPr>
          <w:rFonts w:asciiTheme="majorHAnsi" w:hAnsiTheme="majorHAnsi" w:cs="Arial"/>
          <w:sz w:val="24"/>
          <w:szCs w:val="24"/>
          <w:lang w:eastAsia="en-US"/>
        </w:rPr>
        <w:t>izvajanje PR storitev</w:t>
      </w:r>
      <w:r w:rsidRPr="00384E6A">
        <w:rPr>
          <w:rFonts w:asciiTheme="majorHAnsi" w:hAnsiTheme="majorHAnsi" w:cs="Arial"/>
          <w:sz w:val="24"/>
          <w:szCs w:val="24"/>
          <w:lang w:eastAsia="en-US"/>
        </w:rPr>
        <w:t xml:space="preserve"> v obdobju trajanja te pogodbe:</w:t>
      </w:r>
    </w:p>
    <w:tbl>
      <w:tblPr>
        <w:tblW w:w="9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11"/>
        <w:gridCol w:w="1489"/>
        <w:gridCol w:w="1058"/>
        <w:gridCol w:w="1086"/>
        <w:gridCol w:w="957"/>
        <w:gridCol w:w="1081"/>
        <w:gridCol w:w="1081"/>
      </w:tblGrid>
      <w:tr w:rsidR="002D2854" w:rsidRPr="00384E6A" w14:paraId="12219529" w14:textId="77777777" w:rsidTr="00312D55">
        <w:tc>
          <w:tcPr>
            <w:tcW w:w="1128" w:type="dxa"/>
            <w:shd w:val="clear" w:color="auto" w:fill="C6D9F1"/>
          </w:tcPr>
          <w:p w14:paraId="602D8BE1" w14:textId="77777777" w:rsidR="002D2854" w:rsidRPr="00384E6A" w:rsidRDefault="002D2854" w:rsidP="0069514D">
            <w:pPr>
              <w:jc w:val="center"/>
              <w:rPr>
                <w:rFonts w:asciiTheme="majorHAnsi" w:hAnsiTheme="majorHAnsi" w:cs="Arial"/>
              </w:rPr>
            </w:pPr>
          </w:p>
        </w:tc>
        <w:tc>
          <w:tcPr>
            <w:tcW w:w="4158" w:type="dxa"/>
            <w:gridSpan w:val="3"/>
            <w:shd w:val="clear" w:color="auto" w:fill="C6D9F1"/>
          </w:tcPr>
          <w:p w14:paraId="4E5C1479" w14:textId="77777777" w:rsidR="002D2854" w:rsidRPr="00384E6A" w:rsidRDefault="002D2854" w:rsidP="0069514D">
            <w:pPr>
              <w:jc w:val="center"/>
              <w:rPr>
                <w:rFonts w:asciiTheme="majorHAnsi" w:hAnsiTheme="majorHAnsi" w:cs="Arial"/>
              </w:rPr>
            </w:pPr>
            <w:r w:rsidRPr="00384E6A">
              <w:rPr>
                <w:rFonts w:asciiTheme="majorHAnsi" w:hAnsiTheme="majorHAnsi" w:cs="Arial"/>
              </w:rPr>
              <w:t>PONUDBENA CENA  V EUR</w:t>
            </w:r>
          </w:p>
        </w:tc>
        <w:tc>
          <w:tcPr>
            <w:tcW w:w="1086" w:type="dxa"/>
            <w:shd w:val="clear" w:color="auto" w:fill="C6D9F1"/>
          </w:tcPr>
          <w:p w14:paraId="3D8A48B7" w14:textId="77777777" w:rsidR="002D2854" w:rsidRPr="00384E6A" w:rsidRDefault="002D2854" w:rsidP="0069514D">
            <w:pPr>
              <w:jc w:val="center"/>
              <w:rPr>
                <w:rFonts w:asciiTheme="majorHAnsi" w:hAnsiTheme="majorHAnsi" w:cs="Arial"/>
              </w:rPr>
            </w:pPr>
          </w:p>
        </w:tc>
        <w:tc>
          <w:tcPr>
            <w:tcW w:w="957" w:type="dxa"/>
            <w:shd w:val="clear" w:color="auto" w:fill="C6D9F1"/>
          </w:tcPr>
          <w:p w14:paraId="7D145763" w14:textId="77777777" w:rsidR="002D2854" w:rsidRPr="00384E6A" w:rsidRDefault="002D2854" w:rsidP="0069514D">
            <w:pPr>
              <w:jc w:val="center"/>
              <w:rPr>
                <w:rFonts w:asciiTheme="majorHAnsi" w:hAnsiTheme="majorHAnsi" w:cs="Arial"/>
              </w:rPr>
            </w:pPr>
          </w:p>
        </w:tc>
        <w:tc>
          <w:tcPr>
            <w:tcW w:w="1081" w:type="dxa"/>
            <w:shd w:val="clear" w:color="auto" w:fill="C6D9F1"/>
          </w:tcPr>
          <w:p w14:paraId="1069790A" w14:textId="77777777" w:rsidR="002D2854" w:rsidRPr="00384E6A" w:rsidRDefault="002D2854" w:rsidP="0069514D">
            <w:pPr>
              <w:jc w:val="center"/>
              <w:rPr>
                <w:rFonts w:asciiTheme="majorHAnsi" w:hAnsiTheme="majorHAnsi" w:cs="Arial"/>
              </w:rPr>
            </w:pPr>
          </w:p>
        </w:tc>
        <w:tc>
          <w:tcPr>
            <w:tcW w:w="1081" w:type="dxa"/>
            <w:shd w:val="clear" w:color="auto" w:fill="C6D9F1"/>
          </w:tcPr>
          <w:p w14:paraId="395522B7" w14:textId="77777777" w:rsidR="002D2854" w:rsidRPr="00384E6A" w:rsidRDefault="002D2854" w:rsidP="0069514D">
            <w:pPr>
              <w:jc w:val="center"/>
              <w:rPr>
                <w:rFonts w:asciiTheme="majorHAnsi" w:hAnsiTheme="majorHAnsi" w:cs="Arial"/>
              </w:rPr>
            </w:pPr>
          </w:p>
        </w:tc>
      </w:tr>
      <w:tr w:rsidR="002D2854" w:rsidRPr="00384E6A" w14:paraId="4CEE090B" w14:textId="77777777" w:rsidTr="00312D55">
        <w:tc>
          <w:tcPr>
            <w:tcW w:w="2739" w:type="dxa"/>
            <w:gridSpan w:val="2"/>
            <w:shd w:val="clear" w:color="auto" w:fill="C6D9F1"/>
          </w:tcPr>
          <w:p w14:paraId="2D63EEBB" w14:textId="77777777" w:rsidR="002D2854" w:rsidRPr="00384E6A" w:rsidRDefault="002D2854" w:rsidP="0069514D">
            <w:pPr>
              <w:rPr>
                <w:rFonts w:asciiTheme="majorHAnsi" w:hAnsiTheme="majorHAnsi" w:cs="Arial"/>
              </w:rPr>
            </w:pPr>
            <w:r w:rsidRPr="00384E6A">
              <w:rPr>
                <w:rFonts w:asciiTheme="majorHAnsi" w:hAnsiTheme="majorHAnsi" w:cs="Arial"/>
              </w:rPr>
              <w:t>Postavke ponudbe                                                        cena na enoto</w:t>
            </w:r>
          </w:p>
        </w:tc>
        <w:tc>
          <w:tcPr>
            <w:tcW w:w="1489" w:type="dxa"/>
            <w:shd w:val="clear" w:color="auto" w:fill="C6D9F1"/>
          </w:tcPr>
          <w:p w14:paraId="6DCA558C" w14:textId="77777777" w:rsidR="002D2854" w:rsidRPr="00384E6A" w:rsidRDefault="002D2854" w:rsidP="0069514D">
            <w:pPr>
              <w:jc w:val="center"/>
              <w:rPr>
                <w:rFonts w:asciiTheme="majorHAnsi" w:hAnsiTheme="majorHAnsi" w:cs="Arial"/>
              </w:rPr>
            </w:pPr>
            <w:r w:rsidRPr="00384E6A">
              <w:rPr>
                <w:rFonts w:asciiTheme="majorHAnsi" w:hAnsiTheme="majorHAnsi" w:cs="Arial"/>
              </w:rPr>
              <w:t>Enota</w:t>
            </w:r>
            <w:r>
              <w:rPr>
                <w:rFonts w:asciiTheme="majorHAnsi" w:hAnsiTheme="majorHAnsi" w:cs="Arial"/>
              </w:rPr>
              <w:t xml:space="preserve"> postavke</w:t>
            </w:r>
          </w:p>
        </w:tc>
        <w:tc>
          <w:tcPr>
            <w:tcW w:w="1058" w:type="dxa"/>
            <w:shd w:val="clear" w:color="auto" w:fill="C6D9F1"/>
          </w:tcPr>
          <w:p w14:paraId="0640BEFE" w14:textId="77777777" w:rsidR="002D2854" w:rsidRPr="00384E6A" w:rsidRDefault="002D2854" w:rsidP="0069514D">
            <w:pPr>
              <w:jc w:val="center"/>
              <w:rPr>
                <w:rFonts w:asciiTheme="majorHAnsi" w:hAnsiTheme="majorHAnsi" w:cs="Arial"/>
              </w:rPr>
            </w:pPr>
            <w:r w:rsidRPr="00384E6A">
              <w:rPr>
                <w:rFonts w:asciiTheme="majorHAnsi" w:hAnsiTheme="majorHAnsi" w:cs="Arial"/>
              </w:rPr>
              <w:t>Cena v EUR</w:t>
            </w:r>
          </w:p>
          <w:p w14:paraId="7CEBD5BC" w14:textId="77777777" w:rsidR="002D2854" w:rsidRPr="00384E6A" w:rsidRDefault="002D2854" w:rsidP="0069514D">
            <w:pPr>
              <w:jc w:val="center"/>
              <w:rPr>
                <w:rFonts w:asciiTheme="majorHAnsi" w:hAnsiTheme="majorHAnsi" w:cs="Arial"/>
              </w:rPr>
            </w:pPr>
            <w:r w:rsidRPr="00384E6A">
              <w:rPr>
                <w:rFonts w:asciiTheme="majorHAnsi" w:hAnsiTheme="majorHAnsi" w:cs="Arial"/>
              </w:rPr>
              <w:t>na enoto brez DDV</w:t>
            </w:r>
          </w:p>
        </w:tc>
        <w:tc>
          <w:tcPr>
            <w:tcW w:w="1086" w:type="dxa"/>
            <w:shd w:val="clear" w:color="auto" w:fill="C6D9F1"/>
          </w:tcPr>
          <w:p w14:paraId="7E7387BA" w14:textId="77777777" w:rsidR="002D2854" w:rsidRPr="00B0643F" w:rsidRDefault="002D2854" w:rsidP="0069514D">
            <w:pPr>
              <w:jc w:val="center"/>
              <w:rPr>
                <w:rFonts w:asciiTheme="majorHAnsi" w:hAnsiTheme="majorHAnsi" w:cs="Arial"/>
                <w:bCs/>
              </w:rPr>
            </w:pPr>
            <w:r w:rsidRPr="00B0643F">
              <w:rPr>
                <w:rFonts w:asciiTheme="majorHAnsi" w:hAnsiTheme="majorHAnsi"/>
                <w:bCs/>
              </w:rPr>
              <w:t>Količina</w:t>
            </w:r>
            <w:r>
              <w:rPr>
                <w:rFonts w:asciiTheme="majorHAnsi" w:hAnsiTheme="majorHAnsi"/>
                <w:bCs/>
              </w:rPr>
              <w:t xml:space="preserve">  </w:t>
            </w:r>
          </w:p>
        </w:tc>
        <w:tc>
          <w:tcPr>
            <w:tcW w:w="957" w:type="dxa"/>
            <w:shd w:val="clear" w:color="auto" w:fill="C6D9F1"/>
          </w:tcPr>
          <w:p w14:paraId="312AE348" w14:textId="77777777" w:rsidR="002D2854" w:rsidRPr="00C73C4F" w:rsidRDefault="002D2854" w:rsidP="0069514D">
            <w:pPr>
              <w:jc w:val="center"/>
              <w:rPr>
                <w:rFonts w:asciiTheme="majorHAnsi" w:hAnsiTheme="majorHAnsi" w:cs="Arial"/>
              </w:rPr>
            </w:pPr>
            <w:r w:rsidRPr="00C73C4F">
              <w:rPr>
                <w:rFonts w:asciiTheme="majorHAnsi" w:hAnsiTheme="majorHAnsi" w:cs="Arial"/>
              </w:rPr>
              <w:t>Skupna cena v EUR</w:t>
            </w:r>
          </w:p>
          <w:p w14:paraId="555E0C9C" w14:textId="77777777" w:rsidR="002D2854" w:rsidRPr="00384E6A" w:rsidRDefault="002D2854" w:rsidP="0069514D">
            <w:pPr>
              <w:jc w:val="center"/>
              <w:rPr>
                <w:rFonts w:asciiTheme="majorHAnsi" w:hAnsiTheme="majorHAnsi" w:cs="Arial"/>
              </w:rPr>
            </w:pPr>
            <w:r w:rsidRPr="00C73C4F">
              <w:rPr>
                <w:rFonts w:asciiTheme="majorHAnsi" w:hAnsiTheme="majorHAnsi" w:cs="Arial"/>
              </w:rPr>
              <w:t>brez DDV</w:t>
            </w:r>
          </w:p>
        </w:tc>
        <w:tc>
          <w:tcPr>
            <w:tcW w:w="1081" w:type="dxa"/>
            <w:shd w:val="clear" w:color="auto" w:fill="C6D9F1"/>
          </w:tcPr>
          <w:p w14:paraId="14169324" w14:textId="77777777" w:rsidR="002D2854" w:rsidRPr="00384E6A" w:rsidRDefault="002D2854" w:rsidP="0069514D">
            <w:pPr>
              <w:jc w:val="center"/>
              <w:rPr>
                <w:rFonts w:asciiTheme="majorHAnsi" w:hAnsiTheme="majorHAnsi" w:cs="Arial"/>
              </w:rPr>
            </w:pPr>
            <w:r>
              <w:rPr>
                <w:rFonts w:asciiTheme="majorHAnsi" w:hAnsiTheme="majorHAnsi" w:cs="Arial"/>
              </w:rPr>
              <w:t xml:space="preserve"> Stopnja in vrednost DDV v</w:t>
            </w:r>
            <w:r w:rsidRPr="00384E6A">
              <w:rPr>
                <w:rFonts w:asciiTheme="majorHAnsi" w:hAnsiTheme="majorHAnsi" w:cs="Arial"/>
              </w:rPr>
              <w:t xml:space="preserve"> EUR</w:t>
            </w:r>
          </w:p>
          <w:p w14:paraId="41179715" w14:textId="77777777" w:rsidR="002D2854" w:rsidRPr="00384E6A" w:rsidRDefault="002D2854" w:rsidP="0069514D">
            <w:pPr>
              <w:jc w:val="center"/>
              <w:rPr>
                <w:rFonts w:asciiTheme="majorHAnsi" w:hAnsiTheme="majorHAnsi" w:cs="Arial"/>
              </w:rPr>
            </w:pPr>
            <w:r>
              <w:rPr>
                <w:rFonts w:asciiTheme="majorHAnsi" w:hAnsiTheme="majorHAnsi" w:cs="Arial"/>
              </w:rPr>
              <w:t xml:space="preserve"> </w:t>
            </w:r>
          </w:p>
        </w:tc>
        <w:tc>
          <w:tcPr>
            <w:tcW w:w="1081" w:type="dxa"/>
            <w:shd w:val="clear" w:color="auto" w:fill="C6D9F1"/>
          </w:tcPr>
          <w:p w14:paraId="410BD3A6" w14:textId="77777777" w:rsidR="002D2854" w:rsidRPr="00384E6A" w:rsidRDefault="002D2854" w:rsidP="0069514D">
            <w:pPr>
              <w:jc w:val="center"/>
              <w:rPr>
                <w:rFonts w:asciiTheme="majorHAnsi" w:hAnsiTheme="majorHAnsi" w:cs="Arial"/>
              </w:rPr>
            </w:pPr>
            <w:r w:rsidRPr="00384E6A">
              <w:rPr>
                <w:rFonts w:asciiTheme="majorHAnsi" w:hAnsiTheme="majorHAnsi" w:cs="Arial"/>
              </w:rPr>
              <w:t>Skupna cena v EUR</w:t>
            </w:r>
          </w:p>
          <w:p w14:paraId="7DC36B08" w14:textId="77777777" w:rsidR="002D2854" w:rsidRPr="00384E6A" w:rsidRDefault="002D2854" w:rsidP="0069514D">
            <w:pPr>
              <w:jc w:val="center"/>
              <w:rPr>
                <w:rFonts w:asciiTheme="majorHAnsi" w:hAnsiTheme="majorHAnsi" w:cs="Arial"/>
              </w:rPr>
            </w:pPr>
            <w:r w:rsidRPr="00384E6A">
              <w:rPr>
                <w:rFonts w:asciiTheme="majorHAnsi" w:hAnsiTheme="majorHAnsi" w:cs="Arial"/>
              </w:rPr>
              <w:t>z DDV</w:t>
            </w:r>
          </w:p>
        </w:tc>
      </w:tr>
      <w:tr w:rsidR="002D2854" w:rsidRPr="00384E6A" w14:paraId="378E3553" w14:textId="77777777" w:rsidTr="00312D55">
        <w:tc>
          <w:tcPr>
            <w:tcW w:w="2739" w:type="dxa"/>
            <w:gridSpan w:val="2"/>
            <w:shd w:val="clear" w:color="auto" w:fill="auto"/>
          </w:tcPr>
          <w:p w14:paraId="62DDBDA4"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a) </w:t>
            </w:r>
            <w:r w:rsidRPr="00384E6A">
              <w:rPr>
                <w:rFonts w:asciiTheme="majorHAnsi" w:hAnsiTheme="majorHAnsi"/>
              </w:rPr>
              <w:t>tiskani medij</w:t>
            </w:r>
            <w:r>
              <w:rPr>
                <w:rFonts w:asciiTheme="majorHAnsi" w:hAnsiTheme="majorHAnsi"/>
              </w:rPr>
              <w:t>i</w:t>
            </w:r>
            <w:r w:rsidRPr="00384E6A">
              <w:rPr>
                <w:rFonts w:asciiTheme="majorHAnsi" w:hAnsiTheme="majorHAnsi"/>
              </w:rPr>
              <w:t xml:space="preserve"> </w:t>
            </w:r>
            <w:r>
              <w:rPr>
                <w:rFonts w:asciiTheme="majorHAnsi" w:hAnsiTheme="majorHAnsi"/>
              </w:rPr>
              <w:t xml:space="preserve">za lokalni nivo </w:t>
            </w:r>
            <w:r w:rsidRPr="00384E6A">
              <w:rPr>
                <w:rFonts w:asciiTheme="majorHAnsi" w:hAnsiTheme="majorHAnsi"/>
              </w:rPr>
              <w:t>– mesečnik</w:t>
            </w:r>
            <w:r>
              <w:rPr>
                <w:rFonts w:asciiTheme="majorHAnsi" w:hAnsiTheme="majorHAnsi"/>
              </w:rPr>
              <w:t>i</w:t>
            </w:r>
            <w:r w:rsidRPr="00384E6A">
              <w:rPr>
                <w:rFonts w:asciiTheme="majorHAnsi" w:hAnsiTheme="majorHAnsi"/>
              </w:rPr>
              <w:t xml:space="preserve"> </w:t>
            </w:r>
          </w:p>
        </w:tc>
        <w:tc>
          <w:tcPr>
            <w:tcW w:w="1489" w:type="dxa"/>
          </w:tcPr>
          <w:p w14:paraId="6FC123D4"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5F886164" w14:textId="77777777" w:rsidR="002D2854" w:rsidRPr="00384E6A" w:rsidRDefault="002D2854" w:rsidP="0069514D">
            <w:pPr>
              <w:rPr>
                <w:rFonts w:asciiTheme="majorHAnsi" w:hAnsiTheme="majorHAnsi" w:cs="Arial"/>
              </w:rPr>
            </w:pPr>
            <w:r>
              <w:rPr>
                <w:rFonts w:asciiTheme="majorHAnsi" w:hAnsiTheme="majorHAnsi"/>
              </w:rPr>
              <w:t>(velikost A3, max. 5.000 znakov brez presledkov)</w:t>
            </w:r>
          </w:p>
        </w:tc>
        <w:tc>
          <w:tcPr>
            <w:tcW w:w="1058" w:type="dxa"/>
            <w:shd w:val="clear" w:color="auto" w:fill="auto"/>
          </w:tcPr>
          <w:p w14:paraId="0E0D3064" w14:textId="77777777" w:rsidR="002D2854" w:rsidRPr="00384E6A" w:rsidRDefault="002D2854" w:rsidP="0069514D">
            <w:pPr>
              <w:rPr>
                <w:rFonts w:asciiTheme="majorHAnsi" w:hAnsiTheme="majorHAnsi" w:cs="Arial"/>
              </w:rPr>
            </w:pPr>
          </w:p>
        </w:tc>
        <w:tc>
          <w:tcPr>
            <w:tcW w:w="1086" w:type="dxa"/>
          </w:tcPr>
          <w:p w14:paraId="2B0637DC" w14:textId="77777777" w:rsidR="002D2854" w:rsidRPr="00384E6A" w:rsidRDefault="002D2854" w:rsidP="0069514D">
            <w:pPr>
              <w:jc w:val="right"/>
              <w:rPr>
                <w:rFonts w:asciiTheme="majorHAnsi" w:hAnsiTheme="majorHAnsi" w:cs="Arial"/>
              </w:rPr>
            </w:pPr>
            <w:r w:rsidRPr="001B23AB">
              <w:rPr>
                <w:rFonts w:asciiTheme="majorHAnsi" w:hAnsiTheme="majorHAnsi"/>
              </w:rPr>
              <w:t>88</w:t>
            </w:r>
          </w:p>
        </w:tc>
        <w:tc>
          <w:tcPr>
            <w:tcW w:w="957" w:type="dxa"/>
          </w:tcPr>
          <w:p w14:paraId="2899A9FF" w14:textId="77777777" w:rsidR="002D2854" w:rsidRPr="00384E6A" w:rsidRDefault="002D2854" w:rsidP="0069514D">
            <w:pPr>
              <w:rPr>
                <w:rFonts w:asciiTheme="majorHAnsi" w:hAnsiTheme="majorHAnsi" w:cs="Arial"/>
              </w:rPr>
            </w:pPr>
          </w:p>
        </w:tc>
        <w:tc>
          <w:tcPr>
            <w:tcW w:w="1081" w:type="dxa"/>
          </w:tcPr>
          <w:p w14:paraId="2A1B6285" w14:textId="77777777" w:rsidR="002D2854" w:rsidRPr="00384E6A" w:rsidRDefault="002D2854" w:rsidP="0069514D">
            <w:pPr>
              <w:rPr>
                <w:rFonts w:asciiTheme="majorHAnsi" w:hAnsiTheme="majorHAnsi" w:cs="Arial"/>
              </w:rPr>
            </w:pPr>
          </w:p>
        </w:tc>
        <w:tc>
          <w:tcPr>
            <w:tcW w:w="1081" w:type="dxa"/>
          </w:tcPr>
          <w:p w14:paraId="779F5BB5" w14:textId="77777777" w:rsidR="002D2854" w:rsidRPr="00384E6A" w:rsidRDefault="002D2854" w:rsidP="0069514D">
            <w:pPr>
              <w:rPr>
                <w:rFonts w:asciiTheme="majorHAnsi" w:hAnsiTheme="majorHAnsi" w:cs="Arial"/>
              </w:rPr>
            </w:pPr>
          </w:p>
        </w:tc>
      </w:tr>
      <w:tr w:rsidR="002D2854" w:rsidRPr="00384E6A" w14:paraId="6BAE9EB6" w14:textId="77777777" w:rsidTr="00312D55">
        <w:tc>
          <w:tcPr>
            <w:tcW w:w="2739" w:type="dxa"/>
            <w:gridSpan w:val="2"/>
            <w:shd w:val="clear" w:color="auto" w:fill="auto"/>
          </w:tcPr>
          <w:p w14:paraId="65A093AE"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b) </w:t>
            </w:r>
            <w:r w:rsidRPr="00384E6A">
              <w:rPr>
                <w:rFonts w:asciiTheme="majorHAnsi" w:hAnsiTheme="majorHAnsi"/>
              </w:rPr>
              <w:t>tiskani medij</w:t>
            </w:r>
            <w:r>
              <w:rPr>
                <w:rFonts w:asciiTheme="majorHAnsi" w:hAnsiTheme="majorHAnsi"/>
              </w:rPr>
              <w:t>i za lokalni nivo</w:t>
            </w:r>
            <w:r w:rsidRPr="00384E6A">
              <w:rPr>
                <w:rFonts w:asciiTheme="majorHAnsi" w:hAnsiTheme="majorHAnsi"/>
              </w:rPr>
              <w:t xml:space="preserve"> – občasnik</w:t>
            </w:r>
            <w:r>
              <w:rPr>
                <w:rFonts w:asciiTheme="majorHAnsi" w:hAnsiTheme="majorHAnsi"/>
              </w:rPr>
              <w:t>i</w:t>
            </w:r>
            <w:r w:rsidRPr="00384E6A">
              <w:rPr>
                <w:rFonts w:asciiTheme="majorHAnsi" w:hAnsiTheme="majorHAnsi"/>
              </w:rPr>
              <w:t xml:space="preserve"> </w:t>
            </w:r>
          </w:p>
        </w:tc>
        <w:tc>
          <w:tcPr>
            <w:tcW w:w="1489" w:type="dxa"/>
          </w:tcPr>
          <w:p w14:paraId="5C4E74F1"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48E92F9F" w14:textId="77777777" w:rsidR="002D2854" w:rsidRPr="00384E6A" w:rsidRDefault="002D2854" w:rsidP="0069514D">
            <w:pPr>
              <w:rPr>
                <w:rFonts w:asciiTheme="majorHAnsi" w:hAnsiTheme="majorHAnsi" w:cs="Arial"/>
              </w:rPr>
            </w:pPr>
            <w:r>
              <w:rPr>
                <w:rFonts w:asciiTheme="majorHAnsi" w:hAnsiTheme="majorHAnsi"/>
              </w:rPr>
              <w:t>(velikost A4, max. 2.500 znakov brez presledkov)</w:t>
            </w:r>
          </w:p>
        </w:tc>
        <w:tc>
          <w:tcPr>
            <w:tcW w:w="1058" w:type="dxa"/>
            <w:shd w:val="clear" w:color="auto" w:fill="auto"/>
          </w:tcPr>
          <w:p w14:paraId="34D4BA15" w14:textId="77777777" w:rsidR="002D2854" w:rsidRPr="00384E6A" w:rsidRDefault="002D2854" w:rsidP="0069514D">
            <w:pPr>
              <w:rPr>
                <w:rFonts w:asciiTheme="majorHAnsi" w:hAnsiTheme="majorHAnsi" w:cs="Arial"/>
              </w:rPr>
            </w:pPr>
          </w:p>
        </w:tc>
        <w:tc>
          <w:tcPr>
            <w:tcW w:w="1086" w:type="dxa"/>
          </w:tcPr>
          <w:p w14:paraId="5FF390DE" w14:textId="77777777" w:rsidR="002D2854" w:rsidRPr="00384E6A" w:rsidRDefault="002D2854" w:rsidP="0069514D">
            <w:pPr>
              <w:jc w:val="right"/>
              <w:rPr>
                <w:rFonts w:asciiTheme="majorHAnsi" w:hAnsiTheme="majorHAnsi" w:cs="Arial"/>
              </w:rPr>
            </w:pPr>
            <w:r w:rsidRPr="001B23AB">
              <w:rPr>
                <w:rFonts w:asciiTheme="majorHAnsi" w:hAnsiTheme="majorHAnsi"/>
              </w:rPr>
              <w:t>10</w:t>
            </w:r>
          </w:p>
        </w:tc>
        <w:tc>
          <w:tcPr>
            <w:tcW w:w="957" w:type="dxa"/>
          </w:tcPr>
          <w:p w14:paraId="1E097B4D" w14:textId="77777777" w:rsidR="002D2854" w:rsidRPr="00384E6A" w:rsidRDefault="002D2854" w:rsidP="0069514D">
            <w:pPr>
              <w:rPr>
                <w:rFonts w:asciiTheme="majorHAnsi" w:hAnsiTheme="majorHAnsi" w:cs="Arial"/>
              </w:rPr>
            </w:pPr>
          </w:p>
        </w:tc>
        <w:tc>
          <w:tcPr>
            <w:tcW w:w="1081" w:type="dxa"/>
          </w:tcPr>
          <w:p w14:paraId="6CCC0CF7" w14:textId="77777777" w:rsidR="002D2854" w:rsidRPr="00384E6A" w:rsidRDefault="002D2854" w:rsidP="0069514D">
            <w:pPr>
              <w:rPr>
                <w:rFonts w:asciiTheme="majorHAnsi" w:hAnsiTheme="majorHAnsi" w:cs="Arial"/>
              </w:rPr>
            </w:pPr>
          </w:p>
        </w:tc>
        <w:tc>
          <w:tcPr>
            <w:tcW w:w="1081" w:type="dxa"/>
          </w:tcPr>
          <w:p w14:paraId="6B1A5152" w14:textId="77777777" w:rsidR="002D2854" w:rsidRPr="00384E6A" w:rsidRDefault="002D2854" w:rsidP="0069514D">
            <w:pPr>
              <w:rPr>
                <w:rFonts w:asciiTheme="majorHAnsi" w:hAnsiTheme="majorHAnsi" w:cs="Arial"/>
              </w:rPr>
            </w:pPr>
          </w:p>
        </w:tc>
      </w:tr>
      <w:tr w:rsidR="002D2854" w:rsidRPr="00384E6A" w14:paraId="305D1EE8" w14:textId="77777777" w:rsidTr="00312D55">
        <w:tc>
          <w:tcPr>
            <w:tcW w:w="2739" w:type="dxa"/>
            <w:gridSpan w:val="2"/>
            <w:shd w:val="clear" w:color="auto" w:fill="auto"/>
          </w:tcPr>
          <w:p w14:paraId="250BA9EC"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c) </w:t>
            </w:r>
            <w:r w:rsidRPr="00384E6A">
              <w:rPr>
                <w:rFonts w:asciiTheme="majorHAnsi" w:hAnsiTheme="majorHAnsi"/>
              </w:rPr>
              <w:t xml:space="preserve">spletni mediji </w:t>
            </w:r>
            <w:r>
              <w:rPr>
                <w:rFonts w:asciiTheme="majorHAnsi" w:hAnsiTheme="majorHAnsi"/>
              </w:rPr>
              <w:t>(objava prispevka)</w:t>
            </w:r>
          </w:p>
        </w:tc>
        <w:tc>
          <w:tcPr>
            <w:tcW w:w="1489" w:type="dxa"/>
          </w:tcPr>
          <w:p w14:paraId="4B829BAD" w14:textId="77777777" w:rsidR="002D2854" w:rsidRPr="00323054" w:rsidRDefault="002D2854" w:rsidP="0069514D">
            <w:pPr>
              <w:jc w:val="center"/>
              <w:rPr>
                <w:rFonts w:asciiTheme="majorHAnsi" w:hAnsiTheme="majorHAnsi"/>
                <w:b/>
              </w:rPr>
            </w:pPr>
            <w:r>
              <w:rPr>
                <w:rFonts w:asciiTheme="majorHAnsi" w:hAnsiTheme="majorHAnsi"/>
                <w:b/>
              </w:rPr>
              <w:t>p</w:t>
            </w:r>
            <w:r w:rsidRPr="00323054">
              <w:rPr>
                <w:rFonts w:asciiTheme="majorHAnsi" w:hAnsiTheme="majorHAnsi"/>
                <w:b/>
              </w:rPr>
              <w:t>rispevek</w:t>
            </w:r>
          </w:p>
          <w:p w14:paraId="6C9B06A0" w14:textId="77777777" w:rsidR="002D2854" w:rsidRPr="00384E6A" w:rsidRDefault="002D2854" w:rsidP="0069514D">
            <w:pPr>
              <w:rPr>
                <w:rFonts w:asciiTheme="majorHAnsi" w:hAnsiTheme="majorHAnsi" w:cs="Arial"/>
              </w:rPr>
            </w:pPr>
            <w:r>
              <w:rPr>
                <w:rFonts w:asciiTheme="majorHAnsi" w:hAnsiTheme="majorHAnsi" w:cs="Arial"/>
              </w:rPr>
              <w:t>(max. 3.000 znakov)</w:t>
            </w:r>
          </w:p>
        </w:tc>
        <w:tc>
          <w:tcPr>
            <w:tcW w:w="1058" w:type="dxa"/>
            <w:shd w:val="clear" w:color="auto" w:fill="auto"/>
          </w:tcPr>
          <w:p w14:paraId="125A0C9B" w14:textId="77777777" w:rsidR="002D2854" w:rsidRPr="00384E6A" w:rsidRDefault="002D2854" w:rsidP="0069514D">
            <w:pPr>
              <w:rPr>
                <w:rFonts w:asciiTheme="majorHAnsi" w:hAnsiTheme="majorHAnsi" w:cs="Arial"/>
              </w:rPr>
            </w:pPr>
          </w:p>
        </w:tc>
        <w:tc>
          <w:tcPr>
            <w:tcW w:w="1086" w:type="dxa"/>
          </w:tcPr>
          <w:p w14:paraId="23A2601D" w14:textId="77777777" w:rsidR="002D2854" w:rsidRPr="00384E6A" w:rsidRDefault="002D2854" w:rsidP="0069514D">
            <w:pPr>
              <w:jc w:val="right"/>
              <w:rPr>
                <w:rFonts w:asciiTheme="majorHAnsi" w:hAnsiTheme="majorHAnsi" w:cs="Arial"/>
              </w:rPr>
            </w:pPr>
            <w:r>
              <w:rPr>
                <w:rFonts w:asciiTheme="majorHAnsi" w:hAnsiTheme="majorHAnsi"/>
              </w:rPr>
              <w:t>180</w:t>
            </w:r>
          </w:p>
        </w:tc>
        <w:tc>
          <w:tcPr>
            <w:tcW w:w="957" w:type="dxa"/>
          </w:tcPr>
          <w:p w14:paraId="274E0F27" w14:textId="77777777" w:rsidR="002D2854" w:rsidRPr="00384E6A" w:rsidRDefault="002D2854" w:rsidP="0069514D">
            <w:pPr>
              <w:rPr>
                <w:rFonts w:asciiTheme="majorHAnsi" w:hAnsiTheme="majorHAnsi" w:cs="Arial"/>
              </w:rPr>
            </w:pPr>
          </w:p>
        </w:tc>
        <w:tc>
          <w:tcPr>
            <w:tcW w:w="1081" w:type="dxa"/>
          </w:tcPr>
          <w:p w14:paraId="78A8241B" w14:textId="77777777" w:rsidR="002D2854" w:rsidRPr="00384E6A" w:rsidRDefault="002D2854" w:rsidP="0069514D">
            <w:pPr>
              <w:rPr>
                <w:rFonts w:asciiTheme="majorHAnsi" w:hAnsiTheme="majorHAnsi" w:cs="Arial"/>
              </w:rPr>
            </w:pPr>
          </w:p>
        </w:tc>
        <w:tc>
          <w:tcPr>
            <w:tcW w:w="1081" w:type="dxa"/>
          </w:tcPr>
          <w:p w14:paraId="657E10F3" w14:textId="77777777" w:rsidR="002D2854" w:rsidRPr="00384E6A" w:rsidRDefault="002D2854" w:rsidP="0069514D">
            <w:pPr>
              <w:rPr>
                <w:rFonts w:asciiTheme="majorHAnsi" w:hAnsiTheme="majorHAnsi" w:cs="Arial"/>
              </w:rPr>
            </w:pPr>
          </w:p>
        </w:tc>
      </w:tr>
      <w:tr w:rsidR="002D2854" w:rsidRPr="00384E6A" w14:paraId="34918FB8" w14:textId="77777777" w:rsidTr="00312D55">
        <w:tc>
          <w:tcPr>
            <w:tcW w:w="2739" w:type="dxa"/>
            <w:gridSpan w:val="2"/>
            <w:shd w:val="clear" w:color="auto" w:fill="auto"/>
          </w:tcPr>
          <w:p w14:paraId="7F7781F2"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d) </w:t>
            </w:r>
            <w:r w:rsidRPr="00384E6A">
              <w:rPr>
                <w:rFonts w:asciiTheme="majorHAnsi" w:hAnsiTheme="majorHAnsi"/>
              </w:rPr>
              <w:t>tiskani medij</w:t>
            </w:r>
            <w:r>
              <w:rPr>
                <w:rFonts w:asciiTheme="majorHAnsi" w:hAnsiTheme="majorHAnsi"/>
              </w:rPr>
              <w:t>i za regionalni nivo</w:t>
            </w:r>
          </w:p>
        </w:tc>
        <w:tc>
          <w:tcPr>
            <w:tcW w:w="1489" w:type="dxa"/>
          </w:tcPr>
          <w:p w14:paraId="26C10EB0" w14:textId="77777777" w:rsidR="002D2854" w:rsidRPr="002652D5" w:rsidRDefault="002D2854" w:rsidP="0069514D">
            <w:pPr>
              <w:jc w:val="center"/>
              <w:rPr>
                <w:rFonts w:asciiTheme="majorHAnsi" w:hAnsiTheme="majorHAnsi"/>
                <w:b/>
              </w:rPr>
            </w:pPr>
            <w:r w:rsidRPr="002652D5">
              <w:rPr>
                <w:rFonts w:asciiTheme="majorHAnsi" w:hAnsiTheme="majorHAnsi"/>
                <w:b/>
              </w:rPr>
              <w:t>stran</w:t>
            </w:r>
          </w:p>
          <w:p w14:paraId="575D2D75" w14:textId="77777777" w:rsidR="002D2854" w:rsidRPr="00384E6A" w:rsidRDefault="002D2854" w:rsidP="0069514D">
            <w:pPr>
              <w:rPr>
                <w:rFonts w:asciiTheme="majorHAnsi" w:hAnsiTheme="majorHAnsi" w:cs="Arial"/>
              </w:rPr>
            </w:pPr>
            <w:r>
              <w:rPr>
                <w:rFonts w:asciiTheme="majorHAnsi" w:hAnsiTheme="majorHAnsi"/>
              </w:rPr>
              <w:t>(velikost A3, max. 4.500 znakov brez presledkov)</w:t>
            </w:r>
          </w:p>
        </w:tc>
        <w:tc>
          <w:tcPr>
            <w:tcW w:w="1058" w:type="dxa"/>
            <w:shd w:val="clear" w:color="auto" w:fill="auto"/>
          </w:tcPr>
          <w:p w14:paraId="2CA5D233" w14:textId="77777777" w:rsidR="002D2854" w:rsidRPr="00384E6A" w:rsidRDefault="002D2854" w:rsidP="0069514D">
            <w:pPr>
              <w:rPr>
                <w:rFonts w:asciiTheme="majorHAnsi" w:hAnsiTheme="majorHAnsi" w:cs="Arial"/>
              </w:rPr>
            </w:pPr>
          </w:p>
        </w:tc>
        <w:tc>
          <w:tcPr>
            <w:tcW w:w="1086" w:type="dxa"/>
          </w:tcPr>
          <w:p w14:paraId="707DA932" w14:textId="77777777" w:rsidR="002D2854" w:rsidRPr="00384E6A" w:rsidRDefault="002D2854" w:rsidP="0069514D">
            <w:pPr>
              <w:jc w:val="right"/>
              <w:rPr>
                <w:rFonts w:asciiTheme="majorHAnsi" w:hAnsiTheme="majorHAnsi" w:cs="Arial"/>
              </w:rPr>
            </w:pPr>
            <w:r w:rsidRPr="001B23AB">
              <w:rPr>
                <w:rFonts w:asciiTheme="majorHAnsi" w:hAnsiTheme="majorHAnsi"/>
              </w:rPr>
              <w:t>2</w:t>
            </w:r>
          </w:p>
        </w:tc>
        <w:tc>
          <w:tcPr>
            <w:tcW w:w="957" w:type="dxa"/>
          </w:tcPr>
          <w:p w14:paraId="1FD0C59F" w14:textId="77777777" w:rsidR="002D2854" w:rsidRPr="00384E6A" w:rsidRDefault="002D2854" w:rsidP="0069514D">
            <w:pPr>
              <w:rPr>
                <w:rFonts w:asciiTheme="majorHAnsi" w:hAnsiTheme="majorHAnsi" w:cs="Arial"/>
              </w:rPr>
            </w:pPr>
          </w:p>
        </w:tc>
        <w:tc>
          <w:tcPr>
            <w:tcW w:w="1081" w:type="dxa"/>
          </w:tcPr>
          <w:p w14:paraId="273A3250" w14:textId="77777777" w:rsidR="002D2854" w:rsidRPr="00384E6A" w:rsidRDefault="002D2854" w:rsidP="0069514D">
            <w:pPr>
              <w:rPr>
                <w:rFonts w:asciiTheme="majorHAnsi" w:hAnsiTheme="majorHAnsi" w:cs="Arial"/>
              </w:rPr>
            </w:pPr>
          </w:p>
        </w:tc>
        <w:tc>
          <w:tcPr>
            <w:tcW w:w="1081" w:type="dxa"/>
          </w:tcPr>
          <w:p w14:paraId="7EA900D3" w14:textId="77777777" w:rsidR="002D2854" w:rsidRPr="00384E6A" w:rsidRDefault="002D2854" w:rsidP="0069514D">
            <w:pPr>
              <w:rPr>
                <w:rFonts w:asciiTheme="majorHAnsi" w:hAnsiTheme="majorHAnsi" w:cs="Arial"/>
              </w:rPr>
            </w:pPr>
          </w:p>
        </w:tc>
      </w:tr>
      <w:tr w:rsidR="002D2854" w:rsidRPr="00384E6A" w14:paraId="3A86E4E5" w14:textId="77777777" w:rsidTr="00312D55">
        <w:tc>
          <w:tcPr>
            <w:tcW w:w="2739" w:type="dxa"/>
            <w:gridSpan w:val="2"/>
            <w:shd w:val="clear" w:color="auto" w:fill="auto"/>
          </w:tcPr>
          <w:p w14:paraId="4F43636E" w14:textId="77777777" w:rsidR="002D2854" w:rsidRDefault="002D2854" w:rsidP="0069514D">
            <w:pPr>
              <w:pStyle w:val="Slog33"/>
              <w:numPr>
                <w:ilvl w:val="0"/>
                <w:numId w:val="0"/>
              </w:numPr>
              <w:rPr>
                <w:rFonts w:asciiTheme="majorHAnsi" w:hAnsiTheme="majorHAnsi"/>
              </w:rPr>
            </w:pPr>
            <w:r>
              <w:rPr>
                <w:rFonts w:asciiTheme="majorHAnsi" w:hAnsiTheme="majorHAnsi"/>
              </w:rPr>
              <w:t xml:space="preserve">e) </w:t>
            </w:r>
            <w:r w:rsidRPr="00384E6A">
              <w:rPr>
                <w:rFonts w:asciiTheme="majorHAnsi" w:hAnsiTheme="majorHAnsi"/>
              </w:rPr>
              <w:t>specializirani gospodarski mediji</w:t>
            </w:r>
            <w:r>
              <w:rPr>
                <w:rFonts w:asciiTheme="majorHAnsi" w:hAnsiTheme="majorHAnsi"/>
              </w:rPr>
              <w:t xml:space="preserve"> -</w:t>
            </w:r>
            <w:r w:rsidRPr="00384E6A">
              <w:rPr>
                <w:rFonts w:asciiTheme="majorHAnsi" w:hAnsiTheme="majorHAnsi"/>
              </w:rPr>
              <w:t xml:space="preserve"> </w:t>
            </w:r>
            <w:r>
              <w:rPr>
                <w:rFonts w:asciiTheme="majorHAnsi" w:hAnsiTheme="majorHAnsi"/>
              </w:rPr>
              <w:t>za nacionalni nivo</w:t>
            </w:r>
          </w:p>
          <w:p w14:paraId="674A47C7" w14:textId="77777777" w:rsidR="002D2854" w:rsidRDefault="002D2854" w:rsidP="0069514D">
            <w:pPr>
              <w:pStyle w:val="Slog33"/>
              <w:numPr>
                <w:ilvl w:val="0"/>
                <w:numId w:val="0"/>
              </w:numPr>
              <w:rPr>
                <w:rFonts w:asciiTheme="majorHAnsi" w:hAnsiTheme="majorHAnsi"/>
              </w:rPr>
            </w:pPr>
          </w:p>
        </w:tc>
        <w:tc>
          <w:tcPr>
            <w:tcW w:w="1489" w:type="dxa"/>
          </w:tcPr>
          <w:p w14:paraId="27B08ED0" w14:textId="77777777" w:rsidR="002D2854" w:rsidRPr="00323054" w:rsidRDefault="002D2854" w:rsidP="0069514D">
            <w:pPr>
              <w:jc w:val="center"/>
              <w:rPr>
                <w:rFonts w:asciiTheme="majorHAnsi" w:hAnsiTheme="majorHAnsi"/>
                <w:b/>
              </w:rPr>
            </w:pPr>
            <w:r w:rsidRPr="00323054">
              <w:rPr>
                <w:rFonts w:asciiTheme="majorHAnsi" w:hAnsiTheme="majorHAnsi"/>
                <w:b/>
              </w:rPr>
              <w:t>stran</w:t>
            </w:r>
          </w:p>
          <w:p w14:paraId="3B637C28" w14:textId="77777777" w:rsidR="002D2854" w:rsidRPr="002652D5" w:rsidRDefault="002D2854" w:rsidP="0069514D">
            <w:pPr>
              <w:jc w:val="center"/>
              <w:rPr>
                <w:rFonts w:asciiTheme="majorHAnsi" w:hAnsiTheme="majorHAnsi"/>
                <w:b/>
              </w:rPr>
            </w:pPr>
            <w:r>
              <w:rPr>
                <w:rFonts w:asciiTheme="majorHAnsi" w:hAnsiTheme="majorHAnsi"/>
              </w:rPr>
              <w:t>(velikost A4, max. 2.500 znakov brez presledkov)</w:t>
            </w:r>
          </w:p>
        </w:tc>
        <w:tc>
          <w:tcPr>
            <w:tcW w:w="1058" w:type="dxa"/>
            <w:shd w:val="clear" w:color="auto" w:fill="auto"/>
          </w:tcPr>
          <w:p w14:paraId="729EE604" w14:textId="77777777" w:rsidR="002D2854" w:rsidRPr="00384E6A" w:rsidRDefault="002D2854" w:rsidP="0069514D">
            <w:pPr>
              <w:rPr>
                <w:rFonts w:asciiTheme="majorHAnsi" w:hAnsiTheme="majorHAnsi" w:cs="Arial"/>
              </w:rPr>
            </w:pPr>
          </w:p>
        </w:tc>
        <w:tc>
          <w:tcPr>
            <w:tcW w:w="1086" w:type="dxa"/>
          </w:tcPr>
          <w:p w14:paraId="54EB1F56" w14:textId="77777777" w:rsidR="002D2854" w:rsidRPr="001B23AB" w:rsidRDefault="002D2854" w:rsidP="0069514D">
            <w:pPr>
              <w:jc w:val="right"/>
              <w:rPr>
                <w:rFonts w:asciiTheme="majorHAnsi" w:hAnsiTheme="majorHAnsi"/>
              </w:rPr>
            </w:pPr>
            <w:r w:rsidRPr="001B23AB">
              <w:rPr>
                <w:rFonts w:asciiTheme="majorHAnsi" w:hAnsiTheme="majorHAnsi"/>
              </w:rPr>
              <w:t>5</w:t>
            </w:r>
          </w:p>
        </w:tc>
        <w:tc>
          <w:tcPr>
            <w:tcW w:w="957" w:type="dxa"/>
          </w:tcPr>
          <w:p w14:paraId="5B1E180F" w14:textId="77777777" w:rsidR="002D2854" w:rsidRPr="00384E6A" w:rsidRDefault="002D2854" w:rsidP="0069514D">
            <w:pPr>
              <w:rPr>
                <w:rFonts w:asciiTheme="majorHAnsi" w:hAnsiTheme="majorHAnsi" w:cs="Arial"/>
              </w:rPr>
            </w:pPr>
          </w:p>
        </w:tc>
        <w:tc>
          <w:tcPr>
            <w:tcW w:w="1081" w:type="dxa"/>
          </w:tcPr>
          <w:p w14:paraId="2C8DCDEB" w14:textId="77777777" w:rsidR="002D2854" w:rsidRPr="00384E6A" w:rsidRDefault="002D2854" w:rsidP="0069514D">
            <w:pPr>
              <w:rPr>
                <w:rFonts w:asciiTheme="majorHAnsi" w:hAnsiTheme="majorHAnsi" w:cs="Arial"/>
              </w:rPr>
            </w:pPr>
          </w:p>
        </w:tc>
        <w:tc>
          <w:tcPr>
            <w:tcW w:w="1081" w:type="dxa"/>
          </w:tcPr>
          <w:p w14:paraId="57217B60" w14:textId="77777777" w:rsidR="002D2854" w:rsidRPr="00384E6A" w:rsidRDefault="002D2854" w:rsidP="0069514D">
            <w:pPr>
              <w:rPr>
                <w:rFonts w:asciiTheme="majorHAnsi" w:hAnsiTheme="majorHAnsi" w:cs="Arial"/>
              </w:rPr>
            </w:pPr>
          </w:p>
        </w:tc>
      </w:tr>
      <w:tr w:rsidR="002D2854" w:rsidRPr="00384E6A" w14:paraId="0660BAEA" w14:textId="77777777" w:rsidTr="00312D55">
        <w:tc>
          <w:tcPr>
            <w:tcW w:w="2739" w:type="dxa"/>
            <w:gridSpan w:val="2"/>
            <w:shd w:val="clear" w:color="auto" w:fill="auto"/>
          </w:tcPr>
          <w:p w14:paraId="640808EB"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lastRenderedPageBreak/>
              <w:t xml:space="preserve">f.1) </w:t>
            </w:r>
            <w:r w:rsidRPr="00384E6A">
              <w:rPr>
                <w:rFonts w:asciiTheme="majorHAnsi" w:hAnsiTheme="majorHAnsi"/>
              </w:rPr>
              <w:t xml:space="preserve">radijski mediji </w:t>
            </w:r>
            <w:r>
              <w:rPr>
                <w:rFonts w:asciiTheme="majorHAnsi" w:hAnsiTheme="majorHAnsi"/>
              </w:rPr>
              <w:t xml:space="preserve">za regionalni nivo </w:t>
            </w:r>
            <w:r w:rsidRPr="00384E6A">
              <w:rPr>
                <w:rFonts w:asciiTheme="majorHAnsi" w:hAnsiTheme="majorHAnsi"/>
              </w:rPr>
              <w:t>– informativne vsebine</w:t>
            </w:r>
          </w:p>
        </w:tc>
        <w:tc>
          <w:tcPr>
            <w:tcW w:w="1489" w:type="dxa"/>
          </w:tcPr>
          <w:p w14:paraId="234B1682" w14:textId="77777777" w:rsidR="002D2854" w:rsidRPr="002652D5" w:rsidRDefault="002D2854" w:rsidP="0069514D">
            <w:pPr>
              <w:jc w:val="center"/>
              <w:rPr>
                <w:rFonts w:asciiTheme="majorHAnsi" w:hAnsiTheme="majorHAnsi" w:cs="Arial"/>
                <w:b/>
              </w:rPr>
            </w:pPr>
            <w:r w:rsidRPr="002652D5">
              <w:rPr>
                <w:rFonts w:asciiTheme="majorHAnsi" w:hAnsiTheme="majorHAnsi"/>
                <w:b/>
              </w:rPr>
              <w:t>sekunda</w:t>
            </w:r>
          </w:p>
        </w:tc>
        <w:tc>
          <w:tcPr>
            <w:tcW w:w="1058" w:type="dxa"/>
            <w:shd w:val="clear" w:color="auto" w:fill="auto"/>
          </w:tcPr>
          <w:p w14:paraId="12AB4BBA" w14:textId="77777777" w:rsidR="002D2854" w:rsidRPr="00384E6A" w:rsidRDefault="002D2854" w:rsidP="0069514D">
            <w:pPr>
              <w:rPr>
                <w:rFonts w:asciiTheme="majorHAnsi" w:hAnsiTheme="majorHAnsi" w:cs="Arial"/>
              </w:rPr>
            </w:pPr>
          </w:p>
        </w:tc>
        <w:tc>
          <w:tcPr>
            <w:tcW w:w="1086" w:type="dxa"/>
          </w:tcPr>
          <w:p w14:paraId="5084D185" w14:textId="77777777" w:rsidR="002D2854" w:rsidRPr="009E4B4A" w:rsidRDefault="002D2854" w:rsidP="0069514D">
            <w:pPr>
              <w:jc w:val="right"/>
              <w:rPr>
                <w:rFonts w:asciiTheme="majorHAnsi" w:hAnsiTheme="majorHAnsi" w:cs="Arial"/>
              </w:rPr>
            </w:pPr>
            <w:r w:rsidRPr="009E4B4A">
              <w:rPr>
                <w:rFonts w:asciiTheme="majorHAnsi" w:hAnsiTheme="majorHAnsi"/>
              </w:rPr>
              <w:t>7.200</w:t>
            </w:r>
          </w:p>
        </w:tc>
        <w:tc>
          <w:tcPr>
            <w:tcW w:w="957" w:type="dxa"/>
          </w:tcPr>
          <w:p w14:paraId="1266C8F1" w14:textId="77777777" w:rsidR="002D2854" w:rsidRPr="009E4B4A" w:rsidRDefault="002D2854" w:rsidP="0069514D">
            <w:pPr>
              <w:rPr>
                <w:rFonts w:asciiTheme="majorHAnsi" w:hAnsiTheme="majorHAnsi" w:cs="Arial"/>
              </w:rPr>
            </w:pPr>
          </w:p>
        </w:tc>
        <w:tc>
          <w:tcPr>
            <w:tcW w:w="1081" w:type="dxa"/>
          </w:tcPr>
          <w:p w14:paraId="0C376F11" w14:textId="77777777" w:rsidR="002D2854" w:rsidRPr="00384E6A" w:rsidRDefault="002D2854" w:rsidP="0069514D">
            <w:pPr>
              <w:rPr>
                <w:rFonts w:asciiTheme="majorHAnsi" w:hAnsiTheme="majorHAnsi" w:cs="Arial"/>
              </w:rPr>
            </w:pPr>
          </w:p>
        </w:tc>
        <w:tc>
          <w:tcPr>
            <w:tcW w:w="1081" w:type="dxa"/>
          </w:tcPr>
          <w:p w14:paraId="45AC846A" w14:textId="77777777" w:rsidR="002D2854" w:rsidRPr="00384E6A" w:rsidRDefault="002D2854" w:rsidP="0069514D">
            <w:pPr>
              <w:rPr>
                <w:rFonts w:asciiTheme="majorHAnsi" w:hAnsiTheme="majorHAnsi" w:cs="Arial"/>
              </w:rPr>
            </w:pPr>
          </w:p>
        </w:tc>
      </w:tr>
      <w:tr w:rsidR="002D2854" w:rsidRPr="00384E6A" w14:paraId="7506BFC7" w14:textId="77777777" w:rsidTr="00312D55">
        <w:tc>
          <w:tcPr>
            <w:tcW w:w="2739" w:type="dxa"/>
            <w:gridSpan w:val="2"/>
            <w:shd w:val="clear" w:color="auto" w:fill="auto"/>
          </w:tcPr>
          <w:p w14:paraId="47EF65C5" w14:textId="77777777" w:rsidR="002D2854" w:rsidRPr="00384E6A" w:rsidRDefault="002D2854" w:rsidP="0069514D">
            <w:pPr>
              <w:pStyle w:val="Slog33"/>
              <w:numPr>
                <w:ilvl w:val="0"/>
                <w:numId w:val="0"/>
              </w:numPr>
              <w:rPr>
                <w:rFonts w:asciiTheme="majorHAnsi" w:hAnsiTheme="majorHAnsi"/>
                <w:b/>
                <w:bCs/>
              </w:rPr>
            </w:pPr>
            <w:r>
              <w:rPr>
                <w:rFonts w:asciiTheme="majorHAnsi" w:hAnsiTheme="majorHAnsi"/>
              </w:rPr>
              <w:t xml:space="preserve">f.2) </w:t>
            </w:r>
            <w:r w:rsidRPr="00384E6A">
              <w:rPr>
                <w:rFonts w:asciiTheme="majorHAnsi" w:hAnsiTheme="majorHAnsi"/>
              </w:rPr>
              <w:t>radijski mediji</w:t>
            </w:r>
            <w:r>
              <w:rPr>
                <w:rFonts w:asciiTheme="majorHAnsi" w:hAnsiTheme="majorHAnsi"/>
              </w:rPr>
              <w:t xml:space="preserve"> za regionalni nivo</w:t>
            </w:r>
            <w:r w:rsidRPr="00384E6A">
              <w:rPr>
                <w:rFonts w:asciiTheme="majorHAnsi" w:hAnsiTheme="majorHAnsi"/>
              </w:rPr>
              <w:t xml:space="preserve"> – promocijske vsebine</w:t>
            </w:r>
          </w:p>
        </w:tc>
        <w:tc>
          <w:tcPr>
            <w:tcW w:w="1489" w:type="dxa"/>
          </w:tcPr>
          <w:p w14:paraId="46200A56" w14:textId="77777777" w:rsidR="002D2854" w:rsidRPr="002652D5" w:rsidRDefault="002D2854" w:rsidP="0069514D">
            <w:pPr>
              <w:jc w:val="center"/>
              <w:rPr>
                <w:rFonts w:asciiTheme="majorHAnsi" w:hAnsiTheme="majorHAnsi" w:cs="Arial"/>
                <w:b/>
              </w:rPr>
            </w:pPr>
            <w:r w:rsidRPr="002652D5">
              <w:rPr>
                <w:rFonts w:asciiTheme="majorHAnsi" w:hAnsiTheme="majorHAnsi"/>
                <w:b/>
              </w:rPr>
              <w:t>sekunda</w:t>
            </w:r>
          </w:p>
        </w:tc>
        <w:tc>
          <w:tcPr>
            <w:tcW w:w="1058" w:type="dxa"/>
            <w:shd w:val="clear" w:color="auto" w:fill="auto"/>
          </w:tcPr>
          <w:p w14:paraId="563961ED" w14:textId="77777777" w:rsidR="002D2854" w:rsidRPr="00384E6A" w:rsidRDefault="002D2854" w:rsidP="0069514D">
            <w:pPr>
              <w:rPr>
                <w:rFonts w:asciiTheme="majorHAnsi" w:hAnsiTheme="majorHAnsi" w:cs="Arial"/>
              </w:rPr>
            </w:pPr>
          </w:p>
        </w:tc>
        <w:tc>
          <w:tcPr>
            <w:tcW w:w="1086" w:type="dxa"/>
          </w:tcPr>
          <w:p w14:paraId="726EB562" w14:textId="77777777" w:rsidR="002D2854" w:rsidRPr="00384E6A" w:rsidRDefault="002D2854" w:rsidP="0069514D">
            <w:pPr>
              <w:jc w:val="right"/>
              <w:rPr>
                <w:rFonts w:asciiTheme="majorHAnsi" w:hAnsiTheme="majorHAnsi" w:cs="Arial"/>
              </w:rPr>
            </w:pPr>
            <w:r w:rsidRPr="001B23AB">
              <w:rPr>
                <w:rFonts w:asciiTheme="majorHAnsi" w:hAnsiTheme="majorHAnsi"/>
              </w:rPr>
              <w:t>6.480</w:t>
            </w:r>
          </w:p>
        </w:tc>
        <w:tc>
          <w:tcPr>
            <w:tcW w:w="957" w:type="dxa"/>
          </w:tcPr>
          <w:p w14:paraId="1C316D36" w14:textId="77777777" w:rsidR="002D2854" w:rsidRPr="00384E6A" w:rsidRDefault="002D2854" w:rsidP="0069514D">
            <w:pPr>
              <w:rPr>
                <w:rFonts w:asciiTheme="majorHAnsi" w:hAnsiTheme="majorHAnsi" w:cs="Arial"/>
              </w:rPr>
            </w:pPr>
          </w:p>
        </w:tc>
        <w:tc>
          <w:tcPr>
            <w:tcW w:w="1081" w:type="dxa"/>
          </w:tcPr>
          <w:p w14:paraId="2F3766CB" w14:textId="77777777" w:rsidR="002D2854" w:rsidRPr="00384E6A" w:rsidRDefault="002D2854" w:rsidP="0069514D">
            <w:pPr>
              <w:rPr>
                <w:rFonts w:asciiTheme="majorHAnsi" w:hAnsiTheme="majorHAnsi" w:cs="Arial"/>
              </w:rPr>
            </w:pPr>
          </w:p>
        </w:tc>
        <w:tc>
          <w:tcPr>
            <w:tcW w:w="1081" w:type="dxa"/>
          </w:tcPr>
          <w:p w14:paraId="7B6F39BB" w14:textId="77777777" w:rsidR="002D2854" w:rsidRPr="00384E6A" w:rsidRDefault="002D2854" w:rsidP="0069514D">
            <w:pPr>
              <w:rPr>
                <w:rFonts w:asciiTheme="majorHAnsi" w:hAnsiTheme="majorHAnsi" w:cs="Arial"/>
              </w:rPr>
            </w:pPr>
          </w:p>
        </w:tc>
      </w:tr>
      <w:tr w:rsidR="002D2854" w:rsidRPr="00384E6A" w14:paraId="0F0CD3E3" w14:textId="77777777" w:rsidTr="00312D55">
        <w:trPr>
          <w:trHeight w:val="330"/>
        </w:trPr>
        <w:tc>
          <w:tcPr>
            <w:tcW w:w="2739" w:type="dxa"/>
            <w:gridSpan w:val="2"/>
            <w:vMerge w:val="restart"/>
            <w:shd w:val="clear" w:color="auto" w:fill="auto"/>
          </w:tcPr>
          <w:p w14:paraId="1EF83772" w14:textId="77777777" w:rsidR="002D2854" w:rsidRPr="0097505E" w:rsidRDefault="002D2854" w:rsidP="0069514D">
            <w:pPr>
              <w:pStyle w:val="Slog33"/>
              <w:numPr>
                <w:ilvl w:val="0"/>
                <w:numId w:val="0"/>
              </w:numPr>
              <w:rPr>
                <w:rFonts w:asciiTheme="majorHAnsi" w:hAnsiTheme="majorHAnsi" w:cstheme="majorHAnsi"/>
              </w:rPr>
            </w:pPr>
            <w:r>
              <w:rPr>
                <w:rFonts w:asciiTheme="majorHAnsi" w:hAnsiTheme="majorHAnsi" w:cstheme="majorHAnsi"/>
              </w:rPr>
              <w:t xml:space="preserve">g) </w:t>
            </w:r>
            <w:r w:rsidRPr="0097505E">
              <w:rPr>
                <w:rFonts w:asciiTheme="majorHAnsi" w:hAnsiTheme="majorHAnsi" w:cstheme="majorHAnsi"/>
              </w:rPr>
              <w:t xml:space="preserve">oblikovanje za potrebe </w:t>
            </w:r>
            <w:r>
              <w:rPr>
                <w:rFonts w:asciiTheme="majorHAnsi" w:hAnsiTheme="majorHAnsi" w:cstheme="majorHAnsi"/>
              </w:rPr>
              <w:t>informiranja</w:t>
            </w:r>
          </w:p>
          <w:p w14:paraId="3373D786" w14:textId="77777777" w:rsidR="002D2854" w:rsidRPr="0097505E" w:rsidRDefault="002D2854" w:rsidP="0069514D">
            <w:pPr>
              <w:pStyle w:val="Slog33"/>
              <w:numPr>
                <w:ilvl w:val="0"/>
                <w:numId w:val="0"/>
              </w:numPr>
              <w:rPr>
                <w:rFonts w:asciiTheme="majorHAnsi" w:hAnsiTheme="majorHAnsi"/>
              </w:rPr>
            </w:pPr>
            <w:r w:rsidRPr="0097505E">
              <w:rPr>
                <w:rFonts w:asciiTheme="majorHAnsi" w:hAnsiTheme="majorHAnsi" w:cstheme="majorHAnsi"/>
              </w:rPr>
              <w:t>(cena za objavo mora biti zajeta v gornjih postavkah)</w:t>
            </w:r>
          </w:p>
        </w:tc>
        <w:tc>
          <w:tcPr>
            <w:tcW w:w="1489" w:type="dxa"/>
          </w:tcPr>
          <w:p w14:paraId="7E1FF19D" w14:textId="77777777" w:rsidR="002D2854" w:rsidRDefault="002D2854" w:rsidP="0069514D">
            <w:pPr>
              <w:jc w:val="center"/>
              <w:rPr>
                <w:rFonts w:asciiTheme="majorHAnsi" w:hAnsiTheme="majorHAnsi" w:cstheme="majorHAnsi"/>
                <w:b/>
                <w:bCs/>
              </w:rPr>
            </w:pPr>
            <w:r w:rsidRPr="0097505E">
              <w:rPr>
                <w:rFonts w:asciiTheme="majorHAnsi" w:hAnsiTheme="majorHAnsi" w:cstheme="majorHAnsi"/>
                <w:b/>
                <w:bCs/>
              </w:rPr>
              <w:t>prispevek</w:t>
            </w:r>
          </w:p>
          <w:p w14:paraId="2A850E3F" w14:textId="77777777" w:rsidR="002D2854" w:rsidRPr="009E4B4A" w:rsidRDefault="002D2854" w:rsidP="0069514D">
            <w:pPr>
              <w:jc w:val="center"/>
              <w:rPr>
                <w:rFonts w:asciiTheme="majorHAnsi" w:hAnsiTheme="majorHAnsi" w:cstheme="majorHAnsi"/>
                <w:b/>
                <w:bCs/>
              </w:rPr>
            </w:pPr>
            <w:r w:rsidRPr="008E0D3D">
              <w:rPr>
                <w:rFonts w:asciiTheme="majorHAnsi" w:hAnsiTheme="majorHAnsi" w:cstheme="majorHAnsi"/>
              </w:rPr>
              <w:t>v</w:t>
            </w:r>
            <w:r w:rsidRPr="00384E6A">
              <w:rPr>
                <w:rFonts w:asciiTheme="majorHAnsi" w:hAnsiTheme="majorHAnsi" w:cstheme="majorHAnsi"/>
              </w:rPr>
              <w:t>el</w:t>
            </w:r>
            <w:r>
              <w:rPr>
                <w:rFonts w:asciiTheme="majorHAnsi" w:hAnsiTheme="majorHAnsi" w:cstheme="majorHAnsi"/>
              </w:rPr>
              <w:t>ikost</w:t>
            </w:r>
            <w:r w:rsidRPr="00384E6A">
              <w:rPr>
                <w:rFonts w:asciiTheme="majorHAnsi" w:hAnsiTheme="majorHAnsi" w:cstheme="majorHAnsi"/>
              </w:rPr>
              <w:t xml:space="preserve"> </w:t>
            </w:r>
            <w:r>
              <w:rPr>
                <w:rFonts w:asciiTheme="majorHAnsi" w:hAnsiTheme="majorHAnsi" w:cstheme="majorHAnsi"/>
              </w:rPr>
              <w:t>max.</w:t>
            </w:r>
            <w:r w:rsidRPr="00384E6A">
              <w:rPr>
                <w:rFonts w:asciiTheme="majorHAnsi" w:hAnsiTheme="majorHAnsi" w:cstheme="majorHAnsi"/>
              </w:rPr>
              <w:t>A3</w:t>
            </w:r>
            <w:r>
              <w:rPr>
                <w:rFonts w:asciiTheme="majorHAnsi" w:hAnsiTheme="majorHAnsi" w:cstheme="majorHAnsi"/>
              </w:rPr>
              <w:t>, max 4.500 znakov brez presledkov</w:t>
            </w:r>
          </w:p>
          <w:p w14:paraId="4D804441" w14:textId="77777777" w:rsidR="002D2854" w:rsidRPr="00384E6A" w:rsidRDefault="002D2854" w:rsidP="0069514D">
            <w:pPr>
              <w:rPr>
                <w:rFonts w:asciiTheme="majorHAnsi" w:hAnsiTheme="majorHAnsi" w:cs="Arial"/>
              </w:rPr>
            </w:pPr>
          </w:p>
        </w:tc>
        <w:tc>
          <w:tcPr>
            <w:tcW w:w="1058" w:type="dxa"/>
            <w:shd w:val="clear" w:color="auto" w:fill="auto"/>
          </w:tcPr>
          <w:p w14:paraId="4CC74263" w14:textId="77777777" w:rsidR="002D2854" w:rsidRPr="00384E6A" w:rsidRDefault="002D2854" w:rsidP="0069514D">
            <w:pPr>
              <w:rPr>
                <w:rFonts w:asciiTheme="majorHAnsi" w:hAnsiTheme="majorHAnsi" w:cs="Arial"/>
              </w:rPr>
            </w:pPr>
          </w:p>
        </w:tc>
        <w:tc>
          <w:tcPr>
            <w:tcW w:w="1086" w:type="dxa"/>
          </w:tcPr>
          <w:p w14:paraId="134AA277" w14:textId="77777777" w:rsidR="002D2854" w:rsidRPr="001B23AB" w:rsidRDefault="002D2854" w:rsidP="0069514D">
            <w:pPr>
              <w:jc w:val="right"/>
              <w:rPr>
                <w:rFonts w:asciiTheme="majorHAnsi" w:hAnsiTheme="majorHAnsi"/>
              </w:rPr>
            </w:pPr>
            <w:r w:rsidRPr="001B23AB">
              <w:rPr>
                <w:rFonts w:asciiTheme="majorHAnsi" w:hAnsiTheme="majorHAnsi"/>
              </w:rPr>
              <w:t>7</w:t>
            </w:r>
          </w:p>
          <w:p w14:paraId="3147622F" w14:textId="77777777" w:rsidR="002D2854" w:rsidRPr="00384E6A" w:rsidRDefault="002D2854" w:rsidP="0069514D">
            <w:pPr>
              <w:jc w:val="right"/>
              <w:rPr>
                <w:rFonts w:asciiTheme="majorHAnsi" w:hAnsiTheme="majorHAnsi" w:cs="Arial"/>
              </w:rPr>
            </w:pPr>
          </w:p>
        </w:tc>
        <w:tc>
          <w:tcPr>
            <w:tcW w:w="957" w:type="dxa"/>
          </w:tcPr>
          <w:p w14:paraId="1A8E6C55" w14:textId="77777777" w:rsidR="002D2854" w:rsidRPr="00384E6A" w:rsidRDefault="002D2854" w:rsidP="0069514D">
            <w:pPr>
              <w:rPr>
                <w:rFonts w:asciiTheme="majorHAnsi" w:hAnsiTheme="majorHAnsi" w:cs="Arial"/>
              </w:rPr>
            </w:pPr>
          </w:p>
        </w:tc>
        <w:tc>
          <w:tcPr>
            <w:tcW w:w="1081" w:type="dxa"/>
          </w:tcPr>
          <w:p w14:paraId="64DEC8C0" w14:textId="77777777" w:rsidR="002D2854" w:rsidRPr="00384E6A" w:rsidRDefault="002D2854" w:rsidP="0069514D">
            <w:pPr>
              <w:rPr>
                <w:rFonts w:asciiTheme="majorHAnsi" w:hAnsiTheme="majorHAnsi" w:cs="Arial"/>
              </w:rPr>
            </w:pPr>
          </w:p>
        </w:tc>
        <w:tc>
          <w:tcPr>
            <w:tcW w:w="1081" w:type="dxa"/>
          </w:tcPr>
          <w:p w14:paraId="51C85FB7" w14:textId="77777777" w:rsidR="002D2854" w:rsidRPr="00384E6A" w:rsidRDefault="002D2854" w:rsidP="0069514D">
            <w:pPr>
              <w:rPr>
                <w:rFonts w:asciiTheme="majorHAnsi" w:hAnsiTheme="majorHAnsi" w:cs="Arial"/>
              </w:rPr>
            </w:pPr>
          </w:p>
        </w:tc>
      </w:tr>
      <w:tr w:rsidR="002D2854" w:rsidRPr="00384E6A" w14:paraId="756BC4DB" w14:textId="77777777" w:rsidTr="00312D55">
        <w:trPr>
          <w:trHeight w:val="429"/>
        </w:trPr>
        <w:tc>
          <w:tcPr>
            <w:tcW w:w="2739" w:type="dxa"/>
            <w:gridSpan w:val="2"/>
            <w:vMerge/>
            <w:shd w:val="clear" w:color="auto" w:fill="auto"/>
          </w:tcPr>
          <w:p w14:paraId="7A296E39" w14:textId="77777777" w:rsidR="002D2854" w:rsidRPr="00384E6A" w:rsidRDefault="002D2854" w:rsidP="0069514D">
            <w:pPr>
              <w:pStyle w:val="Slog33"/>
              <w:numPr>
                <w:ilvl w:val="0"/>
                <w:numId w:val="0"/>
              </w:numPr>
              <w:rPr>
                <w:rFonts w:asciiTheme="majorHAnsi" w:hAnsiTheme="majorHAnsi" w:cstheme="majorHAnsi"/>
              </w:rPr>
            </w:pPr>
          </w:p>
        </w:tc>
        <w:tc>
          <w:tcPr>
            <w:tcW w:w="1489" w:type="dxa"/>
          </w:tcPr>
          <w:p w14:paraId="22767AD8" w14:textId="77777777" w:rsidR="002D2854" w:rsidRPr="0097505E" w:rsidRDefault="002D2854" w:rsidP="0069514D">
            <w:pPr>
              <w:jc w:val="center"/>
              <w:rPr>
                <w:rFonts w:asciiTheme="majorHAnsi" w:hAnsiTheme="majorHAnsi" w:cs="Arial"/>
                <w:b/>
                <w:bCs/>
              </w:rPr>
            </w:pPr>
            <w:r w:rsidRPr="0097505E">
              <w:rPr>
                <w:rFonts w:asciiTheme="majorHAnsi" w:hAnsiTheme="majorHAnsi" w:cs="Arial"/>
                <w:b/>
                <w:bCs/>
              </w:rPr>
              <w:t>prispevek</w:t>
            </w:r>
          </w:p>
          <w:p w14:paraId="365366F1" w14:textId="77777777" w:rsidR="002D2854" w:rsidRDefault="002D2854" w:rsidP="0069514D">
            <w:pPr>
              <w:jc w:val="center"/>
              <w:rPr>
                <w:rFonts w:asciiTheme="majorHAnsi" w:hAnsiTheme="majorHAnsi" w:cs="Arial"/>
              </w:rPr>
            </w:pPr>
            <w:r w:rsidRPr="00384E6A">
              <w:rPr>
                <w:rFonts w:asciiTheme="majorHAnsi" w:hAnsiTheme="majorHAnsi" w:cs="Arial"/>
              </w:rPr>
              <w:t>vel</w:t>
            </w:r>
            <w:r>
              <w:rPr>
                <w:rFonts w:asciiTheme="majorHAnsi" w:hAnsiTheme="majorHAnsi" w:cs="Arial"/>
              </w:rPr>
              <w:t>ikost</w:t>
            </w:r>
          </w:p>
          <w:p w14:paraId="38A1076A" w14:textId="77777777" w:rsidR="002D2854" w:rsidRDefault="002D2854" w:rsidP="0069514D">
            <w:pPr>
              <w:jc w:val="center"/>
              <w:rPr>
                <w:rFonts w:asciiTheme="majorHAnsi" w:hAnsiTheme="majorHAnsi" w:cs="Arial"/>
              </w:rPr>
            </w:pPr>
            <w:r>
              <w:rPr>
                <w:rFonts w:asciiTheme="majorHAnsi" w:hAnsiTheme="majorHAnsi" w:cs="Arial"/>
              </w:rPr>
              <w:t xml:space="preserve">max. </w:t>
            </w:r>
            <w:r w:rsidRPr="00384E6A">
              <w:rPr>
                <w:rFonts w:asciiTheme="majorHAnsi" w:hAnsiTheme="majorHAnsi" w:cs="Arial"/>
              </w:rPr>
              <w:t>A4</w:t>
            </w:r>
            <w:r>
              <w:rPr>
                <w:rFonts w:asciiTheme="majorHAnsi" w:hAnsiTheme="majorHAnsi" w:cs="Arial"/>
              </w:rPr>
              <w:t>, max. 2.500 znakov brez presledkov</w:t>
            </w:r>
          </w:p>
          <w:p w14:paraId="14A63B83" w14:textId="77777777" w:rsidR="002D2854" w:rsidRPr="00384E6A" w:rsidRDefault="002D2854" w:rsidP="0069514D">
            <w:pPr>
              <w:jc w:val="center"/>
              <w:rPr>
                <w:rFonts w:asciiTheme="majorHAnsi" w:hAnsiTheme="majorHAnsi" w:cstheme="majorHAnsi"/>
              </w:rPr>
            </w:pPr>
          </w:p>
        </w:tc>
        <w:tc>
          <w:tcPr>
            <w:tcW w:w="1058" w:type="dxa"/>
            <w:shd w:val="clear" w:color="auto" w:fill="auto"/>
          </w:tcPr>
          <w:p w14:paraId="4845C770" w14:textId="77777777" w:rsidR="002D2854" w:rsidRPr="00384E6A" w:rsidRDefault="002D2854" w:rsidP="0069514D">
            <w:pPr>
              <w:rPr>
                <w:rFonts w:asciiTheme="majorHAnsi" w:hAnsiTheme="majorHAnsi" w:cs="Arial"/>
              </w:rPr>
            </w:pPr>
          </w:p>
        </w:tc>
        <w:tc>
          <w:tcPr>
            <w:tcW w:w="1086" w:type="dxa"/>
          </w:tcPr>
          <w:p w14:paraId="3800EC07" w14:textId="77777777" w:rsidR="002D2854" w:rsidRDefault="002D2854" w:rsidP="0069514D">
            <w:pPr>
              <w:jc w:val="right"/>
              <w:rPr>
                <w:rFonts w:asciiTheme="majorHAnsi" w:hAnsiTheme="majorHAnsi"/>
              </w:rPr>
            </w:pPr>
          </w:p>
          <w:p w14:paraId="166BA84E" w14:textId="77777777" w:rsidR="002D2854" w:rsidRPr="001B23AB" w:rsidRDefault="002D2854" w:rsidP="0069514D">
            <w:pPr>
              <w:jc w:val="right"/>
              <w:rPr>
                <w:rFonts w:asciiTheme="majorHAnsi" w:hAnsiTheme="majorHAnsi"/>
              </w:rPr>
            </w:pPr>
            <w:r w:rsidRPr="001B23AB">
              <w:rPr>
                <w:rFonts w:asciiTheme="majorHAnsi" w:hAnsiTheme="majorHAnsi"/>
              </w:rPr>
              <w:t>7</w:t>
            </w:r>
          </w:p>
        </w:tc>
        <w:tc>
          <w:tcPr>
            <w:tcW w:w="957" w:type="dxa"/>
          </w:tcPr>
          <w:p w14:paraId="3B24710F" w14:textId="77777777" w:rsidR="002D2854" w:rsidRPr="00384E6A" w:rsidRDefault="002D2854" w:rsidP="0069514D">
            <w:pPr>
              <w:rPr>
                <w:rFonts w:asciiTheme="majorHAnsi" w:hAnsiTheme="majorHAnsi" w:cs="Arial"/>
              </w:rPr>
            </w:pPr>
          </w:p>
        </w:tc>
        <w:tc>
          <w:tcPr>
            <w:tcW w:w="1081" w:type="dxa"/>
          </w:tcPr>
          <w:p w14:paraId="00121330" w14:textId="77777777" w:rsidR="002D2854" w:rsidRPr="00384E6A" w:rsidRDefault="002D2854" w:rsidP="0069514D">
            <w:pPr>
              <w:rPr>
                <w:rFonts w:asciiTheme="majorHAnsi" w:hAnsiTheme="majorHAnsi" w:cs="Arial"/>
              </w:rPr>
            </w:pPr>
          </w:p>
        </w:tc>
        <w:tc>
          <w:tcPr>
            <w:tcW w:w="1081" w:type="dxa"/>
          </w:tcPr>
          <w:p w14:paraId="5076B788" w14:textId="77777777" w:rsidR="002D2854" w:rsidRPr="00384E6A" w:rsidRDefault="002D2854" w:rsidP="0069514D">
            <w:pPr>
              <w:rPr>
                <w:rFonts w:asciiTheme="majorHAnsi" w:hAnsiTheme="majorHAnsi" w:cs="Arial"/>
              </w:rPr>
            </w:pPr>
          </w:p>
        </w:tc>
      </w:tr>
      <w:tr w:rsidR="002D2854" w:rsidRPr="00384E6A" w14:paraId="4C1FABFE" w14:textId="77777777" w:rsidTr="00312D55">
        <w:trPr>
          <w:trHeight w:val="630"/>
        </w:trPr>
        <w:tc>
          <w:tcPr>
            <w:tcW w:w="2739" w:type="dxa"/>
            <w:gridSpan w:val="2"/>
            <w:vMerge/>
            <w:shd w:val="clear" w:color="auto" w:fill="auto"/>
          </w:tcPr>
          <w:p w14:paraId="426BF4FA" w14:textId="77777777" w:rsidR="002D2854" w:rsidRPr="00384E6A" w:rsidRDefault="002D2854" w:rsidP="0069514D">
            <w:pPr>
              <w:pStyle w:val="Slog33"/>
              <w:numPr>
                <w:ilvl w:val="0"/>
                <w:numId w:val="0"/>
              </w:numPr>
              <w:rPr>
                <w:rFonts w:asciiTheme="majorHAnsi" w:hAnsiTheme="majorHAnsi" w:cstheme="majorHAnsi"/>
              </w:rPr>
            </w:pPr>
          </w:p>
        </w:tc>
        <w:tc>
          <w:tcPr>
            <w:tcW w:w="1489" w:type="dxa"/>
          </w:tcPr>
          <w:p w14:paraId="42A1F88E" w14:textId="77777777" w:rsidR="002D2854" w:rsidRPr="0097505E" w:rsidRDefault="002D2854" w:rsidP="0069514D">
            <w:pPr>
              <w:jc w:val="center"/>
              <w:rPr>
                <w:rFonts w:asciiTheme="majorHAnsi" w:hAnsiTheme="majorHAnsi" w:cs="Arial"/>
                <w:b/>
                <w:bCs/>
              </w:rPr>
            </w:pPr>
            <w:r w:rsidRPr="0097505E">
              <w:rPr>
                <w:rFonts w:asciiTheme="majorHAnsi" w:hAnsiTheme="majorHAnsi" w:cs="Arial"/>
                <w:b/>
                <w:bCs/>
              </w:rPr>
              <w:t>prispevek</w:t>
            </w:r>
          </w:p>
          <w:p w14:paraId="5AC94257" w14:textId="77777777" w:rsidR="002D2854" w:rsidRDefault="002D2854" w:rsidP="0069514D">
            <w:pPr>
              <w:jc w:val="center"/>
              <w:rPr>
                <w:rFonts w:asciiTheme="majorHAnsi" w:hAnsiTheme="majorHAnsi" w:cs="Arial"/>
              </w:rPr>
            </w:pPr>
            <w:r w:rsidRPr="00384E6A">
              <w:rPr>
                <w:rFonts w:asciiTheme="majorHAnsi" w:hAnsiTheme="majorHAnsi" w:cs="Arial"/>
              </w:rPr>
              <w:t>vel</w:t>
            </w:r>
            <w:r>
              <w:rPr>
                <w:rFonts w:asciiTheme="majorHAnsi" w:hAnsiTheme="majorHAnsi" w:cs="Arial"/>
              </w:rPr>
              <w:t>ikost</w:t>
            </w:r>
          </w:p>
          <w:p w14:paraId="7602ECE0" w14:textId="77777777" w:rsidR="002D2854" w:rsidRPr="00384E6A" w:rsidRDefault="002D2854" w:rsidP="0069514D">
            <w:pPr>
              <w:jc w:val="center"/>
              <w:rPr>
                <w:rFonts w:asciiTheme="majorHAnsi" w:hAnsiTheme="majorHAnsi" w:cs="Arial"/>
              </w:rPr>
            </w:pPr>
            <w:r>
              <w:rPr>
                <w:rFonts w:asciiTheme="majorHAnsi" w:hAnsiTheme="majorHAnsi" w:cs="Arial"/>
              </w:rPr>
              <w:t xml:space="preserve">max. </w:t>
            </w:r>
            <w:r w:rsidRPr="00384E6A">
              <w:rPr>
                <w:rFonts w:asciiTheme="majorHAnsi" w:hAnsiTheme="majorHAnsi" w:cs="Arial"/>
              </w:rPr>
              <w:t xml:space="preserve"> A5</w:t>
            </w:r>
            <w:r>
              <w:rPr>
                <w:rFonts w:asciiTheme="majorHAnsi" w:hAnsiTheme="majorHAnsi" w:cs="Arial"/>
              </w:rPr>
              <w:t>, max. 1.200 znakov brez presledkov</w:t>
            </w:r>
          </w:p>
        </w:tc>
        <w:tc>
          <w:tcPr>
            <w:tcW w:w="1058" w:type="dxa"/>
            <w:shd w:val="clear" w:color="auto" w:fill="auto"/>
          </w:tcPr>
          <w:p w14:paraId="69465571" w14:textId="77777777" w:rsidR="002D2854" w:rsidRPr="00384E6A" w:rsidRDefault="002D2854" w:rsidP="0069514D">
            <w:pPr>
              <w:rPr>
                <w:rFonts w:asciiTheme="majorHAnsi" w:hAnsiTheme="majorHAnsi" w:cs="Arial"/>
              </w:rPr>
            </w:pPr>
          </w:p>
        </w:tc>
        <w:tc>
          <w:tcPr>
            <w:tcW w:w="1086" w:type="dxa"/>
          </w:tcPr>
          <w:p w14:paraId="4A48CADC" w14:textId="77777777" w:rsidR="002D2854" w:rsidRPr="001B23AB" w:rsidRDefault="002D2854" w:rsidP="0069514D">
            <w:pPr>
              <w:jc w:val="right"/>
              <w:rPr>
                <w:rFonts w:asciiTheme="majorHAnsi" w:hAnsiTheme="majorHAnsi"/>
              </w:rPr>
            </w:pPr>
          </w:p>
          <w:p w14:paraId="659B2898" w14:textId="77777777" w:rsidR="002D2854" w:rsidRDefault="002D2854" w:rsidP="0069514D">
            <w:pPr>
              <w:jc w:val="right"/>
              <w:rPr>
                <w:rFonts w:asciiTheme="majorHAnsi" w:hAnsiTheme="majorHAnsi"/>
              </w:rPr>
            </w:pPr>
            <w:r w:rsidRPr="001B23AB">
              <w:rPr>
                <w:rFonts w:asciiTheme="majorHAnsi" w:hAnsiTheme="majorHAnsi"/>
              </w:rPr>
              <w:t>7</w:t>
            </w:r>
          </w:p>
        </w:tc>
        <w:tc>
          <w:tcPr>
            <w:tcW w:w="957" w:type="dxa"/>
          </w:tcPr>
          <w:p w14:paraId="0C7144C9" w14:textId="77777777" w:rsidR="002D2854" w:rsidRPr="00384E6A" w:rsidRDefault="002D2854" w:rsidP="0069514D">
            <w:pPr>
              <w:rPr>
                <w:rFonts w:asciiTheme="majorHAnsi" w:hAnsiTheme="majorHAnsi" w:cs="Arial"/>
              </w:rPr>
            </w:pPr>
          </w:p>
        </w:tc>
        <w:tc>
          <w:tcPr>
            <w:tcW w:w="1081" w:type="dxa"/>
          </w:tcPr>
          <w:p w14:paraId="70688645" w14:textId="77777777" w:rsidR="002D2854" w:rsidRPr="00384E6A" w:rsidRDefault="002D2854" w:rsidP="0069514D">
            <w:pPr>
              <w:rPr>
                <w:rFonts w:asciiTheme="majorHAnsi" w:hAnsiTheme="majorHAnsi" w:cs="Arial"/>
              </w:rPr>
            </w:pPr>
          </w:p>
        </w:tc>
        <w:tc>
          <w:tcPr>
            <w:tcW w:w="1081" w:type="dxa"/>
          </w:tcPr>
          <w:p w14:paraId="74F3E832" w14:textId="77777777" w:rsidR="002D2854" w:rsidRPr="00384E6A" w:rsidRDefault="002D2854" w:rsidP="0069514D">
            <w:pPr>
              <w:rPr>
                <w:rFonts w:asciiTheme="majorHAnsi" w:hAnsiTheme="majorHAnsi" w:cs="Arial"/>
              </w:rPr>
            </w:pPr>
          </w:p>
        </w:tc>
      </w:tr>
      <w:tr w:rsidR="002D2854" w:rsidRPr="00384E6A" w14:paraId="58CCAFEC" w14:textId="77777777" w:rsidTr="00312D55">
        <w:tc>
          <w:tcPr>
            <w:tcW w:w="2739" w:type="dxa"/>
            <w:gridSpan w:val="2"/>
            <w:shd w:val="clear" w:color="auto" w:fill="auto"/>
          </w:tcPr>
          <w:p w14:paraId="7616036A" w14:textId="77777777" w:rsidR="002D2854" w:rsidRPr="00384E6A" w:rsidRDefault="002D2854" w:rsidP="0069514D">
            <w:pPr>
              <w:pStyle w:val="Slog33"/>
              <w:numPr>
                <w:ilvl w:val="0"/>
                <w:numId w:val="0"/>
              </w:numPr>
              <w:rPr>
                <w:rFonts w:asciiTheme="majorHAnsi" w:hAnsiTheme="majorHAnsi"/>
                <w:b/>
                <w:bCs/>
              </w:rPr>
            </w:pPr>
            <w:r w:rsidRPr="00384E6A">
              <w:rPr>
                <w:rFonts w:asciiTheme="majorHAnsi" w:hAnsiTheme="majorHAnsi"/>
                <w:b/>
                <w:bCs/>
              </w:rPr>
              <w:t>SKUPAJ</w:t>
            </w:r>
          </w:p>
        </w:tc>
        <w:tc>
          <w:tcPr>
            <w:tcW w:w="1489" w:type="dxa"/>
          </w:tcPr>
          <w:p w14:paraId="458DF909" w14:textId="77777777" w:rsidR="002D2854" w:rsidRPr="00384E6A" w:rsidRDefault="002D2854" w:rsidP="0069514D">
            <w:pPr>
              <w:rPr>
                <w:rFonts w:asciiTheme="majorHAnsi" w:hAnsiTheme="majorHAnsi" w:cs="Arial"/>
              </w:rPr>
            </w:pPr>
          </w:p>
        </w:tc>
        <w:tc>
          <w:tcPr>
            <w:tcW w:w="1058" w:type="dxa"/>
            <w:shd w:val="clear" w:color="auto" w:fill="auto"/>
          </w:tcPr>
          <w:p w14:paraId="7297AE1A" w14:textId="77777777" w:rsidR="002D2854" w:rsidRPr="00384E6A" w:rsidRDefault="002D2854" w:rsidP="0069514D">
            <w:pPr>
              <w:rPr>
                <w:rFonts w:asciiTheme="majorHAnsi" w:hAnsiTheme="majorHAnsi" w:cs="Arial"/>
              </w:rPr>
            </w:pPr>
          </w:p>
        </w:tc>
        <w:tc>
          <w:tcPr>
            <w:tcW w:w="1086" w:type="dxa"/>
          </w:tcPr>
          <w:p w14:paraId="3FFF017F" w14:textId="77777777" w:rsidR="002D2854" w:rsidRPr="00384E6A" w:rsidRDefault="002D2854" w:rsidP="0069514D">
            <w:pPr>
              <w:rPr>
                <w:rFonts w:asciiTheme="majorHAnsi" w:hAnsiTheme="majorHAnsi" w:cs="Arial"/>
              </w:rPr>
            </w:pPr>
          </w:p>
        </w:tc>
        <w:tc>
          <w:tcPr>
            <w:tcW w:w="957" w:type="dxa"/>
          </w:tcPr>
          <w:p w14:paraId="34E94E43" w14:textId="77777777" w:rsidR="002D2854" w:rsidRPr="00384E6A" w:rsidRDefault="002D2854" w:rsidP="0069514D">
            <w:pPr>
              <w:rPr>
                <w:rFonts w:asciiTheme="majorHAnsi" w:hAnsiTheme="majorHAnsi" w:cs="Arial"/>
              </w:rPr>
            </w:pPr>
          </w:p>
        </w:tc>
        <w:tc>
          <w:tcPr>
            <w:tcW w:w="1081" w:type="dxa"/>
          </w:tcPr>
          <w:p w14:paraId="756C341B" w14:textId="77777777" w:rsidR="002D2854" w:rsidRPr="00384E6A" w:rsidRDefault="002D2854" w:rsidP="0069514D">
            <w:pPr>
              <w:rPr>
                <w:rFonts w:asciiTheme="majorHAnsi" w:hAnsiTheme="majorHAnsi" w:cs="Arial"/>
              </w:rPr>
            </w:pPr>
          </w:p>
        </w:tc>
        <w:tc>
          <w:tcPr>
            <w:tcW w:w="1081" w:type="dxa"/>
          </w:tcPr>
          <w:p w14:paraId="5317F2DB" w14:textId="77777777" w:rsidR="002D2854" w:rsidRPr="00384E6A" w:rsidRDefault="002D2854" w:rsidP="0069514D">
            <w:pPr>
              <w:rPr>
                <w:rFonts w:asciiTheme="majorHAnsi" w:hAnsiTheme="majorHAnsi" w:cs="Arial"/>
              </w:rPr>
            </w:pPr>
          </w:p>
        </w:tc>
      </w:tr>
      <w:tr w:rsidR="002D2854" w:rsidRPr="00384E6A" w14:paraId="5FAE8E01" w14:textId="77777777" w:rsidTr="00312D55">
        <w:tc>
          <w:tcPr>
            <w:tcW w:w="2739" w:type="dxa"/>
            <w:gridSpan w:val="2"/>
            <w:shd w:val="clear" w:color="auto" w:fill="auto"/>
            <w:vAlign w:val="center"/>
          </w:tcPr>
          <w:p w14:paraId="3F85CDF2" w14:textId="77777777" w:rsidR="002D2854" w:rsidRPr="00384E6A" w:rsidRDefault="002D2854" w:rsidP="0069514D">
            <w:pPr>
              <w:rPr>
                <w:rFonts w:asciiTheme="majorHAnsi" w:hAnsiTheme="majorHAnsi" w:cs="Arial"/>
              </w:rPr>
            </w:pPr>
            <w:r>
              <w:rPr>
                <w:rFonts w:asciiTheme="majorHAnsi" w:hAnsiTheme="majorHAnsi" w:cs="Arial"/>
              </w:rPr>
              <w:t>DDV ______________</w:t>
            </w:r>
            <w:r w:rsidRPr="00384E6A">
              <w:rPr>
                <w:rFonts w:asciiTheme="majorHAnsi" w:hAnsiTheme="majorHAnsi" w:cs="Arial"/>
              </w:rPr>
              <w:t>%</w:t>
            </w:r>
          </w:p>
        </w:tc>
        <w:tc>
          <w:tcPr>
            <w:tcW w:w="1489" w:type="dxa"/>
          </w:tcPr>
          <w:p w14:paraId="0B3A9542" w14:textId="77777777" w:rsidR="002D2854" w:rsidRPr="00384E6A" w:rsidRDefault="002D2854" w:rsidP="0069514D">
            <w:pPr>
              <w:jc w:val="right"/>
              <w:rPr>
                <w:rFonts w:asciiTheme="majorHAnsi" w:hAnsiTheme="majorHAnsi" w:cs="Arial"/>
              </w:rPr>
            </w:pPr>
          </w:p>
        </w:tc>
        <w:tc>
          <w:tcPr>
            <w:tcW w:w="1058" w:type="dxa"/>
            <w:shd w:val="clear" w:color="auto" w:fill="auto"/>
          </w:tcPr>
          <w:p w14:paraId="617CBE5F" w14:textId="77777777" w:rsidR="002D2854" w:rsidRPr="00384E6A" w:rsidRDefault="002D2854" w:rsidP="0069514D">
            <w:pPr>
              <w:jc w:val="right"/>
              <w:rPr>
                <w:rFonts w:asciiTheme="majorHAnsi" w:hAnsiTheme="majorHAnsi" w:cs="Arial"/>
              </w:rPr>
            </w:pPr>
          </w:p>
        </w:tc>
        <w:tc>
          <w:tcPr>
            <w:tcW w:w="1086" w:type="dxa"/>
          </w:tcPr>
          <w:p w14:paraId="09A02199" w14:textId="77777777" w:rsidR="002D2854" w:rsidRPr="00384E6A" w:rsidRDefault="002D2854" w:rsidP="0069514D">
            <w:pPr>
              <w:jc w:val="right"/>
              <w:rPr>
                <w:rFonts w:asciiTheme="majorHAnsi" w:hAnsiTheme="majorHAnsi" w:cs="Arial"/>
              </w:rPr>
            </w:pPr>
          </w:p>
        </w:tc>
        <w:tc>
          <w:tcPr>
            <w:tcW w:w="957" w:type="dxa"/>
          </w:tcPr>
          <w:p w14:paraId="5F35B150" w14:textId="77777777" w:rsidR="002D2854" w:rsidRPr="00384E6A" w:rsidRDefault="002D2854" w:rsidP="0069514D">
            <w:pPr>
              <w:jc w:val="right"/>
              <w:rPr>
                <w:rFonts w:asciiTheme="majorHAnsi" w:hAnsiTheme="majorHAnsi" w:cs="Arial"/>
              </w:rPr>
            </w:pPr>
          </w:p>
        </w:tc>
        <w:tc>
          <w:tcPr>
            <w:tcW w:w="1081" w:type="dxa"/>
          </w:tcPr>
          <w:p w14:paraId="29E035E3" w14:textId="77777777" w:rsidR="002D2854" w:rsidRPr="00384E6A" w:rsidRDefault="002D2854" w:rsidP="0069514D">
            <w:pPr>
              <w:jc w:val="right"/>
              <w:rPr>
                <w:rFonts w:asciiTheme="majorHAnsi" w:hAnsiTheme="majorHAnsi" w:cs="Arial"/>
              </w:rPr>
            </w:pPr>
          </w:p>
        </w:tc>
        <w:tc>
          <w:tcPr>
            <w:tcW w:w="1081" w:type="dxa"/>
          </w:tcPr>
          <w:p w14:paraId="1980078E" w14:textId="77777777" w:rsidR="002D2854" w:rsidRPr="00384E6A" w:rsidRDefault="002D2854" w:rsidP="0069514D">
            <w:pPr>
              <w:jc w:val="right"/>
              <w:rPr>
                <w:rFonts w:asciiTheme="majorHAnsi" w:hAnsiTheme="majorHAnsi" w:cs="Arial"/>
              </w:rPr>
            </w:pPr>
          </w:p>
        </w:tc>
      </w:tr>
      <w:tr w:rsidR="002D2854" w:rsidRPr="00384E6A" w14:paraId="7DF1BB0E" w14:textId="77777777" w:rsidTr="00312D55">
        <w:tc>
          <w:tcPr>
            <w:tcW w:w="2739" w:type="dxa"/>
            <w:gridSpan w:val="2"/>
            <w:shd w:val="clear" w:color="auto" w:fill="auto"/>
            <w:vAlign w:val="center"/>
          </w:tcPr>
          <w:p w14:paraId="468A97C7" w14:textId="77777777" w:rsidR="002D2854" w:rsidRPr="00384E6A" w:rsidRDefault="002D2854" w:rsidP="0069514D">
            <w:pPr>
              <w:rPr>
                <w:rFonts w:asciiTheme="majorHAnsi" w:hAnsiTheme="majorHAnsi" w:cs="Arial"/>
                <w:b/>
                <w:bCs/>
              </w:rPr>
            </w:pPr>
            <w:r w:rsidRPr="00384E6A">
              <w:rPr>
                <w:rFonts w:asciiTheme="majorHAnsi" w:hAnsiTheme="majorHAnsi" w:cs="Arial"/>
                <w:b/>
                <w:bCs/>
              </w:rPr>
              <w:t>SKUPAJ Z DDV</w:t>
            </w:r>
          </w:p>
        </w:tc>
        <w:tc>
          <w:tcPr>
            <w:tcW w:w="1489" w:type="dxa"/>
          </w:tcPr>
          <w:p w14:paraId="4DED77D9" w14:textId="77777777" w:rsidR="002D2854" w:rsidRPr="00384E6A" w:rsidRDefault="002D2854" w:rsidP="0069514D">
            <w:pPr>
              <w:jc w:val="right"/>
              <w:rPr>
                <w:rFonts w:asciiTheme="majorHAnsi" w:hAnsiTheme="majorHAnsi" w:cs="Arial"/>
              </w:rPr>
            </w:pPr>
          </w:p>
        </w:tc>
        <w:tc>
          <w:tcPr>
            <w:tcW w:w="1058" w:type="dxa"/>
            <w:shd w:val="clear" w:color="auto" w:fill="auto"/>
          </w:tcPr>
          <w:p w14:paraId="2A1B8F68" w14:textId="77777777" w:rsidR="002D2854" w:rsidRPr="00384E6A" w:rsidRDefault="002D2854" w:rsidP="0069514D">
            <w:pPr>
              <w:jc w:val="right"/>
              <w:rPr>
                <w:rFonts w:asciiTheme="majorHAnsi" w:hAnsiTheme="majorHAnsi" w:cs="Arial"/>
              </w:rPr>
            </w:pPr>
          </w:p>
        </w:tc>
        <w:tc>
          <w:tcPr>
            <w:tcW w:w="1086" w:type="dxa"/>
          </w:tcPr>
          <w:p w14:paraId="7E595EDF" w14:textId="77777777" w:rsidR="002D2854" w:rsidRPr="00384E6A" w:rsidRDefault="002D2854" w:rsidP="0069514D">
            <w:pPr>
              <w:jc w:val="right"/>
              <w:rPr>
                <w:rFonts w:asciiTheme="majorHAnsi" w:hAnsiTheme="majorHAnsi" w:cs="Arial"/>
              </w:rPr>
            </w:pPr>
          </w:p>
        </w:tc>
        <w:tc>
          <w:tcPr>
            <w:tcW w:w="957" w:type="dxa"/>
          </w:tcPr>
          <w:p w14:paraId="459985E6" w14:textId="77777777" w:rsidR="002D2854" w:rsidRPr="00384E6A" w:rsidRDefault="002D2854" w:rsidP="0069514D">
            <w:pPr>
              <w:jc w:val="right"/>
              <w:rPr>
                <w:rFonts w:asciiTheme="majorHAnsi" w:hAnsiTheme="majorHAnsi" w:cs="Arial"/>
              </w:rPr>
            </w:pPr>
          </w:p>
        </w:tc>
        <w:tc>
          <w:tcPr>
            <w:tcW w:w="1081" w:type="dxa"/>
          </w:tcPr>
          <w:p w14:paraId="2DB2B02F" w14:textId="77777777" w:rsidR="002D2854" w:rsidRPr="00384E6A" w:rsidRDefault="002D2854" w:rsidP="0069514D">
            <w:pPr>
              <w:jc w:val="right"/>
              <w:rPr>
                <w:rFonts w:asciiTheme="majorHAnsi" w:hAnsiTheme="majorHAnsi" w:cs="Arial"/>
              </w:rPr>
            </w:pPr>
          </w:p>
        </w:tc>
        <w:tc>
          <w:tcPr>
            <w:tcW w:w="1081" w:type="dxa"/>
          </w:tcPr>
          <w:p w14:paraId="3B1DB691" w14:textId="77777777" w:rsidR="002D2854" w:rsidRPr="00384E6A" w:rsidRDefault="002D2854" w:rsidP="0069514D">
            <w:pPr>
              <w:jc w:val="right"/>
              <w:rPr>
                <w:rFonts w:asciiTheme="majorHAnsi" w:hAnsiTheme="majorHAnsi" w:cs="Arial"/>
              </w:rPr>
            </w:pPr>
          </w:p>
        </w:tc>
      </w:tr>
    </w:tbl>
    <w:p w14:paraId="64DAE45B" w14:textId="77777777" w:rsidR="002D2854" w:rsidRPr="00384E6A" w:rsidRDefault="002D2854" w:rsidP="0069514D">
      <w:pPr>
        <w:tabs>
          <w:tab w:val="left" w:pos="1728"/>
          <w:tab w:val="left" w:pos="7200"/>
        </w:tabs>
        <w:jc w:val="both"/>
        <w:rPr>
          <w:rFonts w:asciiTheme="majorHAnsi" w:eastAsia="Times New Roman" w:hAnsiTheme="majorHAnsi" w:cs="Arial"/>
        </w:rPr>
      </w:pPr>
    </w:p>
    <w:p w14:paraId="4D0506E4" w14:textId="588E06D6"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Skupna ocenjena pogodbena vrednost za celotno trajanje javnega naročila, določena na podlagi ocenjene količine, znaša </w:t>
      </w:r>
      <w:r w:rsidR="002D2854">
        <w:rPr>
          <w:rFonts w:asciiTheme="majorHAnsi" w:eastAsia="Times New Roman" w:hAnsiTheme="majorHAnsi" w:cs="Arial"/>
        </w:rPr>
        <w:t>_______________</w:t>
      </w:r>
      <w:r>
        <w:rPr>
          <w:rFonts w:asciiTheme="majorHAnsi" w:eastAsia="Times New Roman" w:hAnsiTheme="majorHAnsi" w:cs="Arial"/>
        </w:rPr>
        <w:t xml:space="preserve"> </w:t>
      </w:r>
      <w:r w:rsidRPr="00384E6A">
        <w:rPr>
          <w:rFonts w:asciiTheme="majorHAnsi" w:eastAsia="Times New Roman" w:hAnsiTheme="majorHAnsi" w:cs="Arial"/>
        </w:rPr>
        <w:t xml:space="preserve">EUR brez DDV in ostalih predpisanih dajatev. Skupna ocenjena pogodbena vrednost, z upoštevanim DDV v višini </w:t>
      </w:r>
      <w:r>
        <w:rPr>
          <w:rFonts w:asciiTheme="majorHAnsi" w:eastAsia="Times New Roman" w:hAnsiTheme="majorHAnsi" w:cs="Arial"/>
        </w:rPr>
        <w:t>22</w:t>
      </w:r>
      <w:r w:rsidRPr="00384E6A">
        <w:rPr>
          <w:rFonts w:asciiTheme="majorHAnsi" w:eastAsia="Times New Roman" w:hAnsiTheme="majorHAnsi" w:cs="Arial"/>
        </w:rPr>
        <w:t xml:space="preserve"> %, znaša </w:t>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r>
      <w:r w:rsidR="002D2854">
        <w:rPr>
          <w:rFonts w:asciiTheme="majorHAnsi" w:eastAsia="Times New Roman" w:hAnsiTheme="majorHAnsi" w:cs="Arial"/>
        </w:rPr>
        <w:softHyphen/>
        <w:t>____________________</w:t>
      </w:r>
      <w:r w:rsidRPr="00384E6A">
        <w:rPr>
          <w:rFonts w:asciiTheme="majorHAnsi" w:eastAsia="Times New Roman" w:hAnsiTheme="majorHAnsi" w:cs="Arial"/>
        </w:rPr>
        <w:t xml:space="preserve"> EUR z DDV in ostalimi predpisanimi dajatvami.</w:t>
      </w:r>
    </w:p>
    <w:p w14:paraId="54E6415F"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066BA6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20098936"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E1B243" w14:textId="77777777" w:rsidR="00EC52E2" w:rsidRPr="00384E6A" w:rsidRDefault="00EC52E2" w:rsidP="0069514D">
      <w:pPr>
        <w:tabs>
          <w:tab w:val="left" w:pos="1728"/>
          <w:tab w:val="left" w:pos="7200"/>
        </w:tabs>
        <w:jc w:val="both"/>
        <w:rPr>
          <w:rFonts w:asciiTheme="majorHAnsi" w:eastAsia="Times New Roman" w:hAnsiTheme="majorHAnsi" w:cs="Arial"/>
          <w:strike/>
        </w:rPr>
      </w:pPr>
      <w:r w:rsidRPr="00384E6A">
        <w:rPr>
          <w:rFonts w:asciiTheme="majorHAnsi" w:eastAsia="Times New Roman" w:hAnsiTheme="majorHAnsi" w:cs="Arial"/>
        </w:rPr>
        <w:t xml:space="preserve">Cena za enoto je fiksna za celotno obdobje veljavnosti pogodbe ter mora vključevati morebitne popuste ter stroške </w:t>
      </w:r>
      <w:r>
        <w:rPr>
          <w:rFonts w:asciiTheme="majorHAnsi" w:eastAsia="Times New Roman" w:hAnsiTheme="majorHAnsi" w:cs="Arial"/>
        </w:rPr>
        <w:t>izvajalca.</w:t>
      </w:r>
      <w:r w:rsidRPr="00384E6A">
        <w:rPr>
          <w:rFonts w:asciiTheme="majorHAnsi" w:eastAsia="Times New Roman" w:hAnsiTheme="majorHAnsi" w:cs="Arial"/>
        </w:rPr>
        <w:t xml:space="preserve"> Naročnik ne dopušča morebitnega povišanja cen</w:t>
      </w:r>
      <w:r>
        <w:rPr>
          <w:rFonts w:asciiTheme="majorHAnsi" w:eastAsia="Times New Roman" w:hAnsiTheme="majorHAnsi" w:cs="Arial"/>
        </w:rPr>
        <w:t>, niti ne priznava nobenih dodatnih stroškov</w:t>
      </w:r>
      <w:r w:rsidRPr="00384E6A">
        <w:rPr>
          <w:rFonts w:asciiTheme="majorHAnsi" w:eastAsia="Times New Roman" w:hAnsiTheme="majorHAnsi" w:cs="Arial"/>
        </w:rPr>
        <w:t xml:space="preserve">. </w:t>
      </w:r>
    </w:p>
    <w:p w14:paraId="75807F6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DA505DC" w14:textId="1E7FE001"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Obračun</w:t>
      </w:r>
      <w:r>
        <w:rPr>
          <w:rFonts w:asciiTheme="majorHAnsi" w:eastAsia="Times New Roman" w:hAnsiTheme="majorHAnsi" w:cs="Arial"/>
        </w:rPr>
        <w:t xml:space="preserve"> izvedenih storitev</w:t>
      </w:r>
      <w:r w:rsidRPr="00384E6A">
        <w:rPr>
          <w:rFonts w:asciiTheme="majorHAnsi" w:eastAsia="Times New Roman" w:hAnsiTheme="majorHAnsi" w:cs="Arial"/>
        </w:rPr>
        <w:t xml:space="preserve"> bo potekal mesečno. Obračunsko obdobje je od prvega do zadnjega dne v mesecu. Rok plačila je 30. dan od prejema pravilno izstavljenega računa za </w:t>
      </w:r>
      <w:r>
        <w:rPr>
          <w:rFonts w:asciiTheme="majorHAnsi" w:eastAsia="Times New Roman" w:hAnsiTheme="majorHAnsi" w:cs="Arial"/>
        </w:rPr>
        <w:t>opravljene storitve</w:t>
      </w:r>
      <w:r w:rsidRPr="00384E6A">
        <w:rPr>
          <w:rFonts w:asciiTheme="majorHAnsi" w:eastAsia="Times New Roman" w:hAnsiTheme="majorHAnsi" w:cs="Arial"/>
        </w:rPr>
        <w:t>. Račun dobavitelj izda enkrat mesečno.</w:t>
      </w:r>
      <w:r w:rsidR="00600847" w:rsidRPr="00600847">
        <w:t xml:space="preserve"> </w:t>
      </w:r>
      <w:r w:rsidR="00600847" w:rsidRPr="00600847">
        <w:rPr>
          <w:rFonts w:asciiTheme="majorHAnsi" w:eastAsia="Times New Roman" w:hAnsiTheme="majorHAnsi" w:cs="Arial"/>
        </w:rPr>
        <w:t>Obvezna priloga računu je poročilo s specifikacijo izvedenih pogodbenih del, po postavkah iz predračuna. Izvajalec pripravi in posreduje naročniku tudi vsebinsko poročilo o izvedbi vseh aktivnosti, to je z opisno navedbo izvedenih pogodbenih del po številu in obsegu.</w:t>
      </w:r>
      <w:r w:rsidRPr="00384E6A">
        <w:rPr>
          <w:rFonts w:asciiTheme="majorHAnsi" w:eastAsia="Times New Roman" w:hAnsiTheme="majorHAnsi" w:cs="Arial"/>
        </w:rPr>
        <w:t xml:space="preserve"> V primeru </w:t>
      </w:r>
      <w:r w:rsidRPr="00384E6A">
        <w:rPr>
          <w:rFonts w:asciiTheme="majorHAnsi" w:eastAsia="Times New Roman" w:hAnsiTheme="majorHAnsi" w:cs="Arial"/>
        </w:rPr>
        <w:lastRenderedPageBreak/>
        <w:t xml:space="preserve">reklamacije računa je </w:t>
      </w:r>
      <w:r>
        <w:rPr>
          <w:rFonts w:asciiTheme="majorHAnsi" w:eastAsia="Times New Roman" w:hAnsiTheme="majorHAnsi" w:cs="Arial"/>
        </w:rPr>
        <w:t>naročnik</w:t>
      </w:r>
      <w:r w:rsidRPr="00384E6A">
        <w:rPr>
          <w:rFonts w:asciiTheme="majorHAnsi" w:eastAsia="Times New Roman" w:hAnsiTheme="majorHAnsi" w:cs="Arial"/>
        </w:rPr>
        <w:t xml:space="preserve"> dolžan poravnati nesporni del v pogodbenem roku, za sporni del pa mora podati pisni ugovor najkasneje v osmih (8) dneh od prejema računa.</w:t>
      </w:r>
    </w:p>
    <w:p w14:paraId="1EDEA89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EF71A6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naročniku posredovati račune izključno v elektronski obliki (e-račun), skladno z veljavnim Zakonom o opravljanju plačilnih storitev za proračunske uporabnike ter Pravilnikom o standardih in pogojih izmenjave elektronskih računov prek enotne vstopne in izstopne točke pri Upravi Republike Slovenije za javna plačila.</w:t>
      </w:r>
    </w:p>
    <w:p w14:paraId="6E7543AD" w14:textId="77777777" w:rsidR="00EC52E2" w:rsidRPr="00770480" w:rsidRDefault="00EC52E2" w:rsidP="0069514D">
      <w:pPr>
        <w:rPr>
          <w:rFonts w:asciiTheme="majorHAnsi" w:hAnsiTheme="majorHAnsi" w:cstheme="majorHAnsi"/>
        </w:rPr>
      </w:pPr>
    </w:p>
    <w:p w14:paraId="23B23A3D" w14:textId="77777777" w:rsidR="00EC52E2" w:rsidRPr="00384E6A" w:rsidRDefault="00EC52E2" w:rsidP="0069514D">
      <w:pPr>
        <w:rPr>
          <w:rFonts w:asciiTheme="majorHAnsi" w:hAnsiTheme="majorHAnsi" w:cstheme="majorHAnsi"/>
        </w:rPr>
      </w:pPr>
      <w:r w:rsidRPr="00770480">
        <w:rPr>
          <w:rFonts w:asciiTheme="majorHAnsi" w:hAnsiTheme="majorHAnsi" w:cstheme="majorHAnsi"/>
        </w:rPr>
        <w:t>Na računu in ostali dokumentaciji se je potrebno sklicevati na številko te pogodbe.</w:t>
      </w:r>
      <w:r w:rsidRPr="00384E6A">
        <w:rPr>
          <w:rFonts w:asciiTheme="majorHAnsi" w:hAnsiTheme="majorHAnsi" w:cstheme="majorHAnsi"/>
        </w:rPr>
        <w:t xml:space="preserve"> </w:t>
      </w:r>
    </w:p>
    <w:p w14:paraId="0770E957" w14:textId="77777777" w:rsidR="00EC52E2" w:rsidRPr="00384E6A" w:rsidRDefault="00EC52E2" w:rsidP="0069514D">
      <w:pPr>
        <w:tabs>
          <w:tab w:val="left" w:pos="1728"/>
          <w:tab w:val="left" w:pos="7200"/>
        </w:tabs>
        <w:jc w:val="both"/>
        <w:rPr>
          <w:rFonts w:asciiTheme="majorHAnsi" w:eastAsia="Times New Roman" w:hAnsiTheme="majorHAnsi" w:cstheme="majorHAnsi"/>
        </w:rPr>
      </w:pPr>
    </w:p>
    <w:p w14:paraId="11B46468"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Obveznosti pogodbenih strank</w:t>
      </w:r>
    </w:p>
    <w:p w14:paraId="507CAD4A"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A10E2F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Naročnik se zavezuje, da bo v postopku izvrševanja te pogodbe sodeloval z izvajalcem in mu nudil z njegove strani razpoložljive informacije, potrebne za pravočasno in pravilno izpolnjevanje izvajalčevih obveznosti po </w:t>
      </w:r>
      <w:r>
        <w:rPr>
          <w:rFonts w:asciiTheme="majorHAnsi" w:eastAsia="Times New Roman" w:hAnsiTheme="majorHAnsi" w:cs="Arial"/>
        </w:rPr>
        <w:t xml:space="preserve">tej </w:t>
      </w:r>
      <w:r w:rsidRPr="00384E6A">
        <w:rPr>
          <w:rFonts w:asciiTheme="majorHAnsi" w:eastAsia="Times New Roman" w:hAnsiTheme="majorHAnsi" w:cs="Arial"/>
        </w:rPr>
        <w:t>pogodbi.</w:t>
      </w:r>
    </w:p>
    <w:p w14:paraId="54E0444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AA8E948"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bo tekoče obveščal izvajalca o spremembah, ki bi lahko vplivale na izvršitev prevzetih del.</w:t>
      </w:r>
    </w:p>
    <w:p w14:paraId="7D0A488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0E8DF116"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se obvezuje:</w:t>
      </w:r>
    </w:p>
    <w:p w14:paraId="45226836" w14:textId="77777777" w:rsidR="005A1588" w:rsidRDefault="00EC52E2" w:rsidP="0069514D">
      <w:pPr>
        <w:pStyle w:val="Slog63"/>
      </w:pPr>
      <w:r w:rsidRPr="005A1588">
        <w:t>storitve izvesti vestno, profesionalno, pošteno in skladno s to pogodbo, veljavnimi predpisi in pravili stroke;</w:t>
      </w:r>
    </w:p>
    <w:p w14:paraId="00230A75" w14:textId="77777777" w:rsidR="005A1588" w:rsidRDefault="00EC52E2" w:rsidP="0069514D">
      <w:pPr>
        <w:pStyle w:val="Slog63"/>
      </w:pPr>
      <w:r w:rsidRPr="005A1588">
        <w:t xml:space="preserve">sodelovati z naročnikom ter upoštevati njegova navodila in roke, </w:t>
      </w:r>
    </w:p>
    <w:p w14:paraId="6FB4605D" w14:textId="77777777" w:rsidR="005A1588" w:rsidRDefault="00EC52E2" w:rsidP="0069514D">
      <w:pPr>
        <w:pStyle w:val="Slog63"/>
      </w:pPr>
      <w:r w:rsidRPr="005A1588">
        <w:t>naročniku omogočati ustrezno spremljanje in nadzor pri preverjanju obsega realizacije pogodbenih obveznosti in mu predložiti v postavljenem roku za to potrebne podatke;</w:t>
      </w:r>
    </w:p>
    <w:p w14:paraId="2ECC2707" w14:textId="77777777" w:rsidR="005A1588" w:rsidRDefault="00EC52E2" w:rsidP="0069514D">
      <w:pPr>
        <w:pStyle w:val="Slog63"/>
      </w:pPr>
      <w:r w:rsidRPr="005A1588">
        <w:t>pridobljene podatke, do katerih pride v teku izvajanja pogodbe in zaupnost vseh drugih strokovnih informacij, varovati kot zaupen podatek naročnika in njegovih morebitnih partnerjev tudi po izteku te pogodbe;</w:t>
      </w:r>
    </w:p>
    <w:p w14:paraId="75D8AE76" w14:textId="77777777" w:rsidR="005A1588" w:rsidRDefault="00EC52E2" w:rsidP="0069514D">
      <w:pPr>
        <w:pStyle w:val="Slog63"/>
      </w:pPr>
      <w:r w:rsidRPr="005A1588">
        <w:t>tekoče obveščati naročnika o vseh bistvenih spremembah in novostih, ki so povezane z izvajanjem pogodbenih obveznosti;</w:t>
      </w:r>
    </w:p>
    <w:p w14:paraId="3A561C26" w14:textId="74EE5250" w:rsidR="00EC52E2" w:rsidRPr="005A1588" w:rsidRDefault="00EC52E2" w:rsidP="0069514D">
      <w:pPr>
        <w:pStyle w:val="Slog63"/>
      </w:pPr>
      <w:r w:rsidRPr="005A1588">
        <w:t>da bo vse osebne podatke, s katerimi se bo seznanil pri ali v zvezi z izvajanjem storitev po tej pogodbi, med trajanjem te pogodbe in po njeni veljavnosti varoval in ravnal z njimi v skladu z veljavnimi predpisi, ki urejajo področje varstva osebnih podatkov, podatkov ne bo pod nobenim pogojem zlorabil in jih uporabil v namene, ki niso v skladu z zakonom, ali v namene, ki bi naročniku ali posameznikom lahko kakorkoli škodovali, jih kakorkoli posredoval a</w:t>
      </w:r>
      <w:r w:rsidR="00600847" w:rsidRPr="005A1588">
        <w:t>li dal v uporabo tretjim osebam.</w:t>
      </w:r>
    </w:p>
    <w:p w14:paraId="1482B2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Izvajanje naročila s podizvajalci</w:t>
      </w:r>
    </w:p>
    <w:p w14:paraId="1D8C156D" w14:textId="77777777" w:rsidR="00EC52E2" w:rsidRPr="00384E6A" w:rsidRDefault="00EC52E2" w:rsidP="0069514D">
      <w:pPr>
        <w:tabs>
          <w:tab w:val="left" w:pos="1728"/>
          <w:tab w:val="left" w:pos="7200"/>
        </w:tabs>
        <w:jc w:val="both"/>
        <w:rPr>
          <w:rFonts w:asciiTheme="majorHAnsi" w:eastAsia="Times New Roman" w:hAnsiTheme="majorHAnsi" w:cs="Arial"/>
          <w:i/>
        </w:rPr>
      </w:pPr>
      <w:r w:rsidRPr="00384E6A">
        <w:rPr>
          <w:rFonts w:asciiTheme="majorHAnsi" w:eastAsia="Times New Roman" w:hAnsiTheme="majorHAnsi" w:cs="Arial"/>
          <w:i/>
        </w:rPr>
        <w:t>(člen se vključi v pogodbo, če ponudnik pri izvajanju naročila nastopa s podizvajalci)</w:t>
      </w:r>
    </w:p>
    <w:p w14:paraId="221EACE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DDCA7A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3BD4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Če neposredno plačilo podizvajalcu ni obvezno v skladu s tem členom, mora naročnik od glavnega izvajalca zahtevati, da mu najpozneje v 60 dneh od plačila končnega računa pošlje svojo pisno izjavo in </w:t>
      </w:r>
      <w:r w:rsidRPr="00384E6A">
        <w:rPr>
          <w:rFonts w:asciiTheme="majorHAnsi" w:eastAsia="Times New Roman" w:hAnsiTheme="majorHAnsi" w:cs="Arial"/>
        </w:rPr>
        <w:lastRenderedPageBreak/>
        <w:t>pisno izjavo podizvajalca, da je podizvajalec prejel plačilo za izvedene   storitve oziroma dobavljeno blago, neposredno povezano s predmetom javnega naročila.</w:t>
      </w:r>
    </w:p>
    <w:p w14:paraId="2FF499F9"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384E6A" w14:paraId="13F1E67F" w14:textId="77777777" w:rsidTr="00F311D8">
        <w:tc>
          <w:tcPr>
            <w:tcW w:w="3016" w:type="dxa"/>
            <w:shd w:val="clear" w:color="auto" w:fill="auto"/>
          </w:tcPr>
          <w:p w14:paraId="4E38DE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Podizvajalci:</w:t>
            </w:r>
          </w:p>
          <w:p w14:paraId="76C4020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(naziv, polni naslov, matična</w:t>
            </w:r>
          </w:p>
          <w:p w14:paraId="588E4BDD"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številka, davčna številka in</w:t>
            </w:r>
          </w:p>
          <w:p w14:paraId="6601333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transakcijski račun)</w:t>
            </w:r>
          </w:p>
        </w:tc>
        <w:tc>
          <w:tcPr>
            <w:tcW w:w="2999" w:type="dxa"/>
            <w:shd w:val="clear" w:color="auto" w:fill="auto"/>
          </w:tcPr>
          <w:p w14:paraId="57171F0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Obseg in vrsta del:</w:t>
            </w:r>
          </w:p>
        </w:tc>
        <w:tc>
          <w:tcPr>
            <w:tcW w:w="3007" w:type="dxa"/>
            <w:shd w:val="clear" w:color="auto" w:fill="auto"/>
          </w:tcPr>
          <w:p w14:paraId="2D0DF2B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Predmet, količina,</w:t>
            </w:r>
          </w:p>
          <w:p w14:paraId="0B2404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vrednost, kraj in rok</w:t>
            </w:r>
          </w:p>
          <w:p w14:paraId="7FD470A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izvedbe teh del:</w:t>
            </w:r>
          </w:p>
        </w:tc>
      </w:tr>
      <w:tr w:rsidR="00EC52E2" w:rsidRPr="00384E6A" w14:paraId="0C49E162" w14:textId="77777777" w:rsidTr="00F311D8">
        <w:trPr>
          <w:trHeight w:val="340"/>
        </w:trPr>
        <w:tc>
          <w:tcPr>
            <w:tcW w:w="3016" w:type="dxa"/>
            <w:shd w:val="clear" w:color="auto" w:fill="auto"/>
          </w:tcPr>
          <w:p w14:paraId="4224627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5B17AC2C" w14:textId="77777777" w:rsidTr="00F311D8">
        <w:tc>
          <w:tcPr>
            <w:tcW w:w="3016" w:type="dxa"/>
            <w:shd w:val="clear" w:color="auto" w:fill="auto"/>
          </w:tcPr>
          <w:p w14:paraId="09582C4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4A010FEF" w14:textId="77777777" w:rsidTr="00F311D8">
        <w:tc>
          <w:tcPr>
            <w:tcW w:w="3016" w:type="dxa"/>
            <w:shd w:val="clear" w:color="auto" w:fill="auto"/>
          </w:tcPr>
          <w:p w14:paraId="3634F14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384E6A"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489338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384E6A" w:rsidRDefault="00EC52E2" w:rsidP="0069514D">
      <w:pPr>
        <w:jc w:val="both"/>
        <w:rPr>
          <w:rFonts w:asciiTheme="majorHAnsi" w:eastAsia="Times New Roman" w:hAnsiTheme="majorHAnsi" w:cs="Arial"/>
        </w:rPr>
      </w:pPr>
    </w:p>
    <w:p w14:paraId="4A0AA8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Razdrtje oziroma odstop od pogodbe in prepoved cesije</w:t>
      </w:r>
    </w:p>
    <w:p w14:paraId="15FB7A9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6B9A1DA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1270C872"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BC66E32" w14:textId="77777777" w:rsidR="00EC52E2" w:rsidRPr="00384E6A" w:rsidRDefault="00EC52E2" w:rsidP="0069514D">
      <w:pPr>
        <w:jc w:val="both"/>
        <w:rPr>
          <w:rFonts w:asciiTheme="majorHAnsi" w:hAnsiTheme="majorHAnsi" w:cs="Arial"/>
          <w:lang w:eastAsia="en-US"/>
        </w:rPr>
      </w:pPr>
      <w:r w:rsidRPr="00384E6A">
        <w:rPr>
          <w:rFonts w:asciiTheme="majorHAnsi" w:hAnsiTheme="majorHAnsi" w:cs="Arial"/>
          <w:lang w:eastAsia="en-US"/>
        </w:rPr>
        <w:t xml:space="preserve">Naročnik lahko odstopi od te pogodbe brez odpovednega roka če: </w:t>
      </w:r>
    </w:p>
    <w:p w14:paraId="567E3128" w14:textId="77777777" w:rsidR="00EC52E2" w:rsidRPr="00384E6A" w:rsidRDefault="00EC52E2" w:rsidP="0069514D">
      <w:pPr>
        <w:numPr>
          <w:ilvl w:val="0"/>
          <w:numId w:val="20"/>
        </w:numPr>
        <w:jc w:val="both"/>
        <w:rPr>
          <w:rFonts w:asciiTheme="majorHAnsi" w:hAnsiTheme="majorHAnsi" w:cs="Arial"/>
          <w:lang w:eastAsia="en-US"/>
        </w:rPr>
      </w:pPr>
      <w:r w:rsidRPr="00384E6A">
        <w:rPr>
          <w:rFonts w:asciiTheme="majorHAnsi" w:hAnsiTheme="majorHAnsi" w:cs="Arial"/>
          <w:lang w:eastAsia="en-US"/>
        </w:rPr>
        <w:t>izvajalec krši obveznosti in kršitve ne odpravi v 8 koledarskih dneh od prejema naročnikovega opomina;</w:t>
      </w:r>
    </w:p>
    <w:p w14:paraId="42309FD3" w14:textId="77777777" w:rsidR="00EC52E2" w:rsidRPr="00384E6A" w:rsidRDefault="00EC52E2" w:rsidP="0069514D">
      <w:pPr>
        <w:numPr>
          <w:ilvl w:val="0"/>
          <w:numId w:val="19"/>
        </w:numPr>
        <w:jc w:val="both"/>
        <w:rPr>
          <w:rFonts w:asciiTheme="majorHAnsi" w:hAnsiTheme="majorHAnsi" w:cs="Arial"/>
          <w:lang w:eastAsia="en-US"/>
        </w:rPr>
      </w:pPr>
      <w:r w:rsidRPr="00384E6A">
        <w:rPr>
          <w:rFonts w:asciiTheme="majorHAnsi" w:hAnsiTheme="majorHAnsi" w:cs="Arial"/>
          <w:lang w:eastAsia="en-US"/>
        </w:rPr>
        <w:t xml:space="preserve">izvajalec zamuja z aktivnostmi in je očitno, da zaradi te zamude ni sposoben pravočasno izvesti storitev; </w:t>
      </w:r>
    </w:p>
    <w:p w14:paraId="5E7048C1" w14:textId="77777777" w:rsidR="00EC52E2" w:rsidRPr="00384E6A" w:rsidRDefault="00EC52E2" w:rsidP="0069514D">
      <w:pPr>
        <w:numPr>
          <w:ilvl w:val="0"/>
          <w:numId w:val="19"/>
        </w:numPr>
        <w:jc w:val="both"/>
        <w:rPr>
          <w:rFonts w:asciiTheme="majorHAnsi" w:hAnsiTheme="majorHAnsi" w:cs="Arial"/>
          <w:lang w:eastAsia="en-US"/>
        </w:rPr>
      </w:pPr>
      <w:r w:rsidRPr="00384E6A">
        <w:rPr>
          <w:rFonts w:asciiTheme="majorHAnsi" w:hAnsiTheme="majorHAnsi" w:cs="Arial"/>
          <w:lang w:eastAsia="en-US"/>
        </w:rPr>
        <w:t xml:space="preserve">če so storitve v bistvenem izvedene v nasprotju z zahtevami naročnika. </w:t>
      </w:r>
    </w:p>
    <w:p w14:paraId="14A3EB8F" w14:textId="77777777" w:rsidR="00EC52E2" w:rsidRPr="00384E6A" w:rsidRDefault="00EC52E2" w:rsidP="0069514D">
      <w:pPr>
        <w:ind w:left="360"/>
        <w:jc w:val="both"/>
        <w:rPr>
          <w:rFonts w:asciiTheme="majorHAnsi" w:hAnsiTheme="majorHAnsi" w:cs="Arial"/>
          <w:lang w:eastAsia="en-US"/>
        </w:rPr>
      </w:pPr>
    </w:p>
    <w:p w14:paraId="6F907F73" w14:textId="77777777" w:rsidR="00EC52E2" w:rsidRPr="00384E6A" w:rsidRDefault="00EC52E2" w:rsidP="0069514D">
      <w:pPr>
        <w:jc w:val="both"/>
        <w:rPr>
          <w:rFonts w:asciiTheme="majorHAnsi" w:hAnsiTheme="majorHAnsi" w:cs="Arial"/>
          <w:lang w:eastAsia="en-US"/>
        </w:rPr>
      </w:pPr>
      <w:r w:rsidRPr="00384E6A">
        <w:rPr>
          <w:rFonts w:asciiTheme="majorHAnsi" w:hAnsiTheme="majorHAnsi" w:cs="Arial"/>
          <w:lang w:eastAsia="en-US"/>
        </w:rPr>
        <w:t xml:space="preserve">Če  </w:t>
      </w:r>
      <w:r w:rsidRPr="00600847">
        <w:rPr>
          <w:rFonts w:asciiTheme="majorHAnsi" w:hAnsiTheme="majorHAnsi" w:cs="Arial"/>
          <w:lang w:eastAsia="en-US"/>
        </w:rPr>
        <w:t>naročnik  odstopi  od  pogodbe  zaradi  navedenih  pogodbenih  kršitev  s  strani  izvajalca,  mu  mora  izvajalec plačati  pogodbeno  kazen  za  neizpolnitev  v  višini  50  %  (petdeset  odstotkov) pogodbene  vrednosti  z DDV.</w:t>
      </w:r>
      <w:r w:rsidRPr="00384E6A">
        <w:rPr>
          <w:rFonts w:asciiTheme="majorHAnsi" w:hAnsiTheme="majorHAnsi" w:cs="Arial"/>
          <w:lang w:eastAsia="en-US"/>
        </w:rPr>
        <w:t xml:space="preserve"> </w:t>
      </w:r>
    </w:p>
    <w:p w14:paraId="157648F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5D97AF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Prenos terjatve iz te pogodbe je dovoljen samo s pisno privolitvijo naročnik</w:t>
      </w:r>
      <w:r>
        <w:rPr>
          <w:rFonts w:asciiTheme="majorHAnsi" w:eastAsia="Times New Roman" w:hAnsiTheme="majorHAnsi" w:cs="Arial"/>
        </w:rPr>
        <w:t>a</w:t>
      </w:r>
      <w:r w:rsidRPr="00384E6A">
        <w:rPr>
          <w:rFonts w:asciiTheme="majorHAnsi" w:eastAsia="Times New Roman" w:hAnsiTheme="majorHAnsi" w:cs="Arial"/>
        </w:rPr>
        <w:t>, sicer pogodba o odstopu (cesijska pogodba) nima učinka.</w:t>
      </w:r>
    </w:p>
    <w:p w14:paraId="334EB2F7" w14:textId="77777777" w:rsidR="00EC52E2" w:rsidRPr="00384E6A" w:rsidRDefault="00EC52E2" w:rsidP="0069514D">
      <w:pPr>
        <w:jc w:val="both"/>
        <w:rPr>
          <w:rFonts w:asciiTheme="majorHAnsi" w:eastAsia="Times New Roman" w:hAnsiTheme="majorHAnsi" w:cs="Arial"/>
        </w:rPr>
      </w:pPr>
    </w:p>
    <w:p w14:paraId="6D347CC7" w14:textId="77777777" w:rsidR="00EC52E2" w:rsidRPr="00384E6A" w:rsidRDefault="00EC52E2" w:rsidP="0069514D">
      <w:pPr>
        <w:tabs>
          <w:tab w:val="left" w:pos="1728"/>
          <w:tab w:val="left" w:pos="7200"/>
        </w:tabs>
        <w:jc w:val="both"/>
        <w:rPr>
          <w:rFonts w:asciiTheme="majorHAnsi" w:hAnsiTheme="majorHAnsi" w:cs="Arial"/>
          <w:b/>
          <w:lang w:eastAsia="en-US"/>
        </w:rPr>
      </w:pPr>
      <w:r w:rsidRPr="00384E6A">
        <w:rPr>
          <w:rFonts w:asciiTheme="majorHAnsi" w:hAnsiTheme="majorHAnsi" w:cs="Arial"/>
          <w:b/>
          <w:lang w:eastAsia="en-US"/>
        </w:rPr>
        <w:t>Osebni podatki</w:t>
      </w:r>
    </w:p>
    <w:p w14:paraId="11A3D0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47C3866" w14:textId="77777777" w:rsidR="00EC52E2" w:rsidRPr="00384E6A" w:rsidRDefault="00EC52E2" w:rsidP="0069514D">
      <w:pPr>
        <w:tabs>
          <w:tab w:val="left" w:pos="1728"/>
          <w:tab w:val="left" w:pos="7200"/>
        </w:tabs>
        <w:jc w:val="both"/>
        <w:rPr>
          <w:rFonts w:asciiTheme="majorHAnsi" w:hAnsiTheme="majorHAnsi" w:cs="Arial"/>
          <w:lang w:eastAsia="ar-SA"/>
        </w:rPr>
      </w:pPr>
      <w:r w:rsidRPr="00384E6A">
        <w:rPr>
          <w:rFonts w:asciiTheme="majorHAnsi" w:hAnsiTheme="majorHAnsi" w:cs="Arial"/>
          <w:lang w:eastAsia="en-US"/>
        </w:rPr>
        <w:t>Izvajalec izjavlja, da</w:t>
      </w:r>
      <w:r w:rsidRPr="00384E6A">
        <w:rPr>
          <w:rFonts w:asciiTheme="majorHAnsi" w:hAnsiTheme="majorHAnsi" w:cs="Arial"/>
          <w:b/>
          <w:lang w:eastAsia="en-US"/>
        </w:rPr>
        <w:t xml:space="preserve"> </w:t>
      </w:r>
      <w:r w:rsidRPr="00384E6A">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384E6A" w:rsidRDefault="00EC52E2" w:rsidP="0069514D">
      <w:pPr>
        <w:tabs>
          <w:tab w:val="left" w:pos="1728"/>
          <w:tab w:val="left" w:pos="7200"/>
        </w:tabs>
        <w:jc w:val="both"/>
        <w:rPr>
          <w:rFonts w:asciiTheme="majorHAnsi" w:hAnsiTheme="majorHAnsi" w:cs="Arial"/>
        </w:rPr>
      </w:pPr>
    </w:p>
    <w:p w14:paraId="78166989" w14:textId="77777777" w:rsidR="00EC52E2" w:rsidRPr="00384E6A" w:rsidRDefault="00EC52E2" w:rsidP="0069514D">
      <w:pPr>
        <w:tabs>
          <w:tab w:val="left" w:pos="1728"/>
          <w:tab w:val="left" w:pos="7200"/>
        </w:tabs>
        <w:jc w:val="both"/>
        <w:rPr>
          <w:rFonts w:asciiTheme="majorHAnsi" w:hAnsiTheme="majorHAnsi" w:cs="Arial"/>
          <w:b/>
        </w:rPr>
      </w:pPr>
      <w:r w:rsidRPr="00384E6A">
        <w:rPr>
          <w:rFonts w:asciiTheme="majorHAnsi" w:hAnsiTheme="majorHAnsi" w:cs="Arial"/>
          <w:b/>
        </w:rPr>
        <w:t>Varovanje zaupnih in osebnih podatkov</w:t>
      </w:r>
    </w:p>
    <w:p w14:paraId="0EDBAD0D"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C8A7E01"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lastRenderedPageBreak/>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384E6A" w:rsidRDefault="00EC52E2" w:rsidP="0069514D">
      <w:pPr>
        <w:tabs>
          <w:tab w:val="left" w:pos="1728"/>
          <w:tab w:val="left" w:pos="7200"/>
        </w:tabs>
        <w:jc w:val="both"/>
        <w:rPr>
          <w:rFonts w:asciiTheme="majorHAnsi" w:hAnsiTheme="majorHAnsi" w:cs="Arial"/>
        </w:rPr>
      </w:pPr>
    </w:p>
    <w:p w14:paraId="002174AC"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Skladno z Zakonom o varstvu osebnih podatkov (Uradni list RS št. 94/2007</w:t>
      </w:r>
      <w:r>
        <w:rPr>
          <w:rFonts w:asciiTheme="majorHAnsi" w:hAnsiTheme="majorHAnsi" w:cs="Arial"/>
        </w:rPr>
        <w:t>,</w:t>
      </w:r>
      <w:r w:rsidRPr="00384E6A">
        <w:rPr>
          <w:rFonts w:asciiTheme="majorHAnsi" w:hAnsiTheme="majorHAnsi" w:cs="Arial"/>
        </w:rPr>
        <w:t xml:space="preserve">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384E6A" w:rsidRDefault="00EC52E2" w:rsidP="0069514D">
      <w:pPr>
        <w:tabs>
          <w:tab w:val="left" w:pos="1728"/>
          <w:tab w:val="left" w:pos="7200"/>
        </w:tabs>
        <w:jc w:val="both"/>
        <w:rPr>
          <w:rFonts w:asciiTheme="majorHAnsi" w:hAnsiTheme="majorHAnsi" w:cs="Arial"/>
        </w:rPr>
      </w:pPr>
    </w:p>
    <w:p w14:paraId="04663670"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Pooblaščene osebe pogodbenih strank in skrbniki pogodbe</w:t>
      </w:r>
    </w:p>
    <w:p w14:paraId="36E1F5D4"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5A095A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ima pravico nadzorovati izvajalca pri opravljanju del po tej pogodbi in mu dajati navodila.</w:t>
      </w:r>
    </w:p>
    <w:p w14:paraId="4C9A77D1"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Pooblaščen zastopnik in skrbnik pogodbe, ki ga določi naročnik je </w:t>
      </w:r>
      <w:r>
        <w:rPr>
          <w:rFonts w:asciiTheme="majorHAnsi" w:eastAsia="Times New Roman" w:hAnsiTheme="majorHAnsi" w:cs="Arial"/>
        </w:rPr>
        <w:t>_____________________</w:t>
      </w:r>
      <w:r w:rsidRPr="00384E6A">
        <w:rPr>
          <w:rFonts w:asciiTheme="majorHAnsi" w:eastAsia="Times New Roman" w:hAnsiTheme="majorHAnsi" w:cs="Arial"/>
        </w:rPr>
        <w:t>.</w:t>
      </w:r>
    </w:p>
    <w:p w14:paraId="23FB3B7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Pooblaščeni zastopnik pogodbenih del, ki ga določi izvajalec je _________</w:t>
      </w:r>
      <w:r>
        <w:rPr>
          <w:rFonts w:asciiTheme="majorHAnsi" w:eastAsia="Times New Roman" w:hAnsiTheme="majorHAnsi" w:cs="Arial"/>
        </w:rPr>
        <w:t>__</w:t>
      </w:r>
      <w:r w:rsidRPr="00384E6A">
        <w:rPr>
          <w:rFonts w:asciiTheme="majorHAnsi" w:eastAsia="Times New Roman" w:hAnsiTheme="majorHAnsi" w:cs="Arial"/>
        </w:rPr>
        <w:t>______.</w:t>
      </w:r>
    </w:p>
    <w:p w14:paraId="519E01D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 </w:t>
      </w:r>
    </w:p>
    <w:p w14:paraId="570273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Protikorupcijska klavzula</w:t>
      </w:r>
    </w:p>
    <w:p w14:paraId="14224BD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roku dveh let po prenehanju funkcije funkcionar v razmerju do organa, pri katerem je opravljal svojo funkcijo, ne sme nastopiti kot predstavnik poslovnega subjekta, ki s tem organom ima ali vzpostavlja </w:t>
      </w:r>
      <w:r w:rsidRPr="00384E6A">
        <w:rPr>
          <w:rFonts w:asciiTheme="majorHAnsi" w:eastAsia="Times New Roman" w:hAnsiTheme="majorHAnsi" w:cs="Arial"/>
        </w:rPr>
        <w:lastRenderedPageBreak/>
        <w:t>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69514D">
      <w:pPr>
        <w:numPr>
          <w:ilvl w:val="0"/>
          <w:numId w:val="51"/>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69514D">
      <w:pPr>
        <w:numPr>
          <w:ilvl w:val="0"/>
          <w:numId w:val="51"/>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lastRenderedPageBreak/>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69514D">
      <w:pPr>
        <w:pStyle w:val="javnanaroilapodnaslov"/>
        <w:framePr w:wrap="auto" w:vAnchor="margin" w:yAlign="inline"/>
        <w:numPr>
          <w:ilvl w:val="1"/>
          <w:numId w:val="40"/>
        </w:numPr>
        <w:spacing w:before="0" w:after="0"/>
        <w:rPr>
          <w:rFonts w:asciiTheme="majorHAnsi" w:hAnsiTheme="majorHAnsi"/>
          <w:lang w:val="sl-SI"/>
        </w:rPr>
      </w:pPr>
      <w:bookmarkStart w:id="21" w:name="_Toc64355212"/>
      <w:bookmarkStart w:id="22" w:name="_Toc65144728"/>
      <w:r w:rsidRPr="00384E6A">
        <w:rPr>
          <w:rFonts w:asciiTheme="majorHAnsi" w:hAnsiTheme="majorHAnsi"/>
          <w:lang w:val="sl-SI"/>
        </w:rPr>
        <w:lastRenderedPageBreak/>
        <w:t>Izjava o neobstoju okoliščin glede omejitve poslovanja</w:t>
      </w:r>
      <w:bookmarkEnd w:id="21"/>
      <w:bookmarkEnd w:id="22"/>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69514D">
      <w:pPr>
        <w:numPr>
          <w:ilvl w:val="0"/>
          <w:numId w:val="61"/>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69514D">
      <w:pPr>
        <w:numPr>
          <w:ilvl w:val="0"/>
          <w:numId w:val="61"/>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69514D">
      <w:pPr>
        <w:pStyle w:val="javnanaroilapodnaslov"/>
        <w:framePr w:wrap="auto" w:vAnchor="margin" w:yAlign="inline"/>
        <w:numPr>
          <w:ilvl w:val="1"/>
          <w:numId w:val="40"/>
        </w:numPr>
        <w:spacing w:before="0" w:after="0"/>
        <w:rPr>
          <w:rFonts w:asciiTheme="majorHAnsi" w:hAnsiTheme="majorHAnsi"/>
          <w:lang w:val="sl-SI"/>
        </w:rPr>
      </w:pPr>
      <w:bookmarkStart w:id="23" w:name="_Toc64355213"/>
      <w:bookmarkStart w:id="24" w:name="_Toc65144729"/>
      <w:r w:rsidRPr="00384E6A">
        <w:rPr>
          <w:rFonts w:asciiTheme="majorHAnsi" w:hAnsiTheme="majorHAnsi"/>
          <w:lang w:val="sl-SI"/>
        </w:rPr>
        <w:lastRenderedPageBreak/>
        <w:t>Izjava o udeležbi fizičnih in pravnih oseb ter o povezanih družbah</w:t>
      </w:r>
      <w:bookmarkEnd w:id="23"/>
      <w:bookmarkEnd w:id="24"/>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5" w:name="_Toc395008195"/>
      <w:bookmarkStart w:id="26" w:name="_Toc401742236"/>
      <w:bookmarkStart w:id="27"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044EFE0D"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E62A9C">
            <w:rPr>
              <w:rFonts w:asciiTheme="majorHAnsi" w:eastAsia="Times New Roman" w:hAnsiTheme="majorHAnsi" w:cs="Arial"/>
              <w:b/>
            </w:rPr>
            <w:t>Zunanji PR</w:t>
          </w:r>
        </w:sdtContent>
      </w:sdt>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(ustrezno označiti) – če DA, potem 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lastRenderedPageBreak/>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5"/>
      <w:bookmarkEnd w:id="26"/>
      <w:bookmarkEnd w:id="27"/>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30603A11" w:rsidR="00426100" w:rsidRPr="00384E6A" w:rsidRDefault="00426100" w:rsidP="0069514D">
      <w:pPr>
        <w:rPr>
          <w:rFonts w:asciiTheme="majorHAnsi" w:hAnsiTheme="majorHAnsi"/>
        </w:rPr>
      </w:pPr>
    </w:p>
    <w:sectPr w:rsidR="00426100" w:rsidRPr="00384E6A" w:rsidSect="0069514D">
      <w:headerReference w:type="default" r:id="rId9"/>
      <w:footerReference w:type="default" r:id="rId10"/>
      <w:headerReference w:type="first" r:id="rId11"/>
      <w:footerReference w:type="first" r:id="rId12"/>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312D55" w:rsidRDefault="00312D55">
      <w:r>
        <w:separator/>
      </w:r>
    </w:p>
  </w:endnote>
  <w:endnote w:type="continuationSeparator" w:id="0">
    <w:p w14:paraId="6F018509" w14:textId="77777777" w:rsidR="00312D55" w:rsidRDefault="0031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312D55" w:rsidRDefault="00312D55" w:rsidP="00F460ED">
    <w:pPr>
      <w:pStyle w:val="Noga"/>
      <w:jc w:val="right"/>
      <w:rPr>
        <w:lang w:val="sl-SI"/>
      </w:rPr>
    </w:pPr>
  </w:p>
  <w:p w14:paraId="535A9C2A" w14:textId="77777777" w:rsidR="00312D55" w:rsidRPr="0075427B" w:rsidRDefault="008E2EDC"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312D55" w:rsidRPr="00B54461" w:rsidRDefault="00312D55"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5FE08CB9" w:rsidR="00312D55" w:rsidRPr="00B54461" w:rsidRDefault="00312D55"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 Zunanji PR</w:t>
    </w:r>
    <w:r w:rsidRPr="00B54461">
      <w:rPr>
        <w:rFonts w:asciiTheme="majorHAnsi" w:hAnsiTheme="majorHAnsi"/>
        <w:sz w:val="16"/>
        <w:szCs w:val="16"/>
        <w:lang w:val="sl-SI"/>
      </w:rPr>
      <w:t>«</w:t>
    </w:r>
  </w:p>
  <w:p w14:paraId="1CE41048" w14:textId="37BCBF5C" w:rsidR="00312D55" w:rsidRPr="00B54461" w:rsidRDefault="00312D55"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8E2EDC">
      <w:rPr>
        <w:rFonts w:asciiTheme="majorHAnsi" w:hAnsiTheme="majorHAnsi" w:cs="Arial"/>
        <w:noProof/>
      </w:rPr>
      <w:t>21</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312D55" w:rsidRDefault="00312D55" w:rsidP="000F371E">
    <w:pPr>
      <w:pStyle w:val="Noga"/>
      <w:jc w:val="center"/>
      <w:rPr>
        <w:lang w:val="sl-SI"/>
      </w:rPr>
    </w:pPr>
  </w:p>
  <w:p w14:paraId="72B6411A" w14:textId="77777777" w:rsidR="00312D55" w:rsidRDefault="008E2EDC" w:rsidP="000F371E">
    <w:pPr>
      <w:pStyle w:val="Noga"/>
      <w:jc w:val="center"/>
      <w:rPr>
        <w:lang w:val="sl-SI"/>
      </w:rPr>
    </w:pPr>
    <w:r>
      <w:pict w14:anchorId="1C85BDDF">
        <v:rect id="_x0000_i1029" style="width:453.6pt;height:1.5pt" o:hralign="center" o:hrstd="t" o:hr="t" fillcolor="#a0a0a0" stroked="f"/>
      </w:pict>
    </w:r>
  </w:p>
  <w:p w14:paraId="54EC7349" w14:textId="77777777" w:rsidR="00312D55" w:rsidRPr="00B05801" w:rsidRDefault="00312D55" w:rsidP="000F371E">
    <w:pPr>
      <w:pStyle w:val="Noga"/>
      <w:jc w:val="center"/>
      <w:rPr>
        <w:color w:val="00B050"/>
        <w:lang w:val="sl-SI"/>
      </w:rPr>
    </w:pPr>
  </w:p>
  <w:p w14:paraId="0E0FA6A4" w14:textId="77777777" w:rsidR="00312D55" w:rsidRPr="000547A7" w:rsidRDefault="00312D55"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312D55" w:rsidRDefault="00312D55">
      <w:r>
        <w:separator/>
      </w:r>
    </w:p>
  </w:footnote>
  <w:footnote w:type="continuationSeparator" w:id="0">
    <w:p w14:paraId="0010496E" w14:textId="77777777" w:rsidR="00312D55" w:rsidRDefault="00312D55">
      <w:r>
        <w:continuationSeparator/>
      </w:r>
    </w:p>
  </w:footnote>
  <w:footnote w:id="1">
    <w:p w14:paraId="4D1C8370" w14:textId="77777777" w:rsidR="00312D55" w:rsidRPr="00DF0148" w:rsidRDefault="00312D55"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312D55" w:rsidRPr="00C972CE" w:rsidRDefault="00312D55"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312D55" w:rsidRPr="00602D9F" w:rsidRDefault="00312D55"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312D55" w:rsidRPr="00602D9F" w:rsidRDefault="00312D55"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312D55" w:rsidRPr="00602D9F" w:rsidRDefault="00312D55"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312D55" w:rsidRPr="00602D9F" w:rsidRDefault="00312D55"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312D55" w:rsidRPr="0050796A" w:rsidRDefault="00312D55"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312D55" w:rsidRDefault="00312D55" w:rsidP="000F371E">
    <w:pPr>
      <w:pStyle w:val="Glava"/>
      <w:rPr>
        <w:lang w:val="sl-SI"/>
      </w:rPr>
    </w:pPr>
  </w:p>
  <w:p w14:paraId="79D18794" w14:textId="77777777" w:rsidR="00312D55" w:rsidRDefault="00312D55" w:rsidP="000F371E">
    <w:pPr>
      <w:pStyle w:val="Glava"/>
      <w:rPr>
        <w:lang w:val="sl-SI"/>
      </w:rPr>
    </w:pPr>
  </w:p>
  <w:p w14:paraId="764B2C9A" w14:textId="77777777" w:rsidR="00312D55" w:rsidRDefault="00312D55" w:rsidP="000F371E">
    <w:pPr>
      <w:pStyle w:val="Glava"/>
      <w:rPr>
        <w:lang w:val="sl-SI"/>
      </w:rPr>
    </w:pPr>
  </w:p>
  <w:p w14:paraId="3CFB0941" w14:textId="77777777" w:rsidR="00312D55" w:rsidRDefault="00312D55" w:rsidP="000F371E">
    <w:pPr>
      <w:pStyle w:val="Glava"/>
      <w:rPr>
        <w:lang w:val="sl-SI"/>
      </w:rPr>
    </w:pPr>
  </w:p>
  <w:p w14:paraId="059EDF74" w14:textId="77777777" w:rsidR="00312D55" w:rsidRDefault="008E2EDC" w:rsidP="000F371E">
    <w:pPr>
      <w:pStyle w:val="Glava"/>
      <w:rPr>
        <w:lang w:val="sl-SI"/>
      </w:rPr>
    </w:pPr>
    <w:r>
      <w:pict w14:anchorId="0D87EBFC">
        <v:rect id="_x0000_i1026" style="width:453.6pt;height:1.5pt" o:hralign="center" o:hrstd="t" o:hr="t" fillcolor="#a0a0a0" stroked="f"/>
      </w:pict>
    </w:r>
  </w:p>
  <w:p w14:paraId="3AEF1AA4" w14:textId="77777777" w:rsidR="00312D55" w:rsidRPr="000F371E" w:rsidRDefault="00312D5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312D55" w:rsidRDefault="00312D55" w:rsidP="00DD1CF6">
    <w:pPr>
      <w:pStyle w:val="Glava"/>
      <w:rPr>
        <w:rFonts w:cs="Arial"/>
        <w:b/>
        <w:bCs/>
        <w:sz w:val="23"/>
        <w:szCs w:val="23"/>
      </w:rPr>
    </w:pPr>
  </w:p>
  <w:p w14:paraId="3D086F3C" w14:textId="77777777" w:rsidR="00312D55" w:rsidRDefault="00312D55"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312D55" w:rsidRPr="00B05801" w:rsidRDefault="008E2EDC"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312D55" w:rsidRPr="000F371E" w:rsidRDefault="00312D55"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6"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7D043C8"/>
    <w:multiLevelType w:val="multilevel"/>
    <w:tmpl w:val="452AC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2"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7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2"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5"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7"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52"/>
  </w:num>
  <w:num w:numId="5">
    <w:abstractNumId w:val="30"/>
  </w:num>
  <w:num w:numId="6">
    <w:abstractNumId w:val="75"/>
  </w:num>
  <w:num w:numId="7">
    <w:abstractNumId w:val="36"/>
  </w:num>
  <w:num w:numId="8">
    <w:abstractNumId w:val="79"/>
  </w:num>
  <w:num w:numId="9">
    <w:abstractNumId w:val="11"/>
  </w:num>
  <w:num w:numId="10">
    <w:abstractNumId w:val="81"/>
  </w:num>
  <w:num w:numId="11">
    <w:abstractNumId w:val="25"/>
  </w:num>
  <w:num w:numId="12">
    <w:abstractNumId w:val="66"/>
  </w:num>
  <w:num w:numId="13">
    <w:abstractNumId w:val="80"/>
  </w:num>
  <w:num w:numId="14">
    <w:abstractNumId w:val="18"/>
  </w:num>
  <w:num w:numId="15">
    <w:abstractNumId w:val="13"/>
  </w:num>
  <w:num w:numId="16">
    <w:abstractNumId w:val="16"/>
  </w:num>
  <w:num w:numId="17">
    <w:abstractNumId w:val="26"/>
  </w:num>
  <w:num w:numId="18">
    <w:abstractNumId w:val="54"/>
  </w:num>
  <w:num w:numId="19">
    <w:abstractNumId w:val="83"/>
  </w:num>
  <w:num w:numId="20">
    <w:abstractNumId w:val="21"/>
  </w:num>
  <w:num w:numId="21">
    <w:abstractNumId w:val="12"/>
  </w:num>
  <w:num w:numId="22">
    <w:abstractNumId w:val="39"/>
  </w:num>
  <w:num w:numId="23">
    <w:abstractNumId w:val="19"/>
  </w:num>
  <w:num w:numId="24">
    <w:abstractNumId w:val="69"/>
  </w:num>
  <w:num w:numId="25">
    <w:abstractNumId w:val="59"/>
  </w:num>
  <w:num w:numId="26">
    <w:abstractNumId w:val="70"/>
  </w:num>
  <w:num w:numId="27">
    <w:abstractNumId w:val="47"/>
  </w:num>
  <w:num w:numId="28">
    <w:abstractNumId w:val="68"/>
  </w:num>
  <w:num w:numId="29">
    <w:abstractNumId w:val="34"/>
  </w:num>
  <w:num w:numId="30">
    <w:abstractNumId w:val="34"/>
    <w:lvlOverride w:ilvl="0">
      <w:startOverride w:val="1"/>
    </w:lvlOverride>
  </w:num>
  <w:num w:numId="31">
    <w:abstractNumId w:val="63"/>
  </w:num>
  <w:num w:numId="32">
    <w:abstractNumId w:val="46"/>
  </w:num>
  <w:num w:numId="33">
    <w:abstractNumId w:val="56"/>
  </w:num>
  <w:num w:numId="34">
    <w:abstractNumId w:val="23"/>
  </w:num>
  <w:num w:numId="35">
    <w:abstractNumId w:val="42"/>
  </w:num>
  <w:num w:numId="36">
    <w:abstractNumId w:val="43"/>
  </w:num>
  <w:num w:numId="37">
    <w:abstractNumId w:val="17"/>
  </w:num>
  <w:num w:numId="38">
    <w:abstractNumId w:val="82"/>
  </w:num>
  <w:num w:numId="39">
    <w:abstractNumId w:val="50"/>
  </w:num>
  <w:num w:numId="40">
    <w:abstractNumId w:val="22"/>
  </w:num>
  <w:num w:numId="41">
    <w:abstractNumId w:val="73"/>
  </w:num>
  <w:num w:numId="42">
    <w:abstractNumId w:val="55"/>
  </w:num>
  <w:num w:numId="43">
    <w:abstractNumId w:val="77"/>
  </w:num>
  <w:num w:numId="44">
    <w:abstractNumId w:val="31"/>
  </w:num>
  <w:num w:numId="45">
    <w:abstractNumId w:val="28"/>
  </w:num>
  <w:num w:numId="46">
    <w:abstractNumId w:val="33"/>
  </w:num>
  <w:num w:numId="47">
    <w:abstractNumId w:val="74"/>
  </w:num>
  <w:num w:numId="48">
    <w:abstractNumId w:val="51"/>
  </w:num>
  <w:num w:numId="49">
    <w:abstractNumId w:val="61"/>
  </w:num>
  <w:num w:numId="50">
    <w:abstractNumId w:val="45"/>
  </w:num>
  <w:num w:numId="51">
    <w:abstractNumId w:val="38"/>
    <w:lvlOverride w:ilvl="0">
      <w:startOverride w:val="1"/>
    </w:lvlOverride>
  </w:num>
  <w:num w:numId="52">
    <w:abstractNumId w:val="49"/>
  </w:num>
  <w:num w:numId="53">
    <w:abstractNumId w:val="44"/>
  </w:num>
  <w:num w:numId="54">
    <w:abstractNumId w:val="14"/>
  </w:num>
  <w:num w:numId="55">
    <w:abstractNumId w:val="53"/>
  </w:num>
  <w:num w:numId="56">
    <w:abstractNumId w:val="76"/>
  </w:num>
  <w:num w:numId="57">
    <w:abstractNumId w:val="37"/>
  </w:num>
  <w:num w:numId="58">
    <w:abstractNumId w:val="71"/>
  </w:num>
  <w:num w:numId="59">
    <w:abstractNumId w:val="29"/>
  </w:num>
  <w:num w:numId="60">
    <w:abstractNumId w:val="40"/>
  </w:num>
  <w:num w:numId="61">
    <w:abstractNumId w:val="35"/>
  </w:num>
  <w:num w:numId="62">
    <w:abstractNumId w:val="60"/>
  </w:num>
  <w:num w:numId="63">
    <w:abstractNumId w:val="58"/>
  </w:num>
  <w:num w:numId="64">
    <w:abstractNumId w:val="57"/>
  </w:num>
  <w:num w:numId="65">
    <w:abstractNumId w:val="67"/>
  </w:num>
  <w:num w:numId="66">
    <w:abstractNumId w:val="78"/>
  </w:num>
  <w:num w:numId="67">
    <w:abstractNumId w:val="15"/>
  </w:num>
  <w:num w:numId="68">
    <w:abstractNumId w:val="86"/>
  </w:num>
  <w:num w:numId="69">
    <w:abstractNumId w:val="87"/>
  </w:num>
  <w:num w:numId="70">
    <w:abstractNumId w:val="62"/>
  </w:num>
  <w:num w:numId="71">
    <w:abstractNumId w:val="9"/>
  </w:num>
  <w:num w:numId="72">
    <w:abstractNumId w:val="27"/>
  </w:num>
  <w:num w:numId="73">
    <w:abstractNumId w:val="41"/>
  </w:num>
  <w:num w:numId="74">
    <w:abstractNumId w:val="72"/>
  </w:num>
  <w:num w:numId="75">
    <w:abstractNumId w:val="48"/>
  </w:num>
  <w:num w:numId="76">
    <w:abstractNumId w:val="65"/>
  </w:num>
  <w:num w:numId="77">
    <w:abstractNumId w:val="85"/>
  </w:num>
  <w:num w:numId="78">
    <w:abstractNumId w:val="10"/>
  </w:num>
  <w:num w:numId="79">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87"/>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04B7"/>
    <w:rsid w:val="00081980"/>
    <w:rsid w:val="000831DB"/>
    <w:rsid w:val="000834DF"/>
    <w:rsid w:val="000844A6"/>
    <w:rsid w:val="0008458E"/>
    <w:rsid w:val="00084C1A"/>
    <w:rsid w:val="00084FF0"/>
    <w:rsid w:val="00085CF4"/>
    <w:rsid w:val="0008639D"/>
    <w:rsid w:val="00086847"/>
    <w:rsid w:val="00086BD9"/>
    <w:rsid w:val="0008737C"/>
    <w:rsid w:val="00090129"/>
    <w:rsid w:val="0009028C"/>
    <w:rsid w:val="00090C42"/>
    <w:rsid w:val="00091053"/>
    <w:rsid w:val="00091EC7"/>
    <w:rsid w:val="00092210"/>
    <w:rsid w:val="00094BDC"/>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7898"/>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2C"/>
    <w:rsid w:val="001D74A7"/>
    <w:rsid w:val="001D7AAF"/>
    <w:rsid w:val="001D7F8D"/>
    <w:rsid w:val="001E0252"/>
    <w:rsid w:val="001E05DF"/>
    <w:rsid w:val="001E1201"/>
    <w:rsid w:val="001E1DBE"/>
    <w:rsid w:val="001E2072"/>
    <w:rsid w:val="001E2FAE"/>
    <w:rsid w:val="001E44C1"/>
    <w:rsid w:val="001E4B22"/>
    <w:rsid w:val="001E5D95"/>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FB1"/>
    <w:rsid w:val="002937DB"/>
    <w:rsid w:val="002946C9"/>
    <w:rsid w:val="00295A60"/>
    <w:rsid w:val="002965F3"/>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854"/>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FF"/>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DF2"/>
    <w:rsid w:val="00374DF8"/>
    <w:rsid w:val="003757AB"/>
    <w:rsid w:val="00376487"/>
    <w:rsid w:val="0037748C"/>
    <w:rsid w:val="003809E6"/>
    <w:rsid w:val="003822A8"/>
    <w:rsid w:val="00382583"/>
    <w:rsid w:val="0038361F"/>
    <w:rsid w:val="00384732"/>
    <w:rsid w:val="00384E6A"/>
    <w:rsid w:val="003863DF"/>
    <w:rsid w:val="00386DD6"/>
    <w:rsid w:val="00390191"/>
    <w:rsid w:val="00392405"/>
    <w:rsid w:val="0039346E"/>
    <w:rsid w:val="003938A2"/>
    <w:rsid w:val="00393966"/>
    <w:rsid w:val="0039655B"/>
    <w:rsid w:val="00396E0A"/>
    <w:rsid w:val="00397ECF"/>
    <w:rsid w:val="003A1571"/>
    <w:rsid w:val="003A1D05"/>
    <w:rsid w:val="003A2708"/>
    <w:rsid w:val="003A29BD"/>
    <w:rsid w:val="003A2A63"/>
    <w:rsid w:val="003A2FE5"/>
    <w:rsid w:val="003A42B7"/>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DC8"/>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B4"/>
    <w:rsid w:val="004C1DEC"/>
    <w:rsid w:val="004C4A4A"/>
    <w:rsid w:val="004C4BD6"/>
    <w:rsid w:val="004C4E94"/>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5C95"/>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47"/>
    <w:rsid w:val="006008ED"/>
    <w:rsid w:val="0060093E"/>
    <w:rsid w:val="00600A85"/>
    <w:rsid w:val="006018F9"/>
    <w:rsid w:val="00603DA3"/>
    <w:rsid w:val="00604B8E"/>
    <w:rsid w:val="00605A5D"/>
    <w:rsid w:val="0060667A"/>
    <w:rsid w:val="0060789E"/>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5877"/>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3DE"/>
    <w:rsid w:val="007205C3"/>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3186"/>
    <w:rsid w:val="00743459"/>
    <w:rsid w:val="0074373B"/>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7835"/>
    <w:rsid w:val="007579CF"/>
    <w:rsid w:val="007603DC"/>
    <w:rsid w:val="0076068F"/>
    <w:rsid w:val="00760D7C"/>
    <w:rsid w:val="0076121E"/>
    <w:rsid w:val="00761338"/>
    <w:rsid w:val="007628D2"/>
    <w:rsid w:val="00762937"/>
    <w:rsid w:val="00762B23"/>
    <w:rsid w:val="0076337F"/>
    <w:rsid w:val="00763A6D"/>
    <w:rsid w:val="00765190"/>
    <w:rsid w:val="00766536"/>
    <w:rsid w:val="0077297B"/>
    <w:rsid w:val="00774B4B"/>
    <w:rsid w:val="00776DD7"/>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1463"/>
    <w:rsid w:val="007E4F54"/>
    <w:rsid w:val="007E4F81"/>
    <w:rsid w:val="007E595A"/>
    <w:rsid w:val="007E6179"/>
    <w:rsid w:val="007E6374"/>
    <w:rsid w:val="007E7913"/>
    <w:rsid w:val="007F17A4"/>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3622"/>
    <w:rsid w:val="00854929"/>
    <w:rsid w:val="00854C62"/>
    <w:rsid w:val="00854F04"/>
    <w:rsid w:val="00854F44"/>
    <w:rsid w:val="008554D1"/>
    <w:rsid w:val="008559B1"/>
    <w:rsid w:val="00856123"/>
    <w:rsid w:val="008566E9"/>
    <w:rsid w:val="00857A44"/>
    <w:rsid w:val="00860CB6"/>
    <w:rsid w:val="008612DE"/>
    <w:rsid w:val="00861D65"/>
    <w:rsid w:val="008626BA"/>
    <w:rsid w:val="00863019"/>
    <w:rsid w:val="00865A5B"/>
    <w:rsid w:val="00865A67"/>
    <w:rsid w:val="0086641F"/>
    <w:rsid w:val="008703B4"/>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9095D"/>
    <w:rsid w:val="008926AD"/>
    <w:rsid w:val="008931B4"/>
    <w:rsid w:val="00893503"/>
    <w:rsid w:val="008942E6"/>
    <w:rsid w:val="008965BF"/>
    <w:rsid w:val="008974C8"/>
    <w:rsid w:val="00897E31"/>
    <w:rsid w:val="00897F09"/>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2ED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5F4B"/>
    <w:rsid w:val="00937C4F"/>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90462"/>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5AD"/>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90936"/>
    <w:rsid w:val="00A917D8"/>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AF0"/>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113"/>
    <w:rsid w:val="00B32AC4"/>
    <w:rsid w:val="00B32CFD"/>
    <w:rsid w:val="00B330C7"/>
    <w:rsid w:val="00B34612"/>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32C2"/>
    <w:rsid w:val="00C04920"/>
    <w:rsid w:val="00C04D51"/>
    <w:rsid w:val="00C050A8"/>
    <w:rsid w:val="00C054A9"/>
    <w:rsid w:val="00C05C99"/>
    <w:rsid w:val="00C10953"/>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67FA"/>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A9"/>
    <w:rsid w:val="00D12BBB"/>
    <w:rsid w:val="00D12D6B"/>
    <w:rsid w:val="00D1320C"/>
    <w:rsid w:val="00D13AFF"/>
    <w:rsid w:val="00D13F82"/>
    <w:rsid w:val="00D145AA"/>
    <w:rsid w:val="00D146A0"/>
    <w:rsid w:val="00D14AA3"/>
    <w:rsid w:val="00D15FC7"/>
    <w:rsid w:val="00D21659"/>
    <w:rsid w:val="00D23976"/>
    <w:rsid w:val="00D23EB7"/>
    <w:rsid w:val="00D25584"/>
    <w:rsid w:val="00D260F4"/>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0714"/>
    <w:rsid w:val="00D814DB"/>
    <w:rsid w:val="00D81F68"/>
    <w:rsid w:val="00D82608"/>
    <w:rsid w:val="00D8345C"/>
    <w:rsid w:val="00D8396A"/>
    <w:rsid w:val="00D83975"/>
    <w:rsid w:val="00D83A62"/>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107C"/>
    <w:rsid w:val="00E51B86"/>
    <w:rsid w:val="00E53FC6"/>
    <w:rsid w:val="00E54B7D"/>
    <w:rsid w:val="00E55AE4"/>
    <w:rsid w:val="00E55BC4"/>
    <w:rsid w:val="00E55F7B"/>
    <w:rsid w:val="00E561DE"/>
    <w:rsid w:val="00E571FB"/>
    <w:rsid w:val="00E576AE"/>
    <w:rsid w:val="00E62909"/>
    <w:rsid w:val="00E62A9C"/>
    <w:rsid w:val="00E63D34"/>
    <w:rsid w:val="00E668F7"/>
    <w:rsid w:val="00E66AFB"/>
    <w:rsid w:val="00E67A7B"/>
    <w:rsid w:val="00E67F04"/>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8FD"/>
    <w:rsid w:val="00F0156C"/>
    <w:rsid w:val="00F017C7"/>
    <w:rsid w:val="00F01984"/>
    <w:rsid w:val="00F02BBE"/>
    <w:rsid w:val="00F030E2"/>
    <w:rsid w:val="00F035FC"/>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45F"/>
    <w:rsid w:val="00F247BF"/>
    <w:rsid w:val="00F2486C"/>
    <w:rsid w:val="00F25195"/>
    <w:rsid w:val="00F255E3"/>
    <w:rsid w:val="00F2717B"/>
    <w:rsid w:val="00F311D8"/>
    <w:rsid w:val="00F31EAF"/>
    <w:rsid w:val="00F330AF"/>
    <w:rsid w:val="00F331FC"/>
    <w:rsid w:val="00F33C50"/>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3829"/>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539F"/>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49"/>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1"/>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2"/>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3"/>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4"/>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5"/>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6"/>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7"/>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8"/>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9"/>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1"/>
      </w:numPr>
      <w:jc w:val="both"/>
    </w:pPr>
    <w:rPr>
      <w:rFonts w:cs="Arial"/>
    </w:rPr>
  </w:style>
  <w:style w:type="paragraph" w:customStyle="1" w:styleId="Slog22">
    <w:name w:val="Slog22"/>
    <w:basedOn w:val="Navaden"/>
    <w:link w:val="Slog22Znak"/>
    <w:qFormat/>
    <w:rsid w:val="00B16456"/>
    <w:pPr>
      <w:numPr>
        <w:numId w:val="32"/>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3"/>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4"/>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5"/>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6"/>
      </w:numPr>
    </w:pPr>
  </w:style>
  <w:style w:type="paragraph" w:customStyle="1" w:styleId="Slog27">
    <w:name w:val="Slog27"/>
    <w:basedOn w:val="Navaden"/>
    <w:link w:val="Slog27Znak"/>
    <w:qFormat/>
    <w:rsid w:val="00630F77"/>
    <w:pPr>
      <w:numPr>
        <w:numId w:val="37"/>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8"/>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9"/>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1"/>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2"/>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3"/>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4"/>
      </w:numPr>
    </w:pPr>
    <w:rPr>
      <w:rFonts w:eastAsia="Times New Roman" w:cs="Arial"/>
    </w:rPr>
  </w:style>
  <w:style w:type="paragraph" w:customStyle="1" w:styleId="Slog35">
    <w:name w:val="Slog35"/>
    <w:basedOn w:val="Navaden"/>
    <w:link w:val="Slog35Znak"/>
    <w:qFormat/>
    <w:rsid w:val="00880117"/>
    <w:pPr>
      <w:numPr>
        <w:numId w:val="45"/>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6"/>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7"/>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8"/>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9"/>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0"/>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2"/>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3"/>
      </w:numPr>
      <w:jc w:val="both"/>
    </w:pPr>
    <w:rPr>
      <w:rFonts w:cs="Arial"/>
    </w:rPr>
  </w:style>
  <w:style w:type="paragraph" w:customStyle="1" w:styleId="Slog61">
    <w:name w:val="Slog61"/>
    <w:basedOn w:val="Navaden"/>
    <w:link w:val="Slog61Znak"/>
    <w:qFormat/>
    <w:rsid w:val="00D97A9C"/>
    <w:pPr>
      <w:numPr>
        <w:numId w:val="54"/>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5"/>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6"/>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7"/>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9"/>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60"/>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4"/>
      </w:numPr>
      <w:jc w:val="both"/>
    </w:pPr>
    <w:rPr>
      <w:rFonts w:asciiTheme="majorHAnsi" w:hAnsiTheme="majorHAnsi" w:cs="Arial"/>
    </w:rPr>
  </w:style>
  <w:style w:type="paragraph" w:customStyle="1" w:styleId="Slog45">
    <w:name w:val="Slog45"/>
    <w:basedOn w:val="Navaden"/>
    <w:link w:val="Slog45Znak"/>
    <w:qFormat/>
    <w:rsid w:val="0069514D"/>
    <w:pPr>
      <w:numPr>
        <w:numId w:val="65"/>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6"/>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8"/>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9"/>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7"/>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3"/>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70"/>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71"/>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2"/>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3"/>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4"/>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5"/>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6"/>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7"/>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8"/>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dovscin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9E7BD4"/>
    <w:rsid w:val="00C97A92"/>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0FB2-1ED6-407E-A22F-F7A3842C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5168</Words>
  <Characters>31225</Characters>
  <Application>Microsoft Office Word</Application>
  <DocSecurity>0</DocSecurity>
  <Lines>260</Lines>
  <Paragraphs>72</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36321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2021-02-25T10:34:00Z</cp:lastPrinted>
  <dcterms:created xsi:type="dcterms:W3CDTF">2021-02-25T10:35:00Z</dcterms:created>
  <dcterms:modified xsi:type="dcterms:W3CDTF">2021-02-25T10:35:00Z</dcterms:modified>
</cp:coreProperties>
</file>