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95" w:rsidRPr="00A753BB" w:rsidRDefault="000006BC" w:rsidP="001F5801">
      <w:pPr>
        <w:jc w:val="center"/>
        <w:rPr>
          <w:rFonts w:cs="Arial"/>
        </w:rPr>
      </w:pPr>
      <w:r>
        <w:rPr>
          <w:rFonts w:cs="Arial"/>
        </w:rPr>
        <w:t xml:space="preserve"> </w:t>
      </w:r>
    </w:p>
    <w:p w:rsidR="007D0E95" w:rsidRPr="00A753BB" w:rsidRDefault="007D0E95" w:rsidP="001F5801">
      <w:pPr>
        <w:jc w:val="center"/>
        <w:rPr>
          <w:rFonts w:cs="Arial"/>
        </w:rPr>
      </w:pPr>
    </w:p>
    <w:p w:rsidR="0061004A" w:rsidRPr="00A753BB" w:rsidRDefault="0061004A" w:rsidP="001F5801">
      <w:pPr>
        <w:jc w:val="center"/>
        <w:rPr>
          <w:rFonts w:cs="Arial"/>
        </w:rPr>
      </w:pPr>
    </w:p>
    <w:p w:rsidR="0061004A" w:rsidRPr="00A753BB" w:rsidRDefault="0061004A" w:rsidP="001F5801">
      <w:pPr>
        <w:jc w:val="center"/>
        <w:rPr>
          <w:rFonts w:cs="Arial"/>
        </w:rPr>
      </w:pPr>
    </w:p>
    <w:p w:rsidR="0061004A" w:rsidRPr="00A753BB" w:rsidRDefault="0061004A" w:rsidP="001F5801">
      <w:pPr>
        <w:jc w:val="center"/>
        <w:rPr>
          <w:rFonts w:cs="Arial"/>
        </w:rPr>
      </w:pPr>
    </w:p>
    <w:p w:rsidR="0061004A" w:rsidRPr="00A753BB" w:rsidRDefault="0061004A" w:rsidP="001F5801">
      <w:pPr>
        <w:jc w:val="center"/>
        <w:rPr>
          <w:rFonts w:cs="Arial"/>
        </w:rPr>
      </w:pPr>
    </w:p>
    <w:p w:rsidR="00692DF0" w:rsidRDefault="00692DF0" w:rsidP="001F5801">
      <w:pPr>
        <w:jc w:val="center"/>
        <w:rPr>
          <w:rFonts w:cs="Arial"/>
        </w:rPr>
      </w:pPr>
    </w:p>
    <w:p w:rsidR="002A225B" w:rsidRDefault="002A225B" w:rsidP="001F5801">
      <w:pPr>
        <w:jc w:val="center"/>
        <w:rPr>
          <w:rFonts w:cs="Arial"/>
        </w:rPr>
      </w:pPr>
    </w:p>
    <w:p w:rsidR="002A225B" w:rsidRDefault="002A225B" w:rsidP="001F5801">
      <w:pPr>
        <w:jc w:val="center"/>
        <w:rPr>
          <w:rFonts w:cs="Arial"/>
        </w:rPr>
      </w:pPr>
    </w:p>
    <w:p w:rsidR="002A225B" w:rsidRDefault="002A225B" w:rsidP="001F5801">
      <w:pPr>
        <w:jc w:val="center"/>
        <w:rPr>
          <w:rFonts w:cs="Arial"/>
        </w:rPr>
      </w:pPr>
    </w:p>
    <w:p w:rsidR="002A225B" w:rsidRPr="00A753BB" w:rsidRDefault="002A225B" w:rsidP="001F5801">
      <w:pPr>
        <w:jc w:val="center"/>
        <w:rPr>
          <w:rFonts w:cs="Arial"/>
        </w:rPr>
      </w:pPr>
    </w:p>
    <w:p w:rsidR="00692DF0" w:rsidRPr="00A753BB" w:rsidRDefault="00692DF0" w:rsidP="001F5801">
      <w:pPr>
        <w:jc w:val="center"/>
        <w:rPr>
          <w:rFonts w:cs="Arial"/>
        </w:rPr>
      </w:pPr>
    </w:p>
    <w:p w:rsidR="007D0E95" w:rsidRPr="002A225B" w:rsidRDefault="007D0E95" w:rsidP="001F5801">
      <w:pPr>
        <w:jc w:val="center"/>
        <w:rPr>
          <w:rFonts w:cs="Arial"/>
          <w:sz w:val="28"/>
          <w:szCs w:val="28"/>
        </w:rPr>
      </w:pPr>
    </w:p>
    <w:p w:rsidR="007D0E95" w:rsidRPr="002A225B" w:rsidRDefault="0061004A" w:rsidP="001F5801">
      <w:pPr>
        <w:jc w:val="center"/>
        <w:rPr>
          <w:rFonts w:cs="Arial"/>
          <w:sz w:val="28"/>
          <w:szCs w:val="28"/>
        </w:rPr>
      </w:pPr>
      <w:r w:rsidRPr="002A225B">
        <w:rPr>
          <w:rFonts w:cs="Arial"/>
          <w:sz w:val="28"/>
          <w:szCs w:val="28"/>
        </w:rPr>
        <w:t>Dokumentacija v zvezi z oddajo javnega naročila</w:t>
      </w:r>
      <w:r w:rsidR="00216682" w:rsidRPr="002A225B">
        <w:rPr>
          <w:rFonts w:cs="Arial"/>
          <w:sz w:val="28"/>
          <w:szCs w:val="28"/>
        </w:rPr>
        <w:t>:</w:t>
      </w:r>
    </w:p>
    <w:p w:rsidR="0061004A" w:rsidRPr="00A753BB" w:rsidRDefault="0061004A" w:rsidP="001F5801">
      <w:pPr>
        <w:jc w:val="center"/>
        <w:rPr>
          <w:rFonts w:cs="Arial"/>
        </w:rPr>
      </w:pPr>
    </w:p>
    <w:tbl>
      <w:tblPr>
        <w:tblW w:w="0" w:type="auto"/>
        <w:tblInd w:w="38" w:type="dxa"/>
        <w:tblBorders>
          <w:top w:val="dotDotDash" w:sz="4" w:space="0" w:color="auto"/>
          <w:left w:val="dotDotDash" w:sz="4" w:space="0" w:color="auto"/>
          <w:bottom w:val="dotDotDash" w:sz="4" w:space="0" w:color="auto"/>
          <w:right w:val="dotDotDash" w:sz="4" w:space="0" w:color="auto"/>
        </w:tblBorders>
        <w:tblLook w:val="04A0" w:firstRow="1" w:lastRow="0" w:firstColumn="1" w:lastColumn="0" w:noHBand="0" w:noVBand="1"/>
      </w:tblPr>
      <w:tblGrid>
        <w:gridCol w:w="9022"/>
      </w:tblGrid>
      <w:tr w:rsidR="007D0E95" w:rsidRPr="00A753BB" w:rsidTr="00A4321C">
        <w:tc>
          <w:tcPr>
            <w:tcW w:w="9212" w:type="dxa"/>
            <w:shd w:val="clear" w:color="auto" w:fill="auto"/>
          </w:tcPr>
          <w:p w:rsidR="007D0E95" w:rsidRPr="00A753BB" w:rsidRDefault="007D0E95" w:rsidP="001F5801">
            <w:pPr>
              <w:jc w:val="center"/>
              <w:rPr>
                <w:rFonts w:cs="Arial"/>
              </w:rPr>
            </w:pPr>
          </w:p>
          <w:p w:rsidR="00216682" w:rsidRPr="00A753BB" w:rsidRDefault="00216682" w:rsidP="001F5801">
            <w:pPr>
              <w:jc w:val="center"/>
              <w:rPr>
                <w:rFonts w:cs="Arial"/>
              </w:rPr>
            </w:pPr>
          </w:p>
          <w:p w:rsidR="007D0E95" w:rsidRPr="002A225B" w:rsidRDefault="007D0E95" w:rsidP="001F5801">
            <w:pPr>
              <w:jc w:val="center"/>
              <w:rPr>
                <w:rFonts w:cs="Arial"/>
                <w:sz w:val="28"/>
                <w:szCs w:val="28"/>
              </w:rPr>
            </w:pPr>
            <w:r w:rsidRPr="002A225B">
              <w:rPr>
                <w:rFonts w:cs="Arial"/>
                <w:sz w:val="28"/>
                <w:szCs w:val="28"/>
              </w:rPr>
              <w:t>»</w:t>
            </w:r>
            <w:r w:rsidR="00CD49C7">
              <w:rPr>
                <w:rFonts w:cs="Arial"/>
                <w:b/>
                <w:sz w:val="28"/>
                <w:szCs w:val="28"/>
              </w:rPr>
              <w:t xml:space="preserve">Ureditev starega mestnega jedra - </w:t>
            </w:r>
            <w:proofErr w:type="spellStart"/>
            <w:r w:rsidR="00CD49C7">
              <w:rPr>
                <w:rFonts w:cs="Arial"/>
                <w:b/>
                <w:sz w:val="28"/>
                <w:szCs w:val="28"/>
              </w:rPr>
              <w:t>Kastre</w:t>
            </w:r>
            <w:proofErr w:type="spellEnd"/>
            <w:r w:rsidR="00CD49C7">
              <w:rPr>
                <w:rFonts w:cs="Arial"/>
                <w:b/>
                <w:sz w:val="28"/>
                <w:szCs w:val="28"/>
              </w:rPr>
              <w:t xml:space="preserve"> v Ajdovščini - 1. faza</w:t>
            </w:r>
            <w:r w:rsidRPr="002A225B">
              <w:rPr>
                <w:rFonts w:cs="Arial"/>
                <w:sz w:val="28"/>
                <w:szCs w:val="28"/>
              </w:rPr>
              <w:t>«</w:t>
            </w:r>
          </w:p>
          <w:p w:rsidR="00216682" w:rsidRPr="00A753BB" w:rsidRDefault="00216682" w:rsidP="001F5801">
            <w:pPr>
              <w:jc w:val="center"/>
              <w:rPr>
                <w:rFonts w:cs="Arial"/>
              </w:rPr>
            </w:pPr>
          </w:p>
          <w:p w:rsidR="00216682" w:rsidRPr="00A753BB" w:rsidRDefault="00216682" w:rsidP="001F5801">
            <w:pPr>
              <w:jc w:val="center"/>
              <w:rPr>
                <w:rFonts w:cs="Arial"/>
              </w:rPr>
            </w:pPr>
          </w:p>
        </w:tc>
      </w:tr>
    </w:tbl>
    <w:p w:rsidR="0061004A" w:rsidRPr="00A753BB" w:rsidRDefault="0061004A" w:rsidP="001F5801">
      <w:pPr>
        <w:jc w:val="center"/>
        <w:rPr>
          <w:rFonts w:cs="Arial"/>
        </w:rPr>
      </w:pPr>
    </w:p>
    <w:p w:rsidR="004B1AD6" w:rsidRPr="00A753BB" w:rsidRDefault="004B1AD6" w:rsidP="001F5801">
      <w:pPr>
        <w:jc w:val="center"/>
        <w:rPr>
          <w:rFonts w:cs="Arial"/>
        </w:rPr>
      </w:pPr>
    </w:p>
    <w:p w:rsidR="00216682" w:rsidRPr="00A753BB" w:rsidRDefault="00216682" w:rsidP="001F5801">
      <w:pPr>
        <w:rPr>
          <w:rFonts w:cs="Arial"/>
        </w:rPr>
      </w:pPr>
    </w:p>
    <w:p w:rsidR="00216682" w:rsidRPr="00A753BB" w:rsidRDefault="0061004A" w:rsidP="001F5801">
      <w:pPr>
        <w:rPr>
          <w:rFonts w:cs="Arial"/>
        </w:rPr>
      </w:pPr>
      <w:r w:rsidRPr="00A753BB">
        <w:rPr>
          <w:rFonts w:cs="Arial"/>
        </w:rPr>
        <w:t xml:space="preserve"> </w:t>
      </w:r>
    </w:p>
    <w:p w:rsidR="00692DF0" w:rsidRDefault="00692DF0" w:rsidP="001F5801">
      <w:pPr>
        <w:rPr>
          <w:rFonts w:cs="Arial"/>
        </w:rPr>
      </w:pPr>
    </w:p>
    <w:p w:rsidR="002A225B" w:rsidRDefault="002A225B" w:rsidP="001F5801">
      <w:pPr>
        <w:rPr>
          <w:rFonts w:cs="Arial"/>
        </w:rPr>
      </w:pPr>
    </w:p>
    <w:p w:rsidR="002A225B" w:rsidRDefault="002A225B" w:rsidP="001F5801">
      <w:pPr>
        <w:rPr>
          <w:rFonts w:cs="Arial"/>
        </w:rPr>
      </w:pPr>
    </w:p>
    <w:p w:rsidR="002A225B" w:rsidRDefault="002A225B" w:rsidP="001F5801">
      <w:pPr>
        <w:rPr>
          <w:rFonts w:cs="Arial"/>
        </w:rPr>
      </w:pPr>
    </w:p>
    <w:p w:rsidR="002A225B" w:rsidRPr="00A753BB" w:rsidRDefault="002A225B" w:rsidP="001F5801">
      <w:pPr>
        <w:rPr>
          <w:rFonts w:cs="Arial"/>
        </w:rPr>
      </w:pPr>
    </w:p>
    <w:p w:rsidR="00216682" w:rsidRPr="00A753BB" w:rsidRDefault="00216682" w:rsidP="001F5801">
      <w:pPr>
        <w:rPr>
          <w:rFonts w:cs="Arial"/>
        </w:rPr>
      </w:pPr>
    </w:p>
    <w:p w:rsidR="004B1AD6" w:rsidRPr="00A753BB" w:rsidRDefault="004B1AD6" w:rsidP="001F5801">
      <w:pPr>
        <w:rPr>
          <w:rFonts w:cs="Arial"/>
        </w:rPr>
      </w:pPr>
    </w:p>
    <w:tbl>
      <w:tblPr>
        <w:tblW w:w="0" w:type="auto"/>
        <w:tblInd w:w="38" w:type="dxa"/>
        <w:tblLook w:val="04A0" w:firstRow="1" w:lastRow="0" w:firstColumn="1" w:lastColumn="0" w:noHBand="0" w:noVBand="1"/>
      </w:tblPr>
      <w:tblGrid>
        <w:gridCol w:w="4506"/>
        <w:gridCol w:w="4526"/>
      </w:tblGrid>
      <w:tr w:rsidR="00525547" w:rsidRPr="009123C4" w:rsidTr="00621D07">
        <w:tc>
          <w:tcPr>
            <w:tcW w:w="4606" w:type="dxa"/>
            <w:tcBorders>
              <w:right w:val="single" w:sz="4" w:space="0" w:color="auto"/>
            </w:tcBorders>
            <w:shd w:val="clear" w:color="auto" w:fill="auto"/>
          </w:tcPr>
          <w:p w:rsidR="00621D07" w:rsidRPr="00A753BB" w:rsidRDefault="00621D07" w:rsidP="001F5801">
            <w:pPr>
              <w:rPr>
                <w:rFonts w:cs="Arial"/>
              </w:rPr>
            </w:pPr>
            <w:r w:rsidRPr="00A753BB">
              <w:rPr>
                <w:rFonts w:cs="Arial"/>
              </w:rPr>
              <w:t>Objava na portalu javnih naročil:</w:t>
            </w:r>
          </w:p>
          <w:p w:rsidR="00621D07" w:rsidRPr="00A753BB" w:rsidRDefault="00621D07" w:rsidP="001F5801">
            <w:pPr>
              <w:rPr>
                <w:rFonts w:cs="Arial"/>
              </w:rPr>
            </w:pPr>
          </w:p>
          <w:p w:rsidR="00216682" w:rsidRPr="00A753BB" w:rsidRDefault="00B74C57" w:rsidP="001F5801">
            <w:pPr>
              <w:rPr>
                <w:rFonts w:cs="Arial"/>
              </w:rPr>
            </w:pPr>
            <w:r w:rsidRPr="00A753BB">
              <w:rPr>
                <w:rFonts w:cs="Arial"/>
              </w:rPr>
              <w:t>Številka postopka</w:t>
            </w:r>
            <w:r w:rsidR="00216682" w:rsidRPr="00A753BB">
              <w:rPr>
                <w:rFonts w:cs="Arial"/>
              </w:rPr>
              <w:t>:</w:t>
            </w:r>
          </w:p>
        </w:tc>
        <w:tc>
          <w:tcPr>
            <w:tcW w:w="4606" w:type="dxa"/>
            <w:tcBorders>
              <w:left w:val="single" w:sz="4" w:space="0" w:color="auto"/>
            </w:tcBorders>
            <w:shd w:val="clear" w:color="auto" w:fill="auto"/>
          </w:tcPr>
          <w:p w:rsidR="00621D07" w:rsidRPr="009123C4" w:rsidRDefault="00E56A22" w:rsidP="001F5801">
            <w:pPr>
              <w:rPr>
                <w:rFonts w:cs="Arial"/>
              </w:rPr>
            </w:pPr>
            <w:r>
              <w:rPr>
                <w:rFonts w:cs="Arial"/>
              </w:rPr>
              <w:t>JN007081</w:t>
            </w:r>
            <w:r w:rsidR="00B95951" w:rsidRPr="009123C4">
              <w:rPr>
                <w:rFonts w:cs="Arial"/>
              </w:rPr>
              <w:t>/2017-B</w:t>
            </w:r>
            <w:r w:rsidR="00621D07" w:rsidRPr="009123C4">
              <w:rPr>
                <w:rFonts w:cs="Arial"/>
              </w:rPr>
              <w:t>01</w:t>
            </w:r>
          </w:p>
          <w:p w:rsidR="00621D07" w:rsidRPr="009123C4" w:rsidRDefault="00621D07" w:rsidP="001F5801">
            <w:pPr>
              <w:rPr>
                <w:rFonts w:cs="Arial"/>
              </w:rPr>
            </w:pPr>
          </w:p>
          <w:p w:rsidR="00216682" w:rsidRPr="009123C4" w:rsidRDefault="00CD49C7" w:rsidP="001F5801">
            <w:pPr>
              <w:rPr>
                <w:rFonts w:cs="Arial"/>
              </w:rPr>
            </w:pPr>
            <w:r w:rsidRPr="009123C4">
              <w:rPr>
                <w:rFonts w:cs="Arial"/>
              </w:rPr>
              <w:t>4301-9/2017</w:t>
            </w:r>
          </w:p>
          <w:p w:rsidR="000655E4" w:rsidRPr="009123C4" w:rsidRDefault="000655E4" w:rsidP="001F5801">
            <w:pPr>
              <w:rPr>
                <w:rFonts w:cs="Arial"/>
              </w:rPr>
            </w:pPr>
          </w:p>
        </w:tc>
      </w:tr>
      <w:tr w:rsidR="00525547" w:rsidRPr="009123C4" w:rsidTr="00621D07">
        <w:tc>
          <w:tcPr>
            <w:tcW w:w="4606" w:type="dxa"/>
            <w:tcBorders>
              <w:right w:val="single" w:sz="4" w:space="0" w:color="auto"/>
            </w:tcBorders>
            <w:shd w:val="clear" w:color="auto" w:fill="auto"/>
          </w:tcPr>
          <w:p w:rsidR="00216682" w:rsidRPr="00A753BB" w:rsidRDefault="00B74C57" w:rsidP="001F5801">
            <w:pPr>
              <w:rPr>
                <w:rFonts w:cs="Arial"/>
              </w:rPr>
            </w:pPr>
            <w:r w:rsidRPr="00A753BB">
              <w:rPr>
                <w:rFonts w:cs="Arial"/>
              </w:rPr>
              <w:t>Datum</w:t>
            </w:r>
            <w:r w:rsidR="00216682" w:rsidRPr="00A753BB">
              <w:rPr>
                <w:rFonts w:cs="Arial"/>
              </w:rPr>
              <w:t>:</w:t>
            </w:r>
          </w:p>
        </w:tc>
        <w:tc>
          <w:tcPr>
            <w:tcW w:w="4606" w:type="dxa"/>
            <w:tcBorders>
              <w:left w:val="single" w:sz="4" w:space="0" w:color="auto"/>
            </w:tcBorders>
            <w:shd w:val="clear" w:color="auto" w:fill="auto"/>
          </w:tcPr>
          <w:p w:rsidR="00216682" w:rsidRPr="009123C4" w:rsidRDefault="009123C4" w:rsidP="001F5801">
            <w:pPr>
              <w:rPr>
                <w:rFonts w:cs="Arial"/>
              </w:rPr>
            </w:pPr>
            <w:r>
              <w:rPr>
                <w:rFonts w:cs="Arial"/>
              </w:rPr>
              <w:t>26</w:t>
            </w:r>
            <w:r w:rsidR="003A526E" w:rsidRPr="009123C4">
              <w:rPr>
                <w:rFonts w:cs="Arial"/>
              </w:rPr>
              <w:t>.</w:t>
            </w:r>
            <w:r>
              <w:rPr>
                <w:rFonts w:cs="Arial"/>
              </w:rPr>
              <w:t xml:space="preserve"> 7</w:t>
            </w:r>
            <w:r w:rsidR="00A86728" w:rsidRPr="009123C4">
              <w:rPr>
                <w:rFonts w:cs="Arial"/>
              </w:rPr>
              <w:t>.</w:t>
            </w:r>
            <w:r>
              <w:rPr>
                <w:rFonts w:cs="Arial"/>
              </w:rPr>
              <w:t xml:space="preserve"> </w:t>
            </w:r>
            <w:r w:rsidR="002330AC" w:rsidRPr="009123C4">
              <w:rPr>
                <w:rFonts w:cs="Arial"/>
              </w:rPr>
              <w:t>201</w:t>
            </w:r>
            <w:r w:rsidR="00F77602" w:rsidRPr="009123C4">
              <w:rPr>
                <w:rFonts w:cs="Arial"/>
              </w:rPr>
              <w:t>7</w:t>
            </w:r>
          </w:p>
        </w:tc>
      </w:tr>
    </w:tbl>
    <w:p w:rsidR="004B1AD6" w:rsidRPr="00A753BB" w:rsidRDefault="004B1AD6" w:rsidP="001F5801">
      <w:pPr>
        <w:rPr>
          <w:rFonts w:cs="Arial"/>
        </w:rPr>
      </w:pPr>
    </w:p>
    <w:p w:rsidR="00957A4B" w:rsidRPr="00A753BB" w:rsidRDefault="00C253AE" w:rsidP="001F5801">
      <w:pPr>
        <w:rPr>
          <w:rFonts w:cs="Arial"/>
        </w:rPr>
      </w:pPr>
      <w:r w:rsidRPr="00A753BB">
        <w:rPr>
          <w:rFonts w:cs="Arial"/>
        </w:rPr>
        <w:t xml:space="preserve"> </w:t>
      </w:r>
    </w:p>
    <w:p w:rsidR="00D357E4" w:rsidRPr="00A753BB" w:rsidRDefault="00D357E4" w:rsidP="001F5801">
      <w:pPr>
        <w:rPr>
          <w:rFonts w:cs="Arial"/>
        </w:rPr>
      </w:pPr>
    </w:p>
    <w:p w:rsidR="00D357E4" w:rsidRPr="00A753BB" w:rsidRDefault="00D357E4" w:rsidP="001F5801">
      <w:pPr>
        <w:rPr>
          <w:rFonts w:cs="Arial"/>
        </w:rPr>
      </w:pPr>
    </w:p>
    <w:p w:rsidR="003722CA" w:rsidRDefault="003722CA" w:rsidP="001F5801">
      <w:pPr>
        <w:rPr>
          <w:rFonts w:cs="Arial"/>
        </w:rPr>
      </w:pPr>
      <w:r>
        <w:rPr>
          <w:rFonts w:cs="Arial"/>
        </w:rPr>
        <w:br w:type="page"/>
      </w:r>
    </w:p>
    <w:p w:rsidR="00ED237E" w:rsidRDefault="00ED237E" w:rsidP="001F5801">
      <w:pPr>
        <w:pStyle w:val="Javnonaroilo-naslov1"/>
        <w:spacing w:before="0" w:after="0"/>
        <w:rPr>
          <w:lang w:val="sl-SI"/>
        </w:rPr>
      </w:pPr>
    </w:p>
    <w:p w:rsidR="00ED237E" w:rsidRDefault="00ED237E" w:rsidP="001F5801">
      <w:pPr>
        <w:pStyle w:val="Javnonaroilo-naslov1"/>
        <w:spacing w:before="0" w:after="0"/>
        <w:rPr>
          <w:lang w:val="sl-SI"/>
        </w:rPr>
      </w:pPr>
    </w:p>
    <w:p w:rsidR="00ED237E" w:rsidRDefault="00ED237E" w:rsidP="001F5801">
      <w:pPr>
        <w:pStyle w:val="Javnonaroilo-naslov1"/>
        <w:spacing w:before="0" w:after="0"/>
        <w:rPr>
          <w:lang w:val="sl-SI"/>
        </w:rPr>
      </w:pPr>
    </w:p>
    <w:p w:rsidR="003722CA" w:rsidRDefault="003722CA" w:rsidP="001F5801">
      <w:pPr>
        <w:pStyle w:val="Javnonaroilo-naslov1"/>
        <w:spacing w:before="0" w:after="0"/>
        <w:jc w:val="center"/>
        <w:rPr>
          <w:lang w:val="sl-SI"/>
        </w:rPr>
      </w:pPr>
      <w:bookmarkStart w:id="0" w:name="_Toc488839972"/>
      <w:r>
        <w:rPr>
          <w:lang w:val="sl-SI"/>
        </w:rPr>
        <w:t>VABILO K ODDAJI PONUDB</w:t>
      </w:r>
      <w:bookmarkEnd w:id="0"/>
    </w:p>
    <w:p w:rsidR="003722CA" w:rsidRDefault="003722CA" w:rsidP="001F5801">
      <w:pPr>
        <w:pStyle w:val="javnonaroilo-besedilo"/>
      </w:pPr>
    </w:p>
    <w:p w:rsidR="00ED237E" w:rsidRDefault="00ED237E" w:rsidP="001F5801">
      <w:pPr>
        <w:pStyle w:val="javnonaroilo-besedilo"/>
      </w:pPr>
    </w:p>
    <w:p w:rsidR="00ED237E" w:rsidRDefault="00ED237E" w:rsidP="001F5801">
      <w:pPr>
        <w:pStyle w:val="javnonaroilo-besedilo"/>
        <w:jc w:val="center"/>
      </w:pPr>
    </w:p>
    <w:p w:rsidR="003722CA" w:rsidRPr="003722CA" w:rsidRDefault="00ED237E" w:rsidP="001F5801">
      <w:pPr>
        <w:jc w:val="center"/>
      </w:pPr>
      <w:r>
        <w:t xml:space="preserve">Vabimo vas, da oddate svojo ponudbo </w:t>
      </w:r>
      <w:r w:rsidR="003722CA" w:rsidRPr="003722CA">
        <w:t>v skladu z določili</w:t>
      </w:r>
      <w:r w:rsidR="001A7B66">
        <w:t xml:space="preserve"> in zahtevami, ki izhajajo iz</w:t>
      </w:r>
      <w:r w:rsidR="003722CA" w:rsidRPr="003722CA">
        <w:t xml:space="preserve"> dokumentacije v zvezi oddajo javnega naročila</w:t>
      </w:r>
    </w:p>
    <w:p w:rsidR="003722CA" w:rsidRDefault="003722CA" w:rsidP="001F5801">
      <w:pPr>
        <w:jc w:val="center"/>
      </w:pPr>
    </w:p>
    <w:p w:rsidR="003722CA" w:rsidRDefault="00112A0C" w:rsidP="001F5801">
      <w:pPr>
        <w:jc w:val="center"/>
      </w:pPr>
      <w:r>
        <w:t>»</w:t>
      </w:r>
      <w:r w:rsidR="00CD49C7">
        <w:rPr>
          <w:b/>
        </w:rPr>
        <w:t xml:space="preserve">Ureditev starega mestnega jedra - </w:t>
      </w:r>
      <w:proofErr w:type="spellStart"/>
      <w:r w:rsidR="00CD49C7">
        <w:rPr>
          <w:b/>
        </w:rPr>
        <w:t>Kastre</w:t>
      </w:r>
      <w:proofErr w:type="spellEnd"/>
      <w:r w:rsidR="00CD49C7">
        <w:rPr>
          <w:b/>
        </w:rPr>
        <w:t xml:space="preserve"> v Ajdovščini - 1. faza</w:t>
      </w:r>
      <w:r w:rsidR="003722CA" w:rsidRPr="003722CA">
        <w:t>«</w:t>
      </w:r>
      <w:r w:rsidR="00ED237E">
        <w:t>.</w:t>
      </w:r>
    </w:p>
    <w:p w:rsidR="00ED237E" w:rsidRDefault="00ED237E" w:rsidP="001F5801"/>
    <w:p w:rsidR="00ED237E" w:rsidRDefault="00ED237E" w:rsidP="001F5801"/>
    <w:p w:rsidR="003722CA" w:rsidRDefault="003722CA" w:rsidP="001F5801"/>
    <w:p w:rsidR="0027268F" w:rsidRDefault="00ED237E" w:rsidP="001F5801">
      <w:r>
        <w:t xml:space="preserve"> </w:t>
      </w:r>
    </w:p>
    <w:p w:rsidR="00ED237E" w:rsidRPr="00A753BB" w:rsidRDefault="00ED237E" w:rsidP="001F5801">
      <w:pPr>
        <w:rPr>
          <w:rFonts w:cs="Arial"/>
        </w:rPr>
      </w:pPr>
      <w:r w:rsidRPr="00A753BB">
        <w:rPr>
          <w:rFonts w:cs="Arial"/>
        </w:rPr>
        <w:tab/>
      </w:r>
      <w:r w:rsidRPr="00A753BB">
        <w:rPr>
          <w:rFonts w:cs="Arial"/>
        </w:rPr>
        <w:tab/>
      </w:r>
      <w:r w:rsidRPr="00A753BB">
        <w:rPr>
          <w:rFonts w:cs="Arial"/>
        </w:rPr>
        <w:tab/>
      </w:r>
      <w:r w:rsidRPr="00A753BB">
        <w:rPr>
          <w:rFonts w:cs="Arial"/>
        </w:rPr>
        <w:tab/>
      </w:r>
    </w:p>
    <w:p w:rsidR="00ED237E" w:rsidRPr="009123C4" w:rsidRDefault="00ED237E" w:rsidP="001F5801">
      <w:pPr>
        <w:rPr>
          <w:rFonts w:cs="Arial"/>
        </w:rPr>
      </w:pPr>
      <w:r w:rsidRPr="009123C4">
        <w:rPr>
          <w:rFonts w:cs="Arial"/>
        </w:rPr>
        <w:t xml:space="preserve">Ajdovščina, </w:t>
      </w:r>
      <w:r w:rsidR="009123C4" w:rsidRPr="009123C4">
        <w:rPr>
          <w:rFonts w:cs="Arial"/>
        </w:rPr>
        <w:t>26</w:t>
      </w:r>
      <w:r w:rsidR="003A526E" w:rsidRPr="009123C4">
        <w:rPr>
          <w:rFonts w:cs="Arial"/>
        </w:rPr>
        <w:t>.</w:t>
      </w:r>
      <w:r w:rsidR="009123C4" w:rsidRPr="009123C4">
        <w:rPr>
          <w:rFonts w:cs="Arial"/>
        </w:rPr>
        <w:t xml:space="preserve"> 7</w:t>
      </w:r>
      <w:r w:rsidRPr="009123C4">
        <w:rPr>
          <w:rFonts w:cs="Arial"/>
        </w:rPr>
        <w:t>.</w:t>
      </w:r>
      <w:r w:rsidR="009123C4" w:rsidRPr="009123C4">
        <w:rPr>
          <w:rFonts w:cs="Arial"/>
        </w:rPr>
        <w:t xml:space="preserve"> </w:t>
      </w:r>
      <w:r w:rsidRPr="009123C4">
        <w:rPr>
          <w:rFonts w:cs="Arial"/>
        </w:rPr>
        <w:t>2017</w:t>
      </w:r>
      <w:r w:rsidRPr="009123C4">
        <w:rPr>
          <w:rFonts w:cs="Arial"/>
        </w:rPr>
        <w:tab/>
        <w:t xml:space="preserve">                                                                                          </w:t>
      </w:r>
    </w:p>
    <w:p w:rsidR="00ED237E" w:rsidRPr="00A753BB" w:rsidRDefault="003628EC" w:rsidP="001F5801">
      <w:pPr>
        <w:ind w:left="5812"/>
        <w:jc w:val="center"/>
        <w:rPr>
          <w:rFonts w:cs="Arial"/>
        </w:rPr>
      </w:pPr>
      <w:r w:rsidRPr="009123C4">
        <w:rPr>
          <w:rFonts w:cs="Arial"/>
        </w:rPr>
        <w:t>Občina Ajdovščina</w:t>
      </w:r>
      <w:r w:rsidR="00ED237E">
        <w:rPr>
          <w:rFonts w:cs="Arial"/>
        </w:rPr>
        <w:t xml:space="preserve"> </w:t>
      </w:r>
    </w:p>
    <w:p w:rsidR="00ED237E" w:rsidRPr="00A753BB" w:rsidRDefault="00ED237E" w:rsidP="001F5801">
      <w:pPr>
        <w:ind w:left="5812"/>
        <w:jc w:val="center"/>
        <w:rPr>
          <w:rFonts w:cs="Arial"/>
        </w:rPr>
      </w:pPr>
      <w:r w:rsidRPr="00A753BB">
        <w:rPr>
          <w:rFonts w:cs="Arial"/>
        </w:rPr>
        <w:t>Župan</w:t>
      </w:r>
    </w:p>
    <w:p w:rsidR="00ED237E" w:rsidRDefault="00ED237E" w:rsidP="001F5801">
      <w:pPr>
        <w:ind w:left="5812"/>
        <w:jc w:val="center"/>
        <w:rPr>
          <w:rFonts w:cs="Arial"/>
        </w:rPr>
      </w:pPr>
      <w:r w:rsidRPr="00A753BB">
        <w:rPr>
          <w:rFonts w:cs="Arial"/>
        </w:rPr>
        <w:t>Tadej Beočanin</w:t>
      </w:r>
    </w:p>
    <w:p w:rsidR="00154F6A" w:rsidRDefault="00154F6A" w:rsidP="00154F6A">
      <w:pPr>
        <w:ind w:left="5812"/>
        <w:jc w:val="center"/>
        <w:rPr>
          <w:rFonts w:cs="Arial"/>
        </w:rPr>
      </w:pPr>
      <w:r w:rsidRPr="00154F6A">
        <w:rPr>
          <w:rFonts w:cs="Arial"/>
        </w:rPr>
        <w:t xml:space="preserve">Po pooblastilu št. 032-3/2014 </w:t>
      </w:r>
    </w:p>
    <w:p w:rsidR="00154F6A" w:rsidRPr="00154F6A" w:rsidRDefault="00154F6A" w:rsidP="00154F6A">
      <w:pPr>
        <w:ind w:left="5812"/>
        <w:jc w:val="center"/>
        <w:rPr>
          <w:rFonts w:cs="Arial"/>
        </w:rPr>
      </w:pPr>
      <w:r w:rsidRPr="00154F6A">
        <w:rPr>
          <w:rFonts w:cs="Arial"/>
        </w:rPr>
        <w:t>z dne 11.11.2014</w:t>
      </w:r>
    </w:p>
    <w:p w:rsidR="00154F6A" w:rsidRPr="00154F6A" w:rsidRDefault="00154F6A" w:rsidP="00154F6A">
      <w:pPr>
        <w:ind w:left="5812"/>
        <w:jc w:val="center"/>
        <w:rPr>
          <w:rFonts w:cs="Arial"/>
        </w:rPr>
      </w:pPr>
      <w:r w:rsidRPr="00154F6A">
        <w:rPr>
          <w:rFonts w:cs="Arial"/>
        </w:rPr>
        <w:t>Podžupan</w:t>
      </w:r>
    </w:p>
    <w:p w:rsidR="00154F6A" w:rsidRPr="00A753BB" w:rsidRDefault="00154F6A" w:rsidP="00154F6A">
      <w:pPr>
        <w:ind w:left="5812"/>
        <w:jc w:val="center"/>
        <w:rPr>
          <w:rFonts w:cs="Arial"/>
        </w:rPr>
      </w:pPr>
      <w:r w:rsidRPr="00154F6A">
        <w:rPr>
          <w:rFonts w:cs="Arial"/>
        </w:rPr>
        <w:t xml:space="preserve">Mitja </w:t>
      </w:r>
      <w:proofErr w:type="spellStart"/>
      <w:r w:rsidRPr="00154F6A">
        <w:rPr>
          <w:rFonts w:cs="Arial"/>
        </w:rPr>
        <w:t>Tripković</w:t>
      </w:r>
      <w:proofErr w:type="spellEnd"/>
      <w:r w:rsidR="00671DA2">
        <w:rPr>
          <w:rFonts w:cs="Arial"/>
        </w:rPr>
        <w:t xml:space="preserve"> </w:t>
      </w:r>
      <w:proofErr w:type="spellStart"/>
      <w:r w:rsidR="00E70824">
        <w:rPr>
          <w:rFonts w:cs="Arial"/>
        </w:rPr>
        <w:t>l.r</w:t>
      </w:r>
      <w:proofErr w:type="spellEnd"/>
      <w:r w:rsidR="00E70824">
        <w:rPr>
          <w:rFonts w:cs="Arial"/>
        </w:rPr>
        <w:t>.</w:t>
      </w:r>
    </w:p>
    <w:p w:rsidR="00ED237E" w:rsidRDefault="00ED237E" w:rsidP="001F5801">
      <w:pPr>
        <w:rPr>
          <w:rFonts w:cs="Arial"/>
          <w:b/>
          <w:sz w:val="24"/>
          <w:szCs w:val="24"/>
        </w:rPr>
      </w:pPr>
      <w:r>
        <w:rPr>
          <w:b/>
          <w:bCs/>
        </w:rPr>
        <w:br w:type="page"/>
      </w:r>
      <w:bookmarkStart w:id="1" w:name="_GoBack"/>
      <w:bookmarkEnd w:id="1"/>
    </w:p>
    <w:p w:rsidR="004B1AD6" w:rsidRPr="006439F4" w:rsidRDefault="00347C4C" w:rsidP="001F5801">
      <w:pPr>
        <w:rPr>
          <w:rFonts w:cs="Arial"/>
          <w:b/>
          <w:sz w:val="24"/>
          <w:szCs w:val="24"/>
        </w:rPr>
      </w:pPr>
      <w:r w:rsidRPr="006439F4">
        <w:rPr>
          <w:rFonts w:cs="Arial"/>
          <w:b/>
          <w:sz w:val="24"/>
          <w:szCs w:val="24"/>
        </w:rPr>
        <w:lastRenderedPageBreak/>
        <w:t>Kazalo:</w:t>
      </w:r>
    </w:p>
    <w:p w:rsidR="00347C4C" w:rsidRPr="00A753BB" w:rsidRDefault="00347C4C" w:rsidP="001F5801">
      <w:pPr>
        <w:rPr>
          <w:rFonts w:cs="Arial"/>
        </w:rPr>
      </w:pPr>
    </w:p>
    <w:p w:rsidR="00154F6A" w:rsidRDefault="00A700C0">
      <w:pPr>
        <w:pStyle w:val="Kazalovsebine1"/>
        <w:rPr>
          <w:rFonts w:asciiTheme="minorHAnsi" w:eastAsiaTheme="minorEastAsia" w:hAnsiTheme="minorHAnsi" w:cstheme="minorBidi"/>
          <w:noProof/>
        </w:rPr>
      </w:pPr>
      <w:r>
        <w:rPr>
          <w:b/>
          <w:bCs/>
        </w:rPr>
        <w:fldChar w:fldCharType="begin"/>
      </w:r>
      <w:r>
        <w:rPr>
          <w:b/>
          <w:bCs/>
        </w:rPr>
        <w:instrText xml:space="preserve"> TOC \o "1-4" \u </w:instrText>
      </w:r>
      <w:r>
        <w:rPr>
          <w:b/>
          <w:bCs/>
        </w:rPr>
        <w:fldChar w:fldCharType="separate"/>
      </w:r>
      <w:r w:rsidR="00154F6A" w:rsidRPr="002074B4">
        <w:rPr>
          <w:noProof/>
        </w:rPr>
        <w:t>VABILO K ODDAJI PONUDB</w:t>
      </w:r>
      <w:r w:rsidR="00154F6A">
        <w:rPr>
          <w:noProof/>
        </w:rPr>
        <w:tab/>
      </w:r>
      <w:r w:rsidR="00154F6A">
        <w:rPr>
          <w:noProof/>
        </w:rPr>
        <w:fldChar w:fldCharType="begin"/>
      </w:r>
      <w:r w:rsidR="00154F6A">
        <w:rPr>
          <w:noProof/>
        </w:rPr>
        <w:instrText xml:space="preserve"> PAGEREF _Toc488839972 \h </w:instrText>
      </w:r>
      <w:r w:rsidR="00154F6A">
        <w:rPr>
          <w:noProof/>
        </w:rPr>
      </w:r>
      <w:r w:rsidR="00154F6A">
        <w:rPr>
          <w:noProof/>
        </w:rPr>
        <w:fldChar w:fldCharType="separate"/>
      </w:r>
      <w:r w:rsidR="00E70824">
        <w:rPr>
          <w:noProof/>
        </w:rPr>
        <w:t>2</w:t>
      </w:r>
      <w:r w:rsidR="00154F6A">
        <w:rPr>
          <w:noProof/>
        </w:rPr>
        <w:fldChar w:fldCharType="end"/>
      </w:r>
    </w:p>
    <w:p w:rsidR="00154F6A" w:rsidRDefault="00154F6A">
      <w:pPr>
        <w:pStyle w:val="Kazalovsebine1"/>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POSTOPEK ODDAJE JAVNEGA NAROČILA</w:t>
      </w:r>
      <w:r>
        <w:rPr>
          <w:noProof/>
        </w:rPr>
        <w:tab/>
      </w:r>
      <w:r>
        <w:rPr>
          <w:noProof/>
        </w:rPr>
        <w:fldChar w:fldCharType="begin"/>
      </w:r>
      <w:r>
        <w:rPr>
          <w:noProof/>
        </w:rPr>
        <w:instrText xml:space="preserve"> PAGEREF _Toc488839973 \h </w:instrText>
      </w:r>
      <w:r>
        <w:rPr>
          <w:noProof/>
        </w:rPr>
      </w:r>
      <w:r>
        <w:rPr>
          <w:noProof/>
        </w:rPr>
        <w:fldChar w:fldCharType="separate"/>
      </w:r>
      <w:r w:rsidR="00E70824">
        <w:rPr>
          <w:noProof/>
        </w:rPr>
        <w:t>5</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1.1.</w:t>
      </w:r>
      <w:r>
        <w:rPr>
          <w:rFonts w:asciiTheme="minorHAnsi" w:eastAsiaTheme="minorEastAsia" w:hAnsiTheme="minorHAnsi" w:cstheme="minorBidi"/>
          <w:noProof/>
        </w:rPr>
        <w:tab/>
      </w:r>
      <w:r>
        <w:rPr>
          <w:noProof/>
        </w:rPr>
        <w:t>Podatki o naročniku in predmetu javnega naročila</w:t>
      </w:r>
      <w:r>
        <w:rPr>
          <w:noProof/>
        </w:rPr>
        <w:tab/>
      </w:r>
      <w:r>
        <w:rPr>
          <w:noProof/>
        </w:rPr>
        <w:fldChar w:fldCharType="begin"/>
      </w:r>
      <w:r>
        <w:rPr>
          <w:noProof/>
        </w:rPr>
        <w:instrText xml:space="preserve"> PAGEREF _Toc488839974 \h </w:instrText>
      </w:r>
      <w:r>
        <w:rPr>
          <w:noProof/>
        </w:rPr>
      </w:r>
      <w:r>
        <w:rPr>
          <w:noProof/>
        </w:rPr>
        <w:fldChar w:fldCharType="separate"/>
      </w:r>
      <w:r w:rsidR="00E70824">
        <w:rPr>
          <w:noProof/>
        </w:rPr>
        <w:t>5</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1.2.</w:t>
      </w:r>
      <w:r>
        <w:rPr>
          <w:rFonts w:asciiTheme="minorHAnsi" w:eastAsiaTheme="minorEastAsia" w:hAnsiTheme="minorHAnsi" w:cstheme="minorBidi"/>
          <w:noProof/>
        </w:rPr>
        <w:tab/>
      </w:r>
      <w:r w:rsidRPr="002074B4">
        <w:rPr>
          <w:noProof/>
        </w:rPr>
        <w:t>Tehnične zahteve</w:t>
      </w:r>
      <w:r>
        <w:rPr>
          <w:noProof/>
        </w:rPr>
        <w:t xml:space="preserve"> predmeta javnega naročila</w:t>
      </w:r>
      <w:r>
        <w:rPr>
          <w:noProof/>
        </w:rPr>
        <w:tab/>
      </w:r>
      <w:r>
        <w:rPr>
          <w:noProof/>
        </w:rPr>
        <w:fldChar w:fldCharType="begin"/>
      </w:r>
      <w:r>
        <w:rPr>
          <w:noProof/>
        </w:rPr>
        <w:instrText xml:space="preserve"> PAGEREF _Toc488839975 \h </w:instrText>
      </w:r>
      <w:r>
        <w:rPr>
          <w:noProof/>
        </w:rPr>
      </w:r>
      <w:r>
        <w:rPr>
          <w:noProof/>
        </w:rPr>
        <w:fldChar w:fldCharType="separate"/>
      </w:r>
      <w:r w:rsidR="00E70824">
        <w:rPr>
          <w:noProof/>
        </w:rPr>
        <w:t>6</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1.3.</w:t>
      </w:r>
      <w:r>
        <w:rPr>
          <w:rFonts w:asciiTheme="minorHAnsi" w:eastAsiaTheme="minorEastAsia" w:hAnsiTheme="minorHAnsi" w:cstheme="minorBidi"/>
          <w:noProof/>
        </w:rPr>
        <w:tab/>
      </w:r>
      <w:r>
        <w:rPr>
          <w:noProof/>
        </w:rPr>
        <w:t>Pravna podlaga</w:t>
      </w:r>
      <w:r>
        <w:rPr>
          <w:noProof/>
        </w:rPr>
        <w:tab/>
      </w:r>
      <w:r>
        <w:rPr>
          <w:noProof/>
        </w:rPr>
        <w:fldChar w:fldCharType="begin"/>
      </w:r>
      <w:r>
        <w:rPr>
          <w:noProof/>
        </w:rPr>
        <w:instrText xml:space="preserve"> PAGEREF _Toc488839976 \h </w:instrText>
      </w:r>
      <w:r>
        <w:rPr>
          <w:noProof/>
        </w:rPr>
      </w:r>
      <w:r>
        <w:rPr>
          <w:noProof/>
        </w:rPr>
        <w:fldChar w:fldCharType="separate"/>
      </w:r>
      <w:r w:rsidR="00E70824">
        <w:rPr>
          <w:noProof/>
        </w:rPr>
        <w:t>6</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1.4.</w:t>
      </w:r>
      <w:r>
        <w:rPr>
          <w:rFonts w:asciiTheme="minorHAnsi" w:eastAsiaTheme="minorEastAsia" w:hAnsiTheme="minorHAnsi" w:cstheme="minorBidi"/>
          <w:noProof/>
        </w:rPr>
        <w:tab/>
      </w:r>
      <w:r>
        <w:rPr>
          <w:noProof/>
        </w:rPr>
        <w:t>Dokumentacija v zvezi z oddajo javnega naročila, dodatna pojasnila in spremembe dokumentacije</w:t>
      </w:r>
      <w:r>
        <w:rPr>
          <w:noProof/>
        </w:rPr>
        <w:tab/>
      </w:r>
      <w:r>
        <w:rPr>
          <w:noProof/>
        </w:rPr>
        <w:fldChar w:fldCharType="begin"/>
      </w:r>
      <w:r>
        <w:rPr>
          <w:noProof/>
        </w:rPr>
        <w:instrText xml:space="preserve"> PAGEREF _Toc488839977 \h </w:instrText>
      </w:r>
      <w:r>
        <w:rPr>
          <w:noProof/>
        </w:rPr>
      </w:r>
      <w:r>
        <w:rPr>
          <w:noProof/>
        </w:rPr>
        <w:fldChar w:fldCharType="separate"/>
      </w:r>
      <w:r w:rsidR="00E70824">
        <w:rPr>
          <w:noProof/>
        </w:rPr>
        <w:t>7</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1.5.</w:t>
      </w:r>
      <w:r>
        <w:rPr>
          <w:rFonts w:asciiTheme="minorHAnsi" w:eastAsiaTheme="minorEastAsia" w:hAnsiTheme="minorHAnsi" w:cstheme="minorBidi"/>
          <w:noProof/>
        </w:rPr>
        <w:tab/>
      </w:r>
      <w:r>
        <w:rPr>
          <w:noProof/>
        </w:rPr>
        <w:t>Predložitev, sprememba in umik ponudbe</w:t>
      </w:r>
      <w:r>
        <w:rPr>
          <w:noProof/>
        </w:rPr>
        <w:tab/>
      </w:r>
      <w:r>
        <w:rPr>
          <w:noProof/>
        </w:rPr>
        <w:fldChar w:fldCharType="begin"/>
      </w:r>
      <w:r>
        <w:rPr>
          <w:noProof/>
        </w:rPr>
        <w:instrText xml:space="preserve"> PAGEREF _Toc488839978 \h </w:instrText>
      </w:r>
      <w:r>
        <w:rPr>
          <w:noProof/>
        </w:rPr>
      </w:r>
      <w:r>
        <w:rPr>
          <w:noProof/>
        </w:rPr>
        <w:fldChar w:fldCharType="separate"/>
      </w:r>
      <w:r w:rsidR="00E70824">
        <w:rPr>
          <w:noProof/>
        </w:rPr>
        <w:t>7</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1.6.</w:t>
      </w:r>
      <w:r>
        <w:rPr>
          <w:rFonts w:asciiTheme="minorHAnsi" w:eastAsiaTheme="minorEastAsia" w:hAnsiTheme="minorHAnsi" w:cstheme="minorBidi"/>
          <w:noProof/>
        </w:rPr>
        <w:tab/>
      </w:r>
      <w:r>
        <w:rPr>
          <w:noProof/>
        </w:rPr>
        <w:t>Odpiranje ponudb</w:t>
      </w:r>
      <w:r>
        <w:rPr>
          <w:noProof/>
        </w:rPr>
        <w:tab/>
      </w:r>
      <w:r>
        <w:rPr>
          <w:noProof/>
        </w:rPr>
        <w:fldChar w:fldCharType="begin"/>
      </w:r>
      <w:r>
        <w:rPr>
          <w:noProof/>
        </w:rPr>
        <w:instrText xml:space="preserve"> PAGEREF _Toc488839979 \h </w:instrText>
      </w:r>
      <w:r>
        <w:rPr>
          <w:noProof/>
        </w:rPr>
      </w:r>
      <w:r>
        <w:rPr>
          <w:noProof/>
        </w:rPr>
        <w:fldChar w:fldCharType="separate"/>
      </w:r>
      <w:r w:rsidR="00E70824">
        <w:rPr>
          <w:noProof/>
        </w:rPr>
        <w:t>8</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1.7.</w:t>
      </w:r>
      <w:r>
        <w:rPr>
          <w:rFonts w:asciiTheme="minorHAnsi" w:eastAsiaTheme="minorEastAsia" w:hAnsiTheme="minorHAnsi" w:cstheme="minorBidi"/>
          <w:noProof/>
        </w:rPr>
        <w:tab/>
      </w:r>
      <w:r>
        <w:rPr>
          <w:noProof/>
        </w:rPr>
        <w:t>Ustavitev postopka, zavrnitev ponudb in odstop od izvedbe naročila</w:t>
      </w:r>
      <w:r>
        <w:rPr>
          <w:noProof/>
        </w:rPr>
        <w:tab/>
      </w:r>
      <w:r>
        <w:rPr>
          <w:noProof/>
        </w:rPr>
        <w:fldChar w:fldCharType="begin"/>
      </w:r>
      <w:r>
        <w:rPr>
          <w:noProof/>
        </w:rPr>
        <w:instrText xml:space="preserve"> PAGEREF _Toc488839980 \h </w:instrText>
      </w:r>
      <w:r>
        <w:rPr>
          <w:noProof/>
        </w:rPr>
      </w:r>
      <w:r>
        <w:rPr>
          <w:noProof/>
        </w:rPr>
        <w:fldChar w:fldCharType="separate"/>
      </w:r>
      <w:r w:rsidR="00E70824">
        <w:rPr>
          <w:noProof/>
        </w:rPr>
        <w:t>8</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1.8.</w:t>
      </w:r>
      <w:r>
        <w:rPr>
          <w:rFonts w:asciiTheme="minorHAnsi" w:eastAsiaTheme="minorEastAsia" w:hAnsiTheme="minorHAnsi" w:cstheme="minorBidi"/>
          <w:noProof/>
        </w:rPr>
        <w:tab/>
      </w:r>
      <w:r>
        <w:rPr>
          <w:noProof/>
        </w:rPr>
        <w:t>Pregled ponudb</w:t>
      </w:r>
      <w:r>
        <w:rPr>
          <w:noProof/>
        </w:rPr>
        <w:tab/>
      </w:r>
      <w:r>
        <w:rPr>
          <w:noProof/>
        </w:rPr>
        <w:fldChar w:fldCharType="begin"/>
      </w:r>
      <w:r>
        <w:rPr>
          <w:noProof/>
        </w:rPr>
        <w:instrText xml:space="preserve"> PAGEREF _Toc488839981 \h </w:instrText>
      </w:r>
      <w:r>
        <w:rPr>
          <w:noProof/>
        </w:rPr>
      </w:r>
      <w:r>
        <w:rPr>
          <w:noProof/>
        </w:rPr>
        <w:fldChar w:fldCharType="separate"/>
      </w:r>
      <w:r w:rsidR="00E70824">
        <w:rPr>
          <w:noProof/>
        </w:rPr>
        <w:t>9</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1.9.</w:t>
      </w:r>
      <w:r>
        <w:rPr>
          <w:rFonts w:asciiTheme="minorHAnsi" w:eastAsiaTheme="minorEastAsia" w:hAnsiTheme="minorHAnsi" w:cstheme="minorBidi"/>
          <w:noProof/>
        </w:rPr>
        <w:tab/>
      </w:r>
      <w:r>
        <w:rPr>
          <w:noProof/>
        </w:rPr>
        <w:t>Konkurenčni postopek s pogajanji</w:t>
      </w:r>
      <w:r>
        <w:rPr>
          <w:noProof/>
        </w:rPr>
        <w:tab/>
      </w:r>
      <w:r>
        <w:rPr>
          <w:noProof/>
        </w:rPr>
        <w:fldChar w:fldCharType="begin"/>
      </w:r>
      <w:r>
        <w:rPr>
          <w:noProof/>
        </w:rPr>
        <w:instrText xml:space="preserve"> PAGEREF _Toc488839982 \h </w:instrText>
      </w:r>
      <w:r>
        <w:rPr>
          <w:noProof/>
        </w:rPr>
      </w:r>
      <w:r>
        <w:rPr>
          <w:noProof/>
        </w:rPr>
        <w:fldChar w:fldCharType="separate"/>
      </w:r>
      <w:r w:rsidR="00E70824">
        <w:rPr>
          <w:noProof/>
        </w:rPr>
        <w:t>10</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1.10.</w:t>
      </w:r>
      <w:r>
        <w:rPr>
          <w:rFonts w:asciiTheme="minorHAnsi" w:eastAsiaTheme="minorEastAsia" w:hAnsiTheme="minorHAnsi" w:cstheme="minorBidi"/>
          <w:noProof/>
        </w:rPr>
        <w:tab/>
      </w:r>
      <w:r>
        <w:rPr>
          <w:noProof/>
        </w:rPr>
        <w:t>Merila za oddajo javnega naročila</w:t>
      </w:r>
      <w:r>
        <w:rPr>
          <w:noProof/>
        </w:rPr>
        <w:tab/>
      </w:r>
      <w:r>
        <w:rPr>
          <w:noProof/>
        </w:rPr>
        <w:fldChar w:fldCharType="begin"/>
      </w:r>
      <w:r>
        <w:rPr>
          <w:noProof/>
        </w:rPr>
        <w:instrText xml:space="preserve"> PAGEREF _Toc488839983 \h </w:instrText>
      </w:r>
      <w:r>
        <w:rPr>
          <w:noProof/>
        </w:rPr>
      </w:r>
      <w:r>
        <w:rPr>
          <w:noProof/>
        </w:rPr>
        <w:fldChar w:fldCharType="separate"/>
      </w:r>
      <w:r w:rsidR="00E70824">
        <w:rPr>
          <w:noProof/>
        </w:rPr>
        <w:t>10</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1.11.</w:t>
      </w:r>
      <w:r>
        <w:rPr>
          <w:rFonts w:asciiTheme="minorHAnsi" w:eastAsiaTheme="minorEastAsia" w:hAnsiTheme="minorHAnsi" w:cstheme="minorBidi"/>
          <w:noProof/>
        </w:rPr>
        <w:tab/>
      </w:r>
      <w:r w:rsidRPr="002074B4">
        <w:rPr>
          <w:noProof/>
        </w:rPr>
        <w:t>Odločitev o oddaji naročila</w:t>
      </w:r>
      <w:r>
        <w:rPr>
          <w:noProof/>
        </w:rPr>
        <w:tab/>
      </w:r>
      <w:r>
        <w:rPr>
          <w:noProof/>
        </w:rPr>
        <w:fldChar w:fldCharType="begin"/>
      </w:r>
      <w:r>
        <w:rPr>
          <w:noProof/>
        </w:rPr>
        <w:instrText xml:space="preserve"> PAGEREF _Toc488839984 \h </w:instrText>
      </w:r>
      <w:r>
        <w:rPr>
          <w:noProof/>
        </w:rPr>
      </w:r>
      <w:r>
        <w:rPr>
          <w:noProof/>
        </w:rPr>
        <w:fldChar w:fldCharType="separate"/>
      </w:r>
      <w:r w:rsidR="00E70824">
        <w:rPr>
          <w:noProof/>
        </w:rPr>
        <w:t>11</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1.12.</w:t>
      </w:r>
      <w:r>
        <w:rPr>
          <w:rFonts w:asciiTheme="minorHAnsi" w:eastAsiaTheme="minorEastAsia" w:hAnsiTheme="minorHAnsi" w:cstheme="minorBidi"/>
          <w:noProof/>
        </w:rPr>
        <w:tab/>
      </w:r>
      <w:r>
        <w:rPr>
          <w:noProof/>
        </w:rPr>
        <w:t>Sklenitev pogodbe</w:t>
      </w:r>
      <w:r>
        <w:rPr>
          <w:noProof/>
        </w:rPr>
        <w:tab/>
      </w:r>
      <w:r>
        <w:rPr>
          <w:noProof/>
        </w:rPr>
        <w:fldChar w:fldCharType="begin"/>
      </w:r>
      <w:r>
        <w:rPr>
          <w:noProof/>
        </w:rPr>
        <w:instrText xml:space="preserve"> PAGEREF _Toc488839985 \h </w:instrText>
      </w:r>
      <w:r>
        <w:rPr>
          <w:noProof/>
        </w:rPr>
      </w:r>
      <w:r>
        <w:rPr>
          <w:noProof/>
        </w:rPr>
        <w:fldChar w:fldCharType="separate"/>
      </w:r>
      <w:r w:rsidR="00E70824">
        <w:rPr>
          <w:noProof/>
        </w:rPr>
        <w:t>11</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1.13.</w:t>
      </w:r>
      <w:r>
        <w:rPr>
          <w:rFonts w:asciiTheme="minorHAnsi" w:eastAsiaTheme="minorEastAsia" w:hAnsiTheme="minorHAnsi" w:cstheme="minorBidi"/>
          <w:noProof/>
        </w:rPr>
        <w:tab/>
      </w:r>
      <w:r>
        <w:rPr>
          <w:noProof/>
        </w:rPr>
        <w:t>Dodatno naročilo</w:t>
      </w:r>
      <w:r>
        <w:rPr>
          <w:noProof/>
        </w:rPr>
        <w:tab/>
      </w:r>
      <w:r>
        <w:rPr>
          <w:noProof/>
        </w:rPr>
        <w:fldChar w:fldCharType="begin"/>
      </w:r>
      <w:r>
        <w:rPr>
          <w:noProof/>
        </w:rPr>
        <w:instrText xml:space="preserve"> PAGEREF _Toc488839986 \h </w:instrText>
      </w:r>
      <w:r>
        <w:rPr>
          <w:noProof/>
        </w:rPr>
      </w:r>
      <w:r>
        <w:rPr>
          <w:noProof/>
        </w:rPr>
        <w:fldChar w:fldCharType="separate"/>
      </w:r>
      <w:r w:rsidR="00E70824">
        <w:rPr>
          <w:noProof/>
        </w:rPr>
        <w:t>12</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1.14.</w:t>
      </w:r>
      <w:r>
        <w:rPr>
          <w:rFonts w:asciiTheme="minorHAnsi" w:eastAsiaTheme="minorEastAsia" w:hAnsiTheme="minorHAnsi" w:cstheme="minorBidi"/>
          <w:noProof/>
        </w:rPr>
        <w:tab/>
      </w:r>
      <w:r>
        <w:rPr>
          <w:noProof/>
        </w:rPr>
        <w:t>Pravno varstvo</w:t>
      </w:r>
      <w:r>
        <w:rPr>
          <w:noProof/>
        </w:rPr>
        <w:tab/>
      </w:r>
      <w:r>
        <w:rPr>
          <w:noProof/>
        </w:rPr>
        <w:fldChar w:fldCharType="begin"/>
      </w:r>
      <w:r>
        <w:rPr>
          <w:noProof/>
        </w:rPr>
        <w:instrText xml:space="preserve"> PAGEREF _Toc488839987 \h </w:instrText>
      </w:r>
      <w:r>
        <w:rPr>
          <w:noProof/>
        </w:rPr>
      </w:r>
      <w:r>
        <w:rPr>
          <w:noProof/>
        </w:rPr>
        <w:fldChar w:fldCharType="separate"/>
      </w:r>
      <w:r w:rsidR="00E70824">
        <w:rPr>
          <w:noProof/>
        </w:rPr>
        <w:t>12</w:t>
      </w:r>
      <w:r>
        <w:rPr>
          <w:noProof/>
        </w:rPr>
        <w:fldChar w:fldCharType="end"/>
      </w:r>
    </w:p>
    <w:p w:rsidR="00154F6A" w:rsidRDefault="00154F6A">
      <w:pPr>
        <w:pStyle w:val="Kazalovsebine1"/>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POGOJI ZA UDELEŽBO</w:t>
      </w:r>
      <w:r>
        <w:rPr>
          <w:noProof/>
        </w:rPr>
        <w:tab/>
      </w:r>
      <w:r>
        <w:rPr>
          <w:noProof/>
        </w:rPr>
        <w:fldChar w:fldCharType="begin"/>
      </w:r>
      <w:r>
        <w:rPr>
          <w:noProof/>
        </w:rPr>
        <w:instrText xml:space="preserve"> PAGEREF _Toc488839988 \h </w:instrText>
      </w:r>
      <w:r>
        <w:rPr>
          <w:noProof/>
        </w:rPr>
      </w:r>
      <w:r>
        <w:rPr>
          <w:noProof/>
        </w:rPr>
        <w:fldChar w:fldCharType="separate"/>
      </w:r>
      <w:r w:rsidR="00E70824">
        <w:rPr>
          <w:noProof/>
        </w:rPr>
        <w:t>13</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2.1.</w:t>
      </w:r>
      <w:r>
        <w:rPr>
          <w:rFonts w:asciiTheme="minorHAnsi" w:eastAsiaTheme="minorEastAsia" w:hAnsiTheme="minorHAnsi" w:cstheme="minorBidi"/>
          <w:noProof/>
        </w:rPr>
        <w:tab/>
      </w:r>
      <w:r>
        <w:rPr>
          <w:noProof/>
        </w:rPr>
        <w:t>Izpolnjevanje pogojev za udeležbo v postopku oddaje javnega naročila</w:t>
      </w:r>
      <w:r>
        <w:rPr>
          <w:noProof/>
        </w:rPr>
        <w:tab/>
      </w:r>
      <w:r>
        <w:rPr>
          <w:noProof/>
        </w:rPr>
        <w:fldChar w:fldCharType="begin"/>
      </w:r>
      <w:r>
        <w:rPr>
          <w:noProof/>
        </w:rPr>
        <w:instrText xml:space="preserve"> PAGEREF _Toc488839989 \h </w:instrText>
      </w:r>
      <w:r>
        <w:rPr>
          <w:noProof/>
        </w:rPr>
      </w:r>
      <w:r>
        <w:rPr>
          <w:noProof/>
        </w:rPr>
        <w:fldChar w:fldCharType="separate"/>
      </w:r>
      <w:r w:rsidR="00E70824">
        <w:rPr>
          <w:noProof/>
        </w:rPr>
        <w:t>13</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2.2.</w:t>
      </w:r>
      <w:r>
        <w:rPr>
          <w:rFonts w:asciiTheme="minorHAnsi" w:eastAsiaTheme="minorEastAsia" w:hAnsiTheme="minorHAnsi" w:cstheme="minorBidi"/>
          <w:noProof/>
        </w:rPr>
        <w:tab/>
      </w:r>
      <w:r>
        <w:rPr>
          <w:noProof/>
        </w:rPr>
        <w:t>Sposobnost za opravljanje dejavnosti</w:t>
      </w:r>
      <w:r>
        <w:rPr>
          <w:noProof/>
        </w:rPr>
        <w:tab/>
      </w:r>
      <w:r>
        <w:rPr>
          <w:noProof/>
        </w:rPr>
        <w:fldChar w:fldCharType="begin"/>
      </w:r>
      <w:r>
        <w:rPr>
          <w:noProof/>
        </w:rPr>
        <w:instrText xml:space="preserve"> PAGEREF _Toc488839990 \h </w:instrText>
      </w:r>
      <w:r>
        <w:rPr>
          <w:noProof/>
        </w:rPr>
      </w:r>
      <w:r>
        <w:rPr>
          <w:noProof/>
        </w:rPr>
        <w:fldChar w:fldCharType="separate"/>
      </w:r>
      <w:r w:rsidR="00E70824">
        <w:rPr>
          <w:noProof/>
        </w:rPr>
        <w:t>13</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2.3.</w:t>
      </w:r>
      <w:r>
        <w:rPr>
          <w:rFonts w:asciiTheme="minorHAnsi" w:eastAsiaTheme="minorEastAsia" w:hAnsiTheme="minorHAnsi" w:cstheme="minorBidi"/>
          <w:noProof/>
        </w:rPr>
        <w:tab/>
      </w:r>
      <w:r>
        <w:rPr>
          <w:noProof/>
        </w:rPr>
        <w:t>Neobstoj</w:t>
      </w:r>
      <w:r w:rsidRPr="002074B4">
        <w:rPr>
          <w:noProof/>
        </w:rPr>
        <w:t xml:space="preserve"> </w:t>
      </w:r>
      <w:r>
        <w:rPr>
          <w:noProof/>
        </w:rPr>
        <w:t>zakonskih izključitvenih razlogov</w:t>
      </w:r>
      <w:r>
        <w:rPr>
          <w:noProof/>
        </w:rPr>
        <w:tab/>
      </w:r>
      <w:r>
        <w:rPr>
          <w:noProof/>
        </w:rPr>
        <w:fldChar w:fldCharType="begin"/>
      </w:r>
      <w:r>
        <w:rPr>
          <w:noProof/>
        </w:rPr>
        <w:instrText xml:space="preserve"> PAGEREF _Toc488839991 \h </w:instrText>
      </w:r>
      <w:r>
        <w:rPr>
          <w:noProof/>
        </w:rPr>
      </w:r>
      <w:r>
        <w:rPr>
          <w:noProof/>
        </w:rPr>
        <w:fldChar w:fldCharType="separate"/>
      </w:r>
      <w:r w:rsidR="00E70824">
        <w:rPr>
          <w:noProof/>
        </w:rPr>
        <w:t>14</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2.4.</w:t>
      </w:r>
      <w:r>
        <w:rPr>
          <w:rFonts w:asciiTheme="minorHAnsi" w:eastAsiaTheme="minorEastAsia" w:hAnsiTheme="minorHAnsi" w:cstheme="minorBidi"/>
          <w:noProof/>
        </w:rPr>
        <w:tab/>
      </w:r>
      <w:r>
        <w:rPr>
          <w:noProof/>
        </w:rPr>
        <w:t>Neobstoj drugih izključitvenih razlogov</w:t>
      </w:r>
      <w:r>
        <w:rPr>
          <w:noProof/>
        </w:rPr>
        <w:tab/>
      </w:r>
      <w:r>
        <w:rPr>
          <w:noProof/>
        </w:rPr>
        <w:fldChar w:fldCharType="begin"/>
      </w:r>
      <w:r>
        <w:rPr>
          <w:noProof/>
        </w:rPr>
        <w:instrText xml:space="preserve"> PAGEREF _Toc488839992 \h </w:instrText>
      </w:r>
      <w:r>
        <w:rPr>
          <w:noProof/>
        </w:rPr>
      </w:r>
      <w:r>
        <w:rPr>
          <w:noProof/>
        </w:rPr>
        <w:fldChar w:fldCharType="separate"/>
      </w:r>
      <w:r w:rsidR="00E70824">
        <w:rPr>
          <w:noProof/>
        </w:rPr>
        <w:t>16</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2.5.</w:t>
      </w:r>
      <w:r>
        <w:rPr>
          <w:rFonts w:asciiTheme="minorHAnsi" w:eastAsiaTheme="minorEastAsia" w:hAnsiTheme="minorHAnsi" w:cstheme="minorBidi"/>
          <w:noProof/>
        </w:rPr>
        <w:tab/>
      </w:r>
      <w:r>
        <w:rPr>
          <w:noProof/>
        </w:rPr>
        <w:t>Ekonomski in finančni položaj</w:t>
      </w:r>
      <w:r>
        <w:rPr>
          <w:noProof/>
        </w:rPr>
        <w:tab/>
      </w:r>
      <w:r>
        <w:rPr>
          <w:noProof/>
        </w:rPr>
        <w:fldChar w:fldCharType="begin"/>
      </w:r>
      <w:r>
        <w:rPr>
          <w:noProof/>
        </w:rPr>
        <w:instrText xml:space="preserve"> PAGEREF _Toc488839993 \h </w:instrText>
      </w:r>
      <w:r>
        <w:rPr>
          <w:noProof/>
        </w:rPr>
      </w:r>
      <w:r>
        <w:rPr>
          <w:noProof/>
        </w:rPr>
        <w:fldChar w:fldCharType="separate"/>
      </w:r>
      <w:r w:rsidR="00E70824">
        <w:rPr>
          <w:noProof/>
        </w:rPr>
        <w:t>19</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2.6.</w:t>
      </w:r>
      <w:r>
        <w:rPr>
          <w:rFonts w:asciiTheme="minorHAnsi" w:eastAsiaTheme="minorEastAsia" w:hAnsiTheme="minorHAnsi" w:cstheme="minorBidi"/>
          <w:noProof/>
        </w:rPr>
        <w:tab/>
      </w:r>
      <w:r>
        <w:rPr>
          <w:noProof/>
        </w:rPr>
        <w:t>Tehnična in strokovna usposobljenost</w:t>
      </w:r>
      <w:r>
        <w:rPr>
          <w:noProof/>
        </w:rPr>
        <w:tab/>
      </w:r>
      <w:r>
        <w:rPr>
          <w:noProof/>
        </w:rPr>
        <w:fldChar w:fldCharType="begin"/>
      </w:r>
      <w:r>
        <w:rPr>
          <w:noProof/>
        </w:rPr>
        <w:instrText xml:space="preserve"> PAGEREF _Toc488839994 \h </w:instrText>
      </w:r>
      <w:r>
        <w:rPr>
          <w:noProof/>
        </w:rPr>
      </w:r>
      <w:r>
        <w:rPr>
          <w:noProof/>
        </w:rPr>
        <w:fldChar w:fldCharType="separate"/>
      </w:r>
      <w:r w:rsidR="00E70824">
        <w:rPr>
          <w:noProof/>
        </w:rPr>
        <w:t>20</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2.7.</w:t>
      </w:r>
      <w:r>
        <w:rPr>
          <w:rFonts w:asciiTheme="minorHAnsi" w:eastAsiaTheme="minorEastAsia" w:hAnsiTheme="minorHAnsi" w:cstheme="minorBidi"/>
          <w:noProof/>
        </w:rPr>
        <w:tab/>
      </w:r>
      <w:r>
        <w:rPr>
          <w:noProof/>
        </w:rPr>
        <w:t>Pogodbeno razmerje z naročnikom</w:t>
      </w:r>
      <w:r>
        <w:rPr>
          <w:noProof/>
        </w:rPr>
        <w:tab/>
      </w:r>
      <w:r>
        <w:rPr>
          <w:noProof/>
        </w:rPr>
        <w:fldChar w:fldCharType="begin"/>
      </w:r>
      <w:r>
        <w:rPr>
          <w:noProof/>
        </w:rPr>
        <w:instrText xml:space="preserve"> PAGEREF _Toc488839995 \h </w:instrText>
      </w:r>
      <w:r>
        <w:rPr>
          <w:noProof/>
        </w:rPr>
      </w:r>
      <w:r>
        <w:rPr>
          <w:noProof/>
        </w:rPr>
        <w:fldChar w:fldCharType="separate"/>
      </w:r>
      <w:r w:rsidR="00E70824">
        <w:rPr>
          <w:noProof/>
        </w:rPr>
        <w:t>22</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2.8.</w:t>
      </w:r>
      <w:r>
        <w:rPr>
          <w:rFonts w:asciiTheme="minorHAnsi" w:eastAsiaTheme="minorEastAsia" w:hAnsiTheme="minorHAnsi" w:cstheme="minorBidi"/>
          <w:noProof/>
        </w:rPr>
        <w:tab/>
      </w:r>
      <w:r>
        <w:rPr>
          <w:noProof/>
        </w:rPr>
        <w:t>Zahtevana zavarovanja</w:t>
      </w:r>
      <w:r>
        <w:rPr>
          <w:noProof/>
        </w:rPr>
        <w:tab/>
      </w:r>
      <w:r>
        <w:rPr>
          <w:noProof/>
        </w:rPr>
        <w:fldChar w:fldCharType="begin"/>
      </w:r>
      <w:r>
        <w:rPr>
          <w:noProof/>
        </w:rPr>
        <w:instrText xml:space="preserve"> PAGEREF _Toc488839996 \h </w:instrText>
      </w:r>
      <w:r>
        <w:rPr>
          <w:noProof/>
        </w:rPr>
      </w:r>
      <w:r>
        <w:rPr>
          <w:noProof/>
        </w:rPr>
        <w:fldChar w:fldCharType="separate"/>
      </w:r>
      <w:r w:rsidR="00E70824">
        <w:rPr>
          <w:noProof/>
        </w:rPr>
        <w:t>22</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2.9.</w:t>
      </w:r>
      <w:r>
        <w:rPr>
          <w:rFonts w:asciiTheme="minorHAnsi" w:eastAsiaTheme="minorEastAsia" w:hAnsiTheme="minorHAnsi" w:cstheme="minorBidi"/>
          <w:noProof/>
        </w:rPr>
        <w:tab/>
      </w:r>
      <w:r>
        <w:rPr>
          <w:noProof/>
        </w:rPr>
        <w:t>Plačilni pogoji</w:t>
      </w:r>
      <w:r>
        <w:rPr>
          <w:noProof/>
        </w:rPr>
        <w:tab/>
      </w:r>
      <w:r>
        <w:rPr>
          <w:noProof/>
        </w:rPr>
        <w:fldChar w:fldCharType="begin"/>
      </w:r>
      <w:r>
        <w:rPr>
          <w:noProof/>
        </w:rPr>
        <w:instrText xml:space="preserve"> PAGEREF _Toc488839997 \h </w:instrText>
      </w:r>
      <w:r>
        <w:rPr>
          <w:noProof/>
        </w:rPr>
      </w:r>
      <w:r>
        <w:rPr>
          <w:noProof/>
        </w:rPr>
        <w:fldChar w:fldCharType="separate"/>
      </w:r>
      <w:r w:rsidR="00E70824">
        <w:rPr>
          <w:noProof/>
        </w:rPr>
        <w:t>25</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2.10.</w:t>
      </w:r>
      <w:r>
        <w:rPr>
          <w:rFonts w:asciiTheme="minorHAnsi" w:eastAsiaTheme="minorEastAsia" w:hAnsiTheme="minorHAnsi" w:cstheme="minorBidi"/>
          <w:noProof/>
        </w:rPr>
        <w:tab/>
      </w:r>
      <w:r>
        <w:rPr>
          <w:noProof/>
        </w:rPr>
        <w:t>Razdelitev predmeta naročila na sklope</w:t>
      </w:r>
      <w:r>
        <w:rPr>
          <w:noProof/>
        </w:rPr>
        <w:tab/>
      </w:r>
      <w:r>
        <w:rPr>
          <w:noProof/>
        </w:rPr>
        <w:fldChar w:fldCharType="begin"/>
      </w:r>
      <w:r>
        <w:rPr>
          <w:noProof/>
        </w:rPr>
        <w:instrText xml:space="preserve"> PAGEREF _Toc488839998 \h </w:instrText>
      </w:r>
      <w:r>
        <w:rPr>
          <w:noProof/>
        </w:rPr>
      </w:r>
      <w:r>
        <w:rPr>
          <w:noProof/>
        </w:rPr>
        <w:fldChar w:fldCharType="separate"/>
      </w:r>
      <w:r w:rsidR="00E70824">
        <w:rPr>
          <w:noProof/>
        </w:rPr>
        <w:t>25</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2.11.</w:t>
      </w:r>
      <w:r>
        <w:rPr>
          <w:rFonts w:asciiTheme="minorHAnsi" w:eastAsiaTheme="minorEastAsia" w:hAnsiTheme="minorHAnsi" w:cstheme="minorBidi"/>
          <w:noProof/>
        </w:rPr>
        <w:tab/>
      </w:r>
      <w:r>
        <w:rPr>
          <w:noProof/>
        </w:rPr>
        <w:t>Variante ponudb</w:t>
      </w:r>
      <w:r>
        <w:rPr>
          <w:noProof/>
        </w:rPr>
        <w:tab/>
      </w:r>
      <w:r>
        <w:rPr>
          <w:noProof/>
        </w:rPr>
        <w:fldChar w:fldCharType="begin"/>
      </w:r>
      <w:r>
        <w:rPr>
          <w:noProof/>
        </w:rPr>
        <w:instrText xml:space="preserve"> PAGEREF _Toc488839999 \h </w:instrText>
      </w:r>
      <w:r>
        <w:rPr>
          <w:noProof/>
        </w:rPr>
      </w:r>
      <w:r>
        <w:rPr>
          <w:noProof/>
        </w:rPr>
        <w:fldChar w:fldCharType="separate"/>
      </w:r>
      <w:r w:rsidR="00E70824">
        <w:rPr>
          <w:noProof/>
        </w:rPr>
        <w:t>26</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2.12.</w:t>
      </w:r>
      <w:r>
        <w:rPr>
          <w:rFonts w:asciiTheme="minorHAnsi" w:eastAsiaTheme="minorEastAsia" w:hAnsiTheme="minorHAnsi" w:cstheme="minorBidi"/>
          <w:noProof/>
        </w:rPr>
        <w:tab/>
      </w:r>
      <w:r>
        <w:rPr>
          <w:noProof/>
        </w:rPr>
        <w:t>Zaveze izbranega ponudnika</w:t>
      </w:r>
      <w:r>
        <w:rPr>
          <w:noProof/>
        </w:rPr>
        <w:tab/>
      </w:r>
      <w:r>
        <w:rPr>
          <w:noProof/>
        </w:rPr>
        <w:fldChar w:fldCharType="begin"/>
      </w:r>
      <w:r>
        <w:rPr>
          <w:noProof/>
        </w:rPr>
        <w:instrText xml:space="preserve"> PAGEREF _Toc488840000 \h </w:instrText>
      </w:r>
      <w:r>
        <w:rPr>
          <w:noProof/>
        </w:rPr>
      </w:r>
      <w:r>
        <w:rPr>
          <w:noProof/>
        </w:rPr>
        <w:fldChar w:fldCharType="separate"/>
      </w:r>
      <w:r w:rsidR="00E70824">
        <w:rPr>
          <w:noProof/>
        </w:rPr>
        <w:t>26</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2.13.</w:t>
      </w:r>
      <w:r>
        <w:rPr>
          <w:rFonts w:asciiTheme="minorHAnsi" w:eastAsiaTheme="minorEastAsia" w:hAnsiTheme="minorHAnsi" w:cstheme="minorBidi"/>
          <w:noProof/>
        </w:rPr>
        <w:tab/>
      </w:r>
      <w:r>
        <w:rPr>
          <w:noProof/>
        </w:rPr>
        <w:t>Veljavnost ponudbe</w:t>
      </w:r>
      <w:r>
        <w:rPr>
          <w:noProof/>
        </w:rPr>
        <w:tab/>
      </w:r>
      <w:r>
        <w:rPr>
          <w:noProof/>
        </w:rPr>
        <w:fldChar w:fldCharType="begin"/>
      </w:r>
      <w:r>
        <w:rPr>
          <w:noProof/>
        </w:rPr>
        <w:instrText xml:space="preserve"> PAGEREF _Toc488840001 \h </w:instrText>
      </w:r>
      <w:r>
        <w:rPr>
          <w:noProof/>
        </w:rPr>
      </w:r>
      <w:r>
        <w:rPr>
          <w:noProof/>
        </w:rPr>
        <w:fldChar w:fldCharType="separate"/>
      </w:r>
      <w:r w:rsidR="00E70824">
        <w:rPr>
          <w:noProof/>
        </w:rPr>
        <w:t>26</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2.14.</w:t>
      </w:r>
      <w:r>
        <w:rPr>
          <w:rFonts w:asciiTheme="minorHAnsi" w:eastAsiaTheme="minorEastAsia" w:hAnsiTheme="minorHAnsi" w:cstheme="minorBidi"/>
          <w:noProof/>
        </w:rPr>
        <w:tab/>
      </w:r>
      <w:r>
        <w:rPr>
          <w:noProof/>
        </w:rPr>
        <w:t>Protikorupcijska določila in preprečevanje nasprotja interesov</w:t>
      </w:r>
      <w:r>
        <w:rPr>
          <w:noProof/>
        </w:rPr>
        <w:tab/>
      </w:r>
      <w:r>
        <w:rPr>
          <w:noProof/>
        </w:rPr>
        <w:fldChar w:fldCharType="begin"/>
      </w:r>
      <w:r>
        <w:rPr>
          <w:noProof/>
        </w:rPr>
        <w:instrText xml:space="preserve"> PAGEREF _Toc488840002 \h </w:instrText>
      </w:r>
      <w:r>
        <w:rPr>
          <w:noProof/>
        </w:rPr>
      </w:r>
      <w:r>
        <w:rPr>
          <w:noProof/>
        </w:rPr>
        <w:fldChar w:fldCharType="separate"/>
      </w:r>
      <w:r w:rsidR="00E70824">
        <w:rPr>
          <w:noProof/>
        </w:rPr>
        <w:t>26</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2.15.</w:t>
      </w:r>
      <w:r>
        <w:rPr>
          <w:rFonts w:asciiTheme="minorHAnsi" w:eastAsiaTheme="minorEastAsia" w:hAnsiTheme="minorHAnsi" w:cstheme="minorBidi"/>
          <w:noProof/>
        </w:rPr>
        <w:tab/>
      </w:r>
      <w:r>
        <w:rPr>
          <w:noProof/>
        </w:rPr>
        <w:t>Odgovornost za povzročitev škode zaradi neizpolnjevanja zahtevanih pogojev</w:t>
      </w:r>
      <w:r>
        <w:rPr>
          <w:noProof/>
        </w:rPr>
        <w:tab/>
      </w:r>
      <w:r>
        <w:rPr>
          <w:noProof/>
        </w:rPr>
        <w:fldChar w:fldCharType="begin"/>
      </w:r>
      <w:r>
        <w:rPr>
          <w:noProof/>
        </w:rPr>
        <w:instrText xml:space="preserve"> PAGEREF _Toc488840003 \h </w:instrText>
      </w:r>
      <w:r>
        <w:rPr>
          <w:noProof/>
        </w:rPr>
      </w:r>
      <w:r>
        <w:rPr>
          <w:noProof/>
        </w:rPr>
        <w:fldChar w:fldCharType="separate"/>
      </w:r>
      <w:r w:rsidR="00E70824">
        <w:rPr>
          <w:noProof/>
        </w:rPr>
        <w:t>27</w:t>
      </w:r>
      <w:r>
        <w:rPr>
          <w:noProof/>
        </w:rPr>
        <w:fldChar w:fldCharType="end"/>
      </w:r>
    </w:p>
    <w:p w:rsidR="00154F6A" w:rsidRDefault="00154F6A">
      <w:pPr>
        <w:pStyle w:val="Kazalovsebine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NAVODILA ZA IZDELAVO PONUDBE</w:t>
      </w:r>
      <w:r>
        <w:rPr>
          <w:noProof/>
        </w:rPr>
        <w:tab/>
      </w:r>
      <w:r>
        <w:rPr>
          <w:noProof/>
        </w:rPr>
        <w:fldChar w:fldCharType="begin"/>
      </w:r>
      <w:r>
        <w:rPr>
          <w:noProof/>
        </w:rPr>
        <w:instrText xml:space="preserve"> PAGEREF _Toc488840004 \h </w:instrText>
      </w:r>
      <w:r>
        <w:rPr>
          <w:noProof/>
        </w:rPr>
      </w:r>
      <w:r>
        <w:rPr>
          <w:noProof/>
        </w:rPr>
        <w:fldChar w:fldCharType="separate"/>
      </w:r>
      <w:r w:rsidR="00E70824">
        <w:rPr>
          <w:noProof/>
        </w:rPr>
        <w:t>28</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3.1.</w:t>
      </w:r>
      <w:r>
        <w:rPr>
          <w:rFonts w:asciiTheme="minorHAnsi" w:eastAsiaTheme="minorEastAsia" w:hAnsiTheme="minorHAnsi" w:cstheme="minorBidi"/>
          <w:noProof/>
        </w:rPr>
        <w:tab/>
      </w:r>
      <w:r>
        <w:rPr>
          <w:noProof/>
        </w:rPr>
        <w:t>Zaupnost podatkov iz ponudbene dokumentacije</w:t>
      </w:r>
      <w:r>
        <w:rPr>
          <w:noProof/>
        </w:rPr>
        <w:tab/>
      </w:r>
      <w:r>
        <w:rPr>
          <w:noProof/>
        </w:rPr>
        <w:fldChar w:fldCharType="begin"/>
      </w:r>
      <w:r>
        <w:rPr>
          <w:noProof/>
        </w:rPr>
        <w:instrText xml:space="preserve"> PAGEREF _Toc488840005 \h </w:instrText>
      </w:r>
      <w:r>
        <w:rPr>
          <w:noProof/>
        </w:rPr>
      </w:r>
      <w:r>
        <w:rPr>
          <w:noProof/>
        </w:rPr>
        <w:fldChar w:fldCharType="separate"/>
      </w:r>
      <w:r w:rsidR="00E70824">
        <w:rPr>
          <w:noProof/>
        </w:rPr>
        <w:t>28</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3.2.</w:t>
      </w:r>
      <w:r>
        <w:rPr>
          <w:rFonts w:asciiTheme="minorHAnsi" w:eastAsiaTheme="minorEastAsia" w:hAnsiTheme="minorHAnsi" w:cstheme="minorBidi"/>
          <w:noProof/>
        </w:rPr>
        <w:tab/>
      </w:r>
      <w:r>
        <w:rPr>
          <w:noProof/>
        </w:rPr>
        <w:t>Podatki o ponudnikih in podizvajalcih</w:t>
      </w:r>
      <w:r>
        <w:rPr>
          <w:noProof/>
        </w:rPr>
        <w:tab/>
      </w:r>
      <w:r>
        <w:rPr>
          <w:noProof/>
        </w:rPr>
        <w:fldChar w:fldCharType="begin"/>
      </w:r>
      <w:r>
        <w:rPr>
          <w:noProof/>
        </w:rPr>
        <w:instrText xml:space="preserve"> PAGEREF _Toc488840006 \h </w:instrText>
      </w:r>
      <w:r>
        <w:rPr>
          <w:noProof/>
        </w:rPr>
      </w:r>
      <w:r>
        <w:rPr>
          <w:noProof/>
        </w:rPr>
        <w:fldChar w:fldCharType="separate"/>
      </w:r>
      <w:r w:rsidR="00E70824">
        <w:rPr>
          <w:noProof/>
        </w:rPr>
        <w:t>28</w:t>
      </w:r>
      <w:r>
        <w:rPr>
          <w:noProof/>
        </w:rPr>
        <w:fldChar w:fldCharType="end"/>
      </w:r>
    </w:p>
    <w:p w:rsidR="00154F6A" w:rsidRDefault="00154F6A">
      <w:pPr>
        <w:pStyle w:val="Kazalovsebine3"/>
        <w:tabs>
          <w:tab w:val="left" w:pos="1320"/>
          <w:tab w:val="right" w:leader="dot" w:pos="9060"/>
        </w:tabs>
        <w:rPr>
          <w:rFonts w:asciiTheme="minorHAnsi" w:eastAsiaTheme="minorEastAsia" w:hAnsiTheme="minorHAnsi" w:cstheme="minorBidi"/>
          <w:noProof/>
        </w:rPr>
      </w:pPr>
      <w:r w:rsidRPr="002074B4">
        <w:rPr>
          <w:rFonts w:cs="Arial"/>
          <w:noProof/>
        </w:rPr>
        <w:t>3.2.1.</w:t>
      </w:r>
      <w:r>
        <w:rPr>
          <w:rFonts w:asciiTheme="minorHAnsi" w:eastAsiaTheme="minorEastAsia" w:hAnsiTheme="minorHAnsi" w:cstheme="minorBidi"/>
          <w:noProof/>
        </w:rPr>
        <w:tab/>
      </w:r>
      <w:r w:rsidRPr="002074B4">
        <w:rPr>
          <w:rFonts w:cs="Arial"/>
          <w:noProof/>
        </w:rPr>
        <w:t>Ponudniki</w:t>
      </w:r>
      <w:r>
        <w:rPr>
          <w:noProof/>
        </w:rPr>
        <w:tab/>
      </w:r>
      <w:r>
        <w:rPr>
          <w:noProof/>
        </w:rPr>
        <w:fldChar w:fldCharType="begin"/>
      </w:r>
      <w:r>
        <w:rPr>
          <w:noProof/>
        </w:rPr>
        <w:instrText xml:space="preserve"> PAGEREF _Toc488840007 \h </w:instrText>
      </w:r>
      <w:r>
        <w:rPr>
          <w:noProof/>
        </w:rPr>
      </w:r>
      <w:r>
        <w:rPr>
          <w:noProof/>
        </w:rPr>
        <w:fldChar w:fldCharType="separate"/>
      </w:r>
      <w:r w:rsidR="00E70824">
        <w:rPr>
          <w:noProof/>
        </w:rPr>
        <w:t>28</w:t>
      </w:r>
      <w:r>
        <w:rPr>
          <w:noProof/>
        </w:rPr>
        <w:fldChar w:fldCharType="end"/>
      </w:r>
    </w:p>
    <w:p w:rsidR="00154F6A" w:rsidRDefault="00154F6A">
      <w:pPr>
        <w:pStyle w:val="Kazalovsebine3"/>
        <w:tabs>
          <w:tab w:val="left" w:pos="1320"/>
          <w:tab w:val="right" w:leader="dot" w:pos="9060"/>
        </w:tabs>
        <w:rPr>
          <w:rFonts w:asciiTheme="minorHAnsi" w:eastAsiaTheme="minorEastAsia" w:hAnsiTheme="minorHAnsi" w:cstheme="minorBidi"/>
          <w:noProof/>
        </w:rPr>
      </w:pPr>
      <w:r w:rsidRPr="002074B4">
        <w:rPr>
          <w:rFonts w:cs="Arial"/>
          <w:noProof/>
        </w:rPr>
        <w:t>3.2.2.</w:t>
      </w:r>
      <w:r>
        <w:rPr>
          <w:rFonts w:asciiTheme="minorHAnsi" w:eastAsiaTheme="minorEastAsia" w:hAnsiTheme="minorHAnsi" w:cstheme="minorBidi"/>
          <w:noProof/>
        </w:rPr>
        <w:tab/>
      </w:r>
      <w:r w:rsidRPr="002074B4">
        <w:rPr>
          <w:rFonts w:cs="Arial"/>
          <w:noProof/>
        </w:rPr>
        <w:t>Tuji ponudniki</w:t>
      </w:r>
      <w:r>
        <w:rPr>
          <w:noProof/>
        </w:rPr>
        <w:tab/>
      </w:r>
      <w:r>
        <w:rPr>
          <w:noProof/>
        </w:rPr>
        <w:fldChar w:fldCharType="begin"/>
      </w:r>
      <w:r>
        <w:rPr>
          <w:noProof/>
        </w:rPr>
        <w:instrText xml:space="preserve"> PAGEREF _Toc488840008 \h </w:instrText>
      </w:r>
      <w:r>
        <w:rPr>
          <w:noProof/>
        </w:rPr>
      </w:r>
      <w:r>
        <w:rPr>
          <w:noProof/>
        </w:rPr>
        <w:fldChar w:fldCharType="separate"/>
      </w:r>
      <w:r w:rsidR="00E70824">
        <w:rPr>
          <w:noProof/>
        </w:rPr>
        <w:t>29</w:t>
      </w:r>
      <w:r>
        <w:rPr>
          <w:noProof/>
        </w:rPr>
        <w:fldChar w:fldCharType="end"/>
      </w:r>
    </w:p>
    <w:p w:rsidR="00154F6A" w:rsidRDefault="00154F6A">
      <w:pPr>
        <w:pStyle w:val="Kazalovsebine3"/>
        <w:tabs>
          <w:tab w:val="left" w:pos="1320"/>
          <w:tab w:val="right" w:leader="dot" w:pos="9060"/>
        </w:tabs>
        <w:rPr>
          <w:rFonts w:asciiTheme="minorHAnsi" w:eastAsiaTheme="minorEastAsia" w:hAnsiTheme="minorHAnsi" w:cstheme="minorBidi"/>
          <w:noProof/>
        </w:rPr>
      </w:pPr>
      <w:r w:rsidRPr="002074B4">
        <w:rPr>
          <w:rFonts w:cs="Arial"/>
          <w:noProof/>
        </w:rPr>
        <w:t>3.2.3.</w:t>
      </w:r>
      <w:r>
        <w:rPr>
          <w:rFonts w:asciiTheme="minorHAnsi" w:eastAsiaTheme="minorEastAsia" w:hAnsiTheme="minorHAnsi" w:cstheme="minorBidi"/>
          <w:noProof/>
        </w:rPr>
        <w:tab/>
      </w:r>
      <w:r w:rsidRPr="002074B4">
        <w:rPr>
          <w:rFonts w:cs="Arial"/>
          <w:noProof/>
        </w:rPr>
        <w:t>Skupna ponudba gospodarskih subjektov</w:t>
      </w:r>
      <w:r>
        <w:rPr>
          <w:noProof/>
        </w:rPr>
        <w:tab/>
      </w:r>
      <w:r>
        <w:rPr>
          <w:noProof/>
        </w:rPr>
        <w:fldChar w:fldCharType="begin"/>
      </w:r>
      <w:r>
        <w:rPr>
          <w:noProof/>
        </w:rPr>
        <w:instrText xml:space="preserve"> PAGEREF _Toc488840009 \h </w:instrText>
      </w:r>
      <w:r>
        <w:rPr>
          <w:noProof/>
        </w:rPr>
      </w:r>
      <w:r>
        <w:rPr>
          <w:noProof/>
        </w:rPr>
        <w:fldChar w:fldCharType="separate"/>
      </w:r>
      <w:r w:rsidR="00E70824">
        <w:rPr>
          <w:noProof/>
        </w:rPr>
        <w:t>29</w:t>
      </w:r>
      <w:r>
        <w:rPr>
          <w:noProof/>
        </w:rPr>
        <w:fldChar w:fldCharType="end"/>
      </w:r>
    </w:p>
    <w:p w:rsidR="00154F6A" w:rsidRDefault="00154F6A">
      <w:pPr>
        <w:pStyle w:val="Kazalovsebine3"/>
        <w:tabs>
          <w:tab w:val="left" w:pos="1320"/>
          <w:tab w:val="right" w:leader="dot" w:pos="9060"/>
        </w:tabs>
        <w:rPr>
          <w:rFonts w:asciiTheme="minorHAnsi" w:eastAsiaTheme="minorEastAsia" w:hAnsiTheme="minorHAnsi" w:cstheme="minorBidi"/>
          <w:noProof/>
        </w:rPr>
      </w:pPr>
      <w:r w:rsidRPr="002074B4">
        <w:rPr>
          <w:rFonts w:cs="Arial"/>
          <w:noProof/>
        </w:rPr>
        <w:t>3.2.4.</w:t>
      </w:r>
      <w:r>
        <w:rPr>
          <w:rFonts w:asciiTheme="minorHAnsi" w:eastAsiaTheme="minorEastAsia" w:hAnsiTheme="minorHAnsi" w:cstheme="minorBidi"/>
          <w:noProof/>
        </w:rPr>
        <w:tab/>
      </w:r>
      <w:r w:rsidRPr="002074B4">
        <w:rPr>
          <w:rFonts w:cs="Arial"/>
          <w:noProof/>
        </w:rPr>
        <w:t>Podizvajalci</w:t>
      </w:r>
      <w:r>
        <w:rPr>
          <w:noProof/>
        </w:rPr>
        <w:tab/>
      </w:r>
      <w:r>
        <w:rPr>
          <w:noProof/>
        </w:rPr>
        <w:fldChar w:fldCharType="begin"/>
      </w:r>
      <w:r>
        <w:rPr>
          <w:noProof/>
        </w:rPr>
        <w:instrText xml:space="preserve"> PAGEREF _Toc488840010 \h </w:instrText>
      </w:r>
      <w:r>
        <w:rPr>
          <w:noProof/>
        </w:rPr>
      </w:r>
      <w:r>
        <w:rPr>
          <w:noProof/>
        </w:rPr>
        <w:fldChar w:fldCharType="separate"/>
      </w:r>
      <w:r w:rsidR="00E70824">
        <w:rPr>
          <w:noProof/>
        </w:rPr>
        <w:t>30</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3.3.</w:t>
      </w:r>
      <w:r>
        <w:rPr>
          <w:rFonts w:asciiTheme="minorHAnsi" w:eastAsiaTheme="minorEastAsia" w:hAnsiTheme="minorHAnsi" w:cstheme="minorBidi"/>
          <w:noProof/>
        </w:rPr>
        <w:tab/>
      </w:r>
      <w:r>
        <w:rPr>
          <w:noProof/>
        </w:rPr>
        <w:t>Podpis ponudbene dokumentacije</w:t>
      </w:r>
      <w:r>
        <w:rPr>
          <w:noProof/>
        </w:rPr>
        <w:tab/>
      </w:r>
      <w:r>
        <w:rPr>
          <w:noProof/>
        </w:rPr>
        <w:fldChar w:fldCharType="begin"/>
      </w:r>
      <w:r>
        <w:rPr>
          <w:noProof/>
        </w:rPr>
        <w:instrText xml:space="preserve"> PAGEREF _Toc488840011 \h </w:instrText>
      </w:r>
      <w:r>
        <w:rPr>
          <w:noProof/>
        </w:rPr>
      </w:r>
      <w:r>
        <w:rPr>
          <w:noProof/>
        </w:rPr>
        <w:fldChar w:fldCharType="separate"/>
      </w:r>
      <w:r w:rsidR="00E70824">
        <w:rPr>
          <w:noProof/>
        </w:rPr>
        <w:t>31</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3.4.</w:t>
      </w:r>
      <w:r>
        <w:rPr>
          <w:rFonts w:asciiTheme="minorHAnsi" w:eastAsiaTheme="minorEastAsia" w:hAnsiTheme="minorHAnsi" w:cstheme="minorBidi"/>
          <w:noProof/>
        </w:rPr>
        <w:tab/>
      </w:r>
      <w:r>
        <w:rPr>
          <w:noProof/>
        </w:rPr>
        <w:t>Jezikovne zahteve</w:t>
      </w:r>
      <w:r>
        <w:rPr>
          <w:noProof/>
        </w:rPr>
        <w:tab/>
      </w:r>
      <w:r>
        <w:rPr>
          <w:noProof/>
        </w:rPr>
        <w:fldChar w:fldCharType="begin"/>
      </w:r>
      <w:r>
        <w:rPr>
          <w:noProof/>
        </w:rPr>
        <w:instrText xml:space="preserve"> PAGEREF _Toc488840012 \h </w:instrText>
      </w:r>
      <w:r>
        <w:rPr>
          <w:noProof/>
        </w:rPr>
      </w:r>
      <w:r>
        <w:rPr>
          <w:noProof/>
        </w:rPr>
        <w:fldChar w:fldCharType="separate"/>
      </w:r>
      <w:r w:rsidR="00E70824">
        <w:rPr>
          <w:noProof/>
        </w:rPr>
        <w:t>32</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3.5.</w:t>
      </w:r>
      <w:r>
        <w:rPr>
          <w:rFonts w:asciiTheme="minorHAnsi" w:eastAsiaTheme="minorEastAsia" w:hAnsiTheme="minorHAnsi" w:cstheme="minorBidi"/>
          <w:noProof/>
        </w:rPr>
        <w:tab/>
      </w:r>
      <w:r>
        <w:rPr>
          <w:noProof/>
        </w:rPr>
        <w:t>Oblika ponudbe</w:t>
      </w:r>
      <w:r>
        <w:rPr>
          <w:noProof/>
        </w:rPr>
        <w:tab/>
      </w:r>
      <w:r>
        <w:rPr>
          <w:noProof/>
        </w:rPr>
        <w:fldChar w:fldCharType="begin"/>
      </w:r>
      <w:r>
        <w:rPr>
          <w:noProof/>
        </w:rPr>
        <w:instrText xml:space="preserve"> PAGEREF _Toc488840013 \h </w:instrText>
      </w:r>
      <w:r>
        <w:rPr>
          <w:noProof/>
        </w:rPr>
      </w:r>
      <w:r>
        <w:rPr>
          <w:noProof/>
        </w:rPr>
        <w:fldChar w:fldCharType="separate"/>
      </w:r>
      <w:r w:rsidR="00E70824">
        <w:rPr>
          <w:noProof/>
        </w:rPr>
        <w:t>32</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3.6.</w:t>
      </w:r>
      <w:r>
        <w:rPr>
          <w:rFonts w:asciiTheme="minorHAnsi" w:eastAsiaTheme="minorEastAsia" w:hAnsiTheme="minorHAnsi" w:cstheme="minorBidi"/>
          <w:noProof/>
        </w:rPr>
        <w:tab/>
      </w:r>
      <w:r>
        <w:rPr>
          <w:noProof/>
        </w:rPr>
        <w:t>Izvod</w:t>
      </w:r>
      <w:r w:rsidRPr="002074B4">
        <w:rPr>
          <w:noProof/>
        </w:rPr>
        <w:t xml:space="preserve"> optično prebrane</w:t>
      </w:r>
      <w:r>
        <w:rPr>
          <w:noProof/>
        </w:rPr>
        <w:t xml:space="preserve"> ponudbe</w:t>
      </w:r>
      <w:r>
        <w:rPr>
          <w:noProof/>
        </w:rPr>
        <w:tab/>
      </w:r>
      <w:r>
        <w:rPr>
          <w:noProof/>
        </w:rPr>
        <w:fldChar w:fldCharType="begin"/>
      </w:r>
      <w:r>
        <w:rPr>
          <w:noProof/>
        </w:rPr>
        <w:instrText xml:space="preserve"> PAGEREF _Toc488840014 \h </w:instrText>
      </w:r>
      <w:r>
        <w:rPr>
          <w:noProof/>
        </w:rPr>
      </w:r>
      <w:r>
        <w:rPr>
          <w:noProof/>
        </w:rPr>
        <w:fldChar w:fldCharType="separate"/>
      </w:r>
      <w:r w:rsidR="00E70824">
        <w:rPr>
          <w:noProof/>
        </w:rPr>
        <w:t>33</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3.7.</w:t>
      </w:r>
      <w:r>
        <w:rPr>
          <w:rFonts w:asciiTheme="minorHAnsi" w:eastAsiaTheme="minorEastAsia" w:hAnsiTheme="minorHAnsi" w:cstheme="minorBidi"/>
          <w:noProof/>
        </w:rPr>
        <w:tab/>
      </w:r>
      <w:r>
        <w:rPr>
          <w:noProof/>
        </w:rPr>
        <w:t>Ponudbene cene</w:t>
      </w:r>
      <w:r>
        <w:rPr>
          <w:noProof/>
        </w:rPr>
        <w:tab/>
      </w:r>
      <w:r>
        <w:rPr>
          <w:noProof/>
        </w:rPr>
        <w:fldChar w:fldCharType="begin"/>
      </w:r>
      <w:r>
        <w:rPr>
          <w:noProof/>
        </w:rPr>
        <w:instrText xml:space="preserve"> PAGEREF _Toc488840015 \h </w:instrText>
      </w:r>
      <w:r>
        <w:rPr>
          <w:noProof/>
        </w:rPr>
      </w:r>
      <w:r>
        <w:rPr>
          <w:noProof/>
        </w:rPr>
        <w:fldChar w:fldCharType="separate"/>
      </w:r>
      <w:r w:rsidR="00E70824">
        <w:rPr>
          <w:noProof/>
        </w:rPr>
        <w:t>33</w:t>
      </w:r>
      <w:r>
        <w:rPr>
          <w:noProof/>
        </w:rPr>
        <w:fldChar w:fldCharType="end"/>
      </w:r>
    </w:p>
    <w:p w:rsidR="00154F6A" w:rsidRDefault="00154F6A">
      <w:pPr>
        <w:pStyle w:val="Kazalovsebine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OBRAZCI ZA SESTAVO PONUDBE</w:t>
      </w:r>
      <w:r>
        <w:rPr>
          <w:noProof/>
        </w:rPr>
        <w:tab/>
      </w:r>
      <w:r>
        <w:rPr>
          <w:noProof/>
        </w:rPr>
        <w:fldChar w:fldCharType="begin"/>
      </w:r>
      <w:r>
        <w:rPr>
          <w:noProof/>
        </w:rPr>
        <w:instrText xml:space="preserve"> PAGEREF _Toc488840016 \h </w:instrText>
      </w:r>
      <w:r>
        <w:rPr>
          <w:noProof/>
        </w:rPr>
      </w:r>
      <w:r>
        <w:rPr>
          <w:noProof/>
        </w:rPr>
        <w:fldChar w:fldCharType="separate"/>
      </w:r>
      <w:r w:rsidR="00E70824">
        <w:rPr>
          <w:noProof/>
        </w:rPr>
        <w:t>34</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4.1.</w:t>
      </w:r>
      <w:r>
        <w:rPr>
          <w:rFonts w:asciiTheme="minorHAnsi" w:eastAsiaTheme="minorEastAsia" w:hAnsiTheme="minorHAnsi" w:cstheme="minorBidi"/>
          <w:noProof/>
        </w:rPr>
        <w:tab/>
      </w:r>
      <w:r>
        <w:rPr>
          <w:noProof/>
        </w:rPr>
        <w:t>obr.</w:t>
      </w:r>
      <w:r w:rsidRPr="002074B4">
        <w:rPr>
          <w:noProof/>
        </w:rPr>
        <w:t xml:space="preserve"> – Ponudba</w:t>
      </w:r>
      <w:r>
        <w:rPr>
          <w:noProof/>
        </w:rPr>
        <w:tab/>
      </w:r>
      <w:r>
        <w:rPr>
          <w:noProof/>
        </w:rPr>
        <w:fldChar w:fldCharType="begin"/>
      </w:r>
      <w:r>
        <w:rPr>
          <w:noProof/>
        </w:rPr>
        <w:instrText xml:space="preserve"> PAGEREF _Toc488840017 \h </w:instrText>
      </w:r>
      <w:r>
        <w:rPr>
          <w:noProof/>
        </w:rPr>
      </w:r>
      <w:r>
        <w:rPr>
          <w:noProof/>
        </w:rPr>
        <w:fldChar w:fldCharType="separate"/>
      </w:r>
      <w:r w:rsidR="00E70824">
        <w:rPr>
          <w:noProof/>
        </w:rPr>
        <w:t>36</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lastRenderedPageBreak/>
        <w:t>4.2.</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Zahteva podizvajalca za neposredno plačilo</w:t>
      </w:r>
      <w:r>
        <w:rPr>
          <w:noProof/>
        </w:rPr>
        <w:tab/>
      </w:r>
      <w:r>
        <w:rPr>
          <w:noProof/>
        </w:rPr>
        <w:fldChar w:fldCharType="begin"/>
      </w:r>
      <w:r>
        <w:rPr>
          <w:noProof/>
        </w:rPr>
        <w:instrText xml:space="preserve"> PAGEREF _Toc488840018 \h </w:instrText>
      </w:r>
      <w:r>
        <w:rPr>
          <w:noProof/>
        </w:rPr>
      </w:r>
      <w:r>
        <w:rPr>
          <w:noProof/>
        </w:rPr>
        <w:fldChar w:fldCharType="separate"/>
      </w:r>
      <w:r w:rsidR="00E70824">
        <w:rPr>
          <w:noProof/>
        </w:rPr>
        <w:t>39</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4.3.</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Pooblastilo gospodarskega subjekta</w:t>
      </w:r>
      <w:r>
        <w:rPr>
          <w:noProof/>
        </w:rPr>
        <w:tab/>
      </w:r>
      <w:r>
        <w:rPr>
          <w:noProof/>
        </w:rPr>
        <w:fldChar w:fldCharType="begin"/>
      </w:r>
      <w:r>
        <w:rPr>
          <w:noProof/>
        </w:rPr>
        <w:instrText xml:space="preserve"> PAGEREF _Toc488840019 \h </w:instrText>
      </w:r>
      <w:r>
        <w:rPr>
          <w:noProof/>
        </w:rPr>
      </w:r>
      <w:r>
        <w:rPr>
          <w:noProof/>
        </w:rPr>
        <w:fldChar w:fldCharType="separate"/>
      </w:r>
      <w:r w:rsidR="00E70824">
        <w:rPr>
          <w:noProof/>
        </w:rPr>
        <w:t>40</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4.4.</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Pooblastilo odgovorne osebe za pridobitev osebnih podatkov</w:t>
      </w:r>
      <w:r>
        <w:rPr>
          <w:noProof/>
        </w:rPr>
        <w:tab/>
      </w:r>
      <w:r>
        <w:rPr>
          <w:noProof/>
        </w:rPr>
        <w:fldChar w:fldCharType="begin"/>
      </w:r>
      <w:r>
        <w:rPr>
          <w:noProof/>
        </w:rPr>
        <w:instrText xml:space="preserve"> PAGEREF _Toc488840020 \h </w:instrText>
      </w:r>
      <w:r>
        <w:rPr>
          <w:noProof/>
        </w:rPr>
      </w:r>
      <w:r>
        <w:rPr>
          <w:noProof/>
        </w:rPr>
        <w:fldChar w:fldCharType="separate"/>
      </w:r>
      <w:r w:rsidR="00E70824">
        <w:rPr>
          <w:noProof/>
        </w:rPr>
        <w:t>41</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4.5.</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Referenca ponudnika</w:t>
      </w:r>
      <w:r>
        <w:rPr>
          <w:noProof/>
        </w:rPr>
        <w:tab/>
      </w:r>
      <w:r>
        <w:rPr>
          <w:noProof/>
        </w:rPr>
        <w:fldChar w:fldCharType="begin"/>
      </w:r>
      <w:r>
        <w:rPr>
          <w:noProof/>
        </w:rPr>
        <w:instrText xml:space="preserve"> PAGEREF _Toc488840021 \h </w:instrText>
      </w:r>
      <w:r>
        <w:rPr>
          <w:noProof/>
        </w:rPr>
      </w:r>
      <w:r>
        <w:rPr>
          <w:noProof/>
        </w:rPr>
        <w:fldChar w:fldCharType="separate"/>
      </w:r>
      <w:r w:rsidR="00E70824">
        <w:rPr>
          <w:noProof/>
        </w:rPr>
        <w:t>42</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4.6.</w:t>
      </w:r>
      <w:r>
        <w:rPr>
          <w:rFonts w:asciiTheme="minorHAnsi" w:eastAsiaTheme="minorEastAsia" w:hAnsiTheme="minorHAnsi" w:cstheme="minorBidi"/>
          <w:noProof/>
        </w:rPr>
        <w:tab/>
      </w:r>
      <w:r w:rsidRPr="002074B4">
        <w:rPr>
          <w:noProof/>
        </w:rPr>
        <w:t>obr. – Izjava o izvajanju gradbenih del med arheološkimi raziskavami</w:t>
      </w:r>
      <w:r>
        <w:rPr>
          <w:noProof/>
        </w:rPr>
        <w:tab/>
      </w:r>
      <w:r>
        <w:rPr>
          <w:noProof/>
        </w:rPr>
        <w:fldChar w:fldCharType="begin"/>
      </w:r>
      <w:r>
        <w:rPr>
          <w:noProof/>
        </w:rPr>
        <w:instrText xml:space="preserve"> PAGEREF _Toc488840022 \h </w:instrText>
      </w:r>
      <w:r>
        <w:rPr>
          <w:noProof/>
        </w:rPr>
      </w:r>
      <w:r>
        <w:rPr>
          <w:noProof/>
        </w:rPr>
        <w:fldChar w:fldCharType="separate"/>
      </w:r>
      <w:r w:rsidR="00E70824">
        <w:rPr>
          <w:noProof/>
        </w:rPr>
        <w:t>43</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4.7.</w:t>
      </w:r>
      <w:r>
        <w:rPr>
          <w:rFonts w:asciiTheme="minorHAnsi" w:eastAsiaTheme="minorEastAsia" w:hAnsiTheme="minorHAnsi" w:cstheme="minorBidi"/>
          <w:noProof/>
        </w:rPr>
        <w:tab/>
      </w:r>
      <w:r>
        <w:rPr>
          <w:noProof/>
        </w:rPr>
        <w:t>obr.</w:t>
      </w:r>
      <w:r w:rsidRPr="002074B4">
        <w:rPr>
          <w:noProof/>
        </w:rPr>
        <w:t xml:space="preserve"> – Izjava v zvezi s finančnimi zavarovanji</w:t>
      </w:r>
      <w:r>
        <w:rPr>
          <w:noProof/>
        </w:rPr>
        <w:tab/>
      </w:r>
      <w:r>
        <w:rPr>
          <w:noProof/>
        </w:rPr>
        <w:fldChar w:fldCharType="begin"/>
      </w:r>
      <w:r>
        <w:rPr>
          <w:noProof/>
        </w:rPr>
        <w:instrText xml:space="preserve"> PAGEREF _Toc488840023 \h </w:instrText>
      </w:r>
      <w:r>
        <w:rPr>
          <w:noProof/>
        </w:rPr>
      </w:r>
      <w:r>
        <w:rPr>
          <w:noProof/>
        </w:rPr>
        <w:fldChar w:fldCharType="separate"/>
      </w:r>
      <w:r w:rsidR="00E70824">
        <w:rPr>
          <w:noProof/>
        </w:rPr>
        <w:t>44</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4.8.</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Vzorec zavarovanja za resnost ponudbe</w:t>
      </w:r>
      <w:r>
        <w:rPr>
          <w:noProof/>
        </w:rPr>
        <w:tab/>
      </w:r>
      <w:r>
        <w:rPr>
          <w:noProof/>
        </w:rPr>
        <w:fldChar w:fldCharType="begin"/>
      </w:r>
      <w:r>
        <w:rPr>
          <w:noProof/>
        </w:rPr>
        <w:instrText xml:space="preserve"> PAGEREF _Toc488840024 \h </w:instrText>
      </w:r>
      <w:r>
        <w:rPr>
          <w:noProof/>
        </w:rPr>
      </w:r>
      <w:r>
        <w:rPr>
          <w:noProof/>
        </w:rPr>
        <w:fldChar w:fldCharType="separate"/>
      </w:r>
      <w:r w:rsidR="00E70824">
        <w:rPr>
          <w:noProof/>
        </w:rPr>
        <w:t>45</w:t>
      </w:r>
      <w:r>
        <w:rPr>
          <w:noProof/>
        </w:rPr>
        <w:fldChar w:fldCharType="end"/>
      </w:r>
    </w:p>
    <w:p w:rsidR="00154F6A" w:rsidRDefault="00154F6A">
      <w:pPr>
        <w:pStyle w:val="Kazalovsebine2"/>
        <w:rPr>
          <w:rFonts w:asciiTheme="minorHAnsi" w:eastAsiaTheme="minorEastAsia" w:hAnsiTheme="minorHAnsi" w:cstheme="minorBidi"/>
          <w:noProof/>
        </w:rPr>
      </w:pPr>
      <w:r w:rsidRPr="002074B4">
        <w:rPr>
          <w:noProof/>
        </w:rPr>
        <w:t>4.9.</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Vzorec zavarovanja za dobro izvedbo</w:t>
      </w:r>
      <w:r>
        <w:rPr>
          <w:noProof/>
        </w:rPr>
        <w:tab/>
      </w:r>
      <w:r>
        <w:rPr>
          <w:noProof/>
        </w:rPr>
        <w:fldChar w:fldCharType="begin"/>
      </w:r>
      <w:r>
        <w:rPr>
          <w:noProof/>
        </w:rPr>
        <w:instrText xml:space="preserve"> PAGEREF _Toc488840025 \h </w:instrText>
      </w:r>
      <w:r>
        <w:rPr>
          <w:noProof/>
        </w:rPr>
      </w:r>
      <w:r>
        <w:rPr>
          <w:noProof/>
        </w:rPr>
        <w:fldChar w:fldCharType="separate"/>
      </w:r>
      <w:r w:rsidR="00E70824">
        <w:rPr>
          <w:noProof/>
        </w:rPr>
        <w:t>47</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4.10.</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Vzorec zavarovanja za odpravo napak</w:t>
      </w:r>
      <w:r>
        <w:rPr>
          <w:noProof/>
        </w:rPr>
        <w:tab/>
      </w:r>
      <w:r>
        <w:rPr>
          <w:noProof/>
        </w:rPr>
        <w:fldChar w:fldCharType="begin"/>
      </w:r>
      <w:r>
        <w:rPr>
          <w:noProof/>
        </w:rPr>
        <w:instrText xml:space="preserve"> PAGEREF _Toc488840026 \h </w:instrText>
      </w:r>
      <w:r>
        <w:rPr>
          <w:noProof/>
        </w:rPr>
      </w:r>
      <w:r>
        <w:rPr>
          <w:noProof/>
        </w:rPr>
        <w:fldChar w:fldCharType="separate"/>
      </w:r>
      <w:r w:rsidR="00E70824">
        <w:rPr>
          <w:noProof/>
        </w:rPr>
        <w:t>49</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4.11.</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Vzorec pogodbe</w:t>
      </w:r>
      <w:r>
        <w:rPr>
          <w:noProof/>
        </w:rPr>
        <w:tab/>
      </w:r>
      <w:r>
        <w:rPr>
          <w:noProof/>
        </w:rPr>
        <w:fldChar w:fldCharType="begin"/>
      </w:r>
      <w:r>
        <w:rPr>
          <w:noProof/>
        </w:rPr>
        <w:instrText xml:space="preserve"> PAGEREF _Toc488840027 \h </w:instrText>
      </w:r>
      <w:r>
        <w:rPr>
          <w:noProof/>
        </w:rPr>
      </w:r>
      <w:r>
        <w:rPr>
          <w:noProof/>
        </w:rPr>
        <w:fldChar w:fldCharType="separate"/>
      </w:r>
      <w:r w:rsidR="00E70824">
        <w:rPr>
          <w:noProof/>
        </w:rPr>
        <w:t>51</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4.12.</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Izjava o udeležbi fizičnih in pravnih oseb ter o povezanih družbah</w:t>
      </w:r>
      <w:r>
        <w:rPr>
          <w:noProof/>
        </w:rPr>
        <w:tab/>
      </w:r>
      <w:r>
        <w:rPr>
          <w:noProof/>
        </w:rPr>
        <w:fldChar w:fldCharType="begin"/>
      </w:r>
      <w:r>
        <w:rPr>
          <w:noProof/>
        </w:rPr>
        <w:instrText xml:space="preserve"> PAGEREF _Toc488840028 \h </w:instrText>
      </w:r>
      <w:r>
        <w:rPr>
          <w:noProof/>
        </w:rPr>
      </w:r>
      <w:r>
        <w:rPr>
          <w:noProof/>
        </w:rPr>
        <w:fldChar w:fldCharType="separate"/>
      </w:r>
      <w:r w:rsidR="00E70824">
        <w:rPr>
          <w:noProof/>
        </w:rPr>
        <w:t>64</w:t>
      </w:r>
      <w:r>
        <w:rPr>
          <w:noProof/>
        </w:rPr>
        <w:fldChar w:fldCharType="end"/>
      </w:r>
    </w:p>
    <w:p w:rsidR="00154F6A" w:rsidRDefault="00154F6A">
      <w:pPr>
        <w:pStyle w:val="Kazalovsebine2"/>
        <w:tabs>
          <w:tab w:val="left" w:pos="1100"/>
        </w:tabs>
        <w:rPr>
          <w:rFonts w:asciiTheme="minorHAnsi" w:eastAsiaTheme="minorEastAsia" w:hAnsiTheme="minorHAnsi" w:cstheme="minorBidi"/>
          <w:noProof/>
        </w:rPr>
      </w:pPr>
      <w:r w:rsidRPr="002074B4">
        <w:rPr>
          <w:noProof/>
        </w:rPr>
        <w:t>4.13.</w:t>
      </w:r>
      <w:r>
        <w:rPr>
          <w:rFonts w:asciiTheme="minorHAnsi" w:eastAsiaTheme="minorEastAsia" w:hAnsiTheme="minorHAnsi" w:cstheme="minorBidi"/>
          <w:noProof/>
        </w:rPr>
        <w:tab/>
      </w:r>
      <w:r>
        <w:rPr>
          <w:noProof/>
        </w:rPr>
        <w:t>obr.</w:t>
      </w:r>
      <w:r w:rsidRPr="002074B4">
        <w:rPr>
          <w:noProof/>
        </w:rPr>
        <w:t xml:space="preserve">  –</w:t>
      </w:r>
      <w:r>
        <w:rPr>
          <w:noProof/>
        </w:rPr>
        <w:t xml:space="preserve"> </w:t>
      </w:r>
      <w:r w:rsidRPr="002074B4">
        <w:rPr>
          <w:noProof/>
        </w:rPr>
        <w:t>Oznaka ovojnice</w:t>
      </w:r>
      <w:r>
        <w:rPr>
          <w:noProof/>
        </w:rPr>
        <w:tab/>
      </w:r>
      <w:r>
        <w:rPr>
          <w:noProof/>
        </w:rPr>
        <w:fldChar w:fldCharType="begin"/>
      </w:r>
      <w:r>
        <w:rPr>
          <w:noProof/>
        </w:rPr>
        <w:instrText xml:space="preserve"> PAGEREF _Toc488840029 \h </w:instrText>
      </w:r>
      <w:r>
        <w:rPr>
          <w:noProof/>
        </w:rPr>
      </w:r>
      <w:r>
        <w:rPr>
          <w:noProof/>
        </w:rPr>
        <w:fldChar w:fldCharType="separate"/>
      </w:r>
      <w:r w:rsidR="00E70824">
        <w:rPr>
          <w:noProof/>
        </w:rPr>
        <w:t>67</w:t>
      </w:r>
      <w:r>
        <w:rPr>
          <w:noProof/>
        </w:rPr>
        <w:fldChar w:fldCharType="end"/>
      </w:r>
    </w:p>
    <w:p w:rsidR="00FE6940" w:rsidRDefault="00A700C0" w:rsidP="001F5801">
      <w:pPr>
        <w:rPr>
          <w:b/>
          <w:bCs/>
        </w:rPr>
      </w:pPr>
      <w:r>
        <w:rPr>
          <w:b/>
          <w:bCs/>
        </w:rPr>
        <w:fldChar w:fldCharType="end"/>
      </w:r>
    </w:p>
    <w:p w:rsidR="009D32DC" w:rsidRDefault="009D32DC" w:rsidP="001F5801">
      <w:pPr>
        <w:rPr>
          <w:b/>
          <w:bCs/>
        </w:rPr>
      </w:pPr>
    </w:p>
    <w:p w:rsidR="003722CA" w:rsidRDefault="003722CA" w:rsidP="001F5801">
      <w:pPr>
        <w:rPr>
          <w:b/>
          <w:bCs/>
        </w:rPr>
      </w:pPr>
      <w:r>
        <w:rPr>
          <w:b/>
          <w:bCs/>
        </w:rPr>
        <w:br/>
      </w:r>
    </w:p>
    <w:p w:rsidR="003722CA" w:rsidRDefault="003722CA" w:rsidP="001F5801">
      <w:pPr>
        <w:rPr>
          <w:b/>
          <w:bCs/>
        </w:rPr>
      </w:pPr>
      <w:r>
        <w:rPr>
          <w:b/>
          <w:bCs/>
        </w:rPr>
        <w:br w:type="page"/>
      </w:r>
    </w:p>
    <w:tbl>
      <w:tblPr>
        <w:tblW w:w="0" w:type="auto"/>
        <w:tblLook w:val="04A0" w:firstRow="1" w:lastRow="0" w:firstColumn="1" w:lastColumn="0" w:noHBand="0" w:noVBand="1"/>
      </w:tblPr>
      <w:tblGrid>
        <w:gridCol w:w="9070"/>
      </w:tblGrid>
      <w:tr w:rsidR="00C8718B" w:rsidRPr="00A753BB" w:rsidTr="009D32DC">
        <w:tc>
          <w:tcPr>
            <w:tcW w:w="9070" w:type="dxa"/>
            <w:shd w:val="clear" w:color="auto" w:fill="auto"/>
          </w:tcPr>
          <w:p w:rsidR="00C8718B" w:rsidRPr="00A753BB" w:rsidRDefault="00A85D3F" w:rsidP="001F5801">
            <w:pPr>
              <w:pStyle w:val="Javnonaroilo-naslov1"/>
              <w:numPr>
                <w:ilvl w:val="0"/>
                <w:numId w:val="17"/>
              </w:numPr>
              <w:spacing w:before="0" w:after="0"/>
            </w:pPr>
            <w:r w:rsidRPr="00A753BB">
              <w:lastRenderedPageBreak/>
              <w:br w:type="page"/>
            </w:r>
            <w:r w:rsidR="004B1AD6" w:rsidRPr="00A753BB">
              <w:br w:type="page"/>
            </w:r>
            <w:bookmarkStart w:id="2" w:name="_Toc488839973"/>
            <w:r w:rsidR="003722CA">
              <w:t>POSTOPEK ODDAJE JAVNEGA NAROČILA</w:t>
            </w:r>
            <w:bookmarkEnd w:id="2"/>
          </w:p>
        </w:tc>
      </w:tr>
    </w:tbl>
    <w:p w:rsidR="009A3715" w:rsidRPr="00A753BB" w:rsidRDefault="009A3715" w:rsidP="001F5801">
      <w:pPr>
        <w:rPr>
          <w:rFonts w:cs="Arial"/>
        </w:rPr>
      </w:pPr>
    </w:p>
    <w:p w:rsidR="004B1AD6" w:rsidRPr="00347C4C" w:rsidRDefault="00D42B4F" w:rsidP="001F5801">
      <w:pPr>
        <w:pStyle w:val="javnanaroilapodnaslov"/>
        <w:framePr w:wrap="notBeside"/>
        <w:numPr>
          <w:ilvl w:val="1"/>
          <w:numId w:val="18"/>
        </w:numPr>
        <w:spacing w:before="0" w:after="0"/>
      </w:pPr>
      <w:bookmarkStart w:id="3" w:name="_Toc401742178"/>
      <w:bookmarkStart w:id="4" w:name="_Toc401742306"/>
      <w:bookmarkStart w:id="5" w:name="_Toc473208940"/>
      <w:bookmarkStart w:id="6" w:name="_Toc488839974"/>
      <w:r w:rsidRPr="00347C4C">
        <w:t>P</w:t>
      </w:r>
      <w:bookmarkEnd w:id="3"/>
      <w:bookmarkEnd w:id="4"/>
      <w:r w:rsidR="00640116" w:rsidRPr="00347C4C">
        <w:t xml:space="preserve">odatki o naročniku in predmetu javnega </w:t>
      </w:r>
      <w:r w:rsidR="00640116" w:rsidRPr="00660FB4">
        <w:t>naročila</w:t>
      </w:r>
      <w:bookmarkEnd w:id="5"/>
      <w:bookmarkEnd w:id="6"/>
    </w:p>
    <w:p w:rsidR="00953C15" w:rsidRDefault="00953C15" w:rsidP="001F5801">
      <w:pPr>
        <w:jc w:val="both"/>
        <w:rPr>
          <w:rFonts w:cs="Arial"/>
        </w:rPr>
      </w:pPr>
    </w:p>
    <w:p w:rsidR="00F330AF" w:rsidRPr="00D258C1" w:rsidRDefault="00B95951" w:rsidP="001F5801">
      <w:pPr>
        <w:jc w:val="both"/>
        <w:rPr>
          <w:rFonts w:cs="Arial"/>
        </w:rPr>
      </w:pPr>
      <w:bookmarkStart w:id="7" w:name="_Toc142457704"/>
      <w:r w:rsidRPr="003A526E">
        <w:rPr>
          <w:rFonts w:cs="Arial"/>
        </w:rPr>
        <w:t>Na podlagi 40</w:t>
      </w:r>
      <w:r w:rsidR="00F330AF" w:rsidRPr="003A526E">
        <w:rPr>
          <w:rFonts w:cs="Arial"/>
        </w:rPr>
        <w:t>. člena Zakona o javnem naročanju (Uradni list RS, št. 91/15, v nadaljevanju ZJN-3), Občina Ajdovščina, Cesta 5. maja 6a, 5270 Ajdovščina (v nadaljevanju: naročnik</w:t>
      </w:r>
      <w:r w:rsidR="00120B83">
        <w:rPr>
          <w:rFonts w:cs="Arial"/>
        </w:rPr>
        <w:t>)</w:t>
      </w:r>
      <w:r w:rsidR="00F330AF" w:rsidRPr="003A526E">
        <w:rPr>
          <w:rFonts w:cs="Arial"/>
        </w:rPr>
        <w:t>, vabi vse zainteresirane ponudnike, da predložijo svojo ponudbo v skladu z dokumentacijo v zvezi oddajo javnega naročila »</w:t>
      </w:r>
      <w:r w:rsidR="00CD49C7">
        <w:rPr>
          <w:rFonts w:cs="Arial"/>
        </w:rPr>
        <w:t xml:space="preserve">Ureditev starega mestnega jedra - </w:t>
      </w:r>
      <w:proofErr w:type="spellStart"/>
      <w:r w:rsidR="00CD49C7">
        <w:rPr>
          <w:rFonts w:cs="Arial"/>
        </w:rPr>
        <w:t>Kastre</w:t>
      </w:r>
      <w:proofErr w:type="spellEnd"/>
      <w:r w:rsidR="00CD49C7">
        <w:rPr>
          <w:rFonts w:cs="Arial"/>
        </w:rPr>
        <w:t xml:space="preserve"> v Ajdovščini - 1. faza</w:t>
      </w:r>
      <w:r w:rsidR="00F330AF" w:rsidRPr="003A526E">
        <w:rPr>
          <w:rFonts w:cs="Arial"/>
        </w:rPr>
        <w:t xml:space="preserve">«, objavljenega na portalu javnih naročil pod </w:t>
      </w:r>
      <w:proofErr w:type="spellStart"/>
      <w:r w:rsidR="00F330AF" w:rsidRPr="003A526E">
        <w:rPr>
          <w:rFonts w:cs="Arial"/>
        </w:rPr>
        <w:t>zap</w:t>
      </w:r>
      <w:proofErr w:type="spellEnd"/>
      <w:r w:rsidR="00F330AF" w:rsidRPr="003A526E">
        <w:rPr>
          <w:rFonts w:cs="Arial"/>
        </w:rPr>
        <w:t xml:space="preserve">. št. </w:t>
      </w:r>
      <w:r w:rsidR="00457AE6">
        <w:rPr>
          <w:rFonts w:cs="Arial"/>
        </w:rPr>
        <w:t>JN007081</w:t>
      </w:r>
      <w:r w:rsidRPr="00D258C1">
        <w:rPr>
          <w:rFonts w:cs="Arial"/>
        </w:rPr>
        <w:t>/2017-B</w:t>
      </w:r>
      <w:r w:rsidR="00457AE6">
        <w:rPr>
          <w:rFonts w:cs="Arial"/>
        </w:rPr>
        <w:t>01, dne 26</w:t>
      </w:r>
      <w:r w:rsidR="00896D4A" w:rsidRPr="00D258C1">
        <w:rPr>
          <w:rFonts w:cs="Arial"/>
        </w:rPr>
        <w:t>.</w:t>
      </w:r>
      <w:r w:rsidR="00457AE6">
        <w:rPr>
          <w:rFonts w:cs="Arial"/>
        </w:rPr>
        <w:t xml:space="preserve"> 7</w:t>
      </w:r>
      <w:r w:rsidR="00AE6B2E" w:rsidRPr="00D258C1">
        <w:rPr>
          <w:rFonts w:cs="Arial"/>
        </w:rPr>
        <w:t>.</w:t>
      </w:r>
      <w:r w:rsidR="00457AE6">
        <w:rPr>
          <w:rFonts w:cs="Arial"/>
        </w:rPr>
        <w:t xml:space="preserve"> </w:t>
      </w:r>
      <w:r w:rsidR="00F330AF" w:rsidRPr="00D258C1">
        <w:rPr>
          <w:rFonts w:cs="Arial"/>
        </w:rPr>
        <w:t>2017.</w:t>
      </w:r>
    </w:p>
    <w:p w:rsidR="00F330AF" w:rsidRPr="00D258C1" w:rsidRDefault="00F330AF" w:rsidP="001F5801">
      <w:pPr>
        <w:jc w:val="both"/>
        <w:rPr>
          <w:rFonts w:cs="Arial"/>
        </w:rPr>
      </w:pPr>
    </w:p>
    <w:p w:rsidR="00F330AF" w:rsidRPr="00D258C1" w:rsidRDefault="00F330AF" w:rsidP="001F5801">
      <w:pPr>
        <w:jc w:val="both"/>
        <w:rPr>
          <w:rFonts w:cs="Arial"/>
        </w:rPr>
      </w:pPr>
      <w:r w:rsidRPr="00D258C1">
        <w:rPr>
          <w:rFonts w:cs="Arial"/>
        </w:rPr>
        <w:t>Interna oznaka javnega naročila dol</w:t>
      </w:r>
      <w:r w:rsidR="00B95951" w:rsidRPr="00D258C1">
        <w:rPr>
          <w:rFonts w:cs="Arial"/>
        </w:rPr>
        <w:t xml:space="preserve">očena s strani naročnika: </w:t>
      </w:r>
      <w:r w:rsidR="00CD49C7" w:rsidRPr="00D258C1">
        <w:rPr>
          <w:rFonts w:cs="Arial"/>
        </w:rPr>
        <w:t>4301-9/2017</w:t>
      </w:r>
      <w:r w:rsidRPr="00D258C1">
        <w:rPr>
          <w:rFonts w:cs="Arial"/>
        </w:rPr>
        <w:t>.</w:t>
      </w:r>
    </w:p>
    <w:p w:rsidR="00F330AF" w:rsidRPr="00D258C1" w:rsidRDefault="00F330AF" w:rsidP="001F5801">
      <w:pPr>
        <w:jc w:val="both"/>
        <w:rPr>
          <w:rFonts w:cs="Arial"/>
        </w:rPr>
      </w:pPr>
    </w:p>
    <w:p w:rsidR="00F330AF" w:rsidRPr="003A526E" w:rsidRDefault="00F330AF" w:rsidP="001F5801">
      <w:pPr>
        <w:jc w:val="both"/>
        <w:rPr>
          <w:rFonts w:cs="Arial"/>
        </w:rPr>
      </w:pPr>
      <w:r w:rsidRPr="00D258C1">
        <w:rPr>
          <w:rFonts w:cs="Arial"/>
        </w:rPr>
        <w:t>Vrsta postopka za od</w:t>
      </w:r>
      <w:r w:rsidR="00B95951" w:rsidRPr="00D258C1">
        <w:rPr>
          <w:rFonts w:cs="Arial"/>
        </w:rPr>
        <w:t>dajo javnega naročila: odprti postopek</w:t>
      </w:r>
      <w:r w:rsidRPr="00D258C1">
        <w:rPr>
          <w:rFonts w:cs="Arial"/>
        </w:rPr>
        <w:t>.</w:t>
      </w:r>
      <w:r w:rsidRPr="003A526E">
        <w:rPr>
          <w:rFonts w:cs="Arial"/>
        </w:rPr>
        <w:t xml:space="preserve"> </w:t>
      </w:r>
    </w:p>
    <w:p w:rsidR="00F330AF" w:rsidRPr="003A526E" w:rsidRDefault="00F330AF" w:rsidP="001F5801">
      <w:pPr>
        <w:jc w:val="both"/>
        <w:rPr>
          <w:rFonts w:cs="Arial"/>
        </w:rPr>
      </w:pPr>
    </w:p>
    <w:p w:rsidR="00F330AF" w:rsidRDefault="00F330AF" w:rsidP="00CD49C7">
      <w:pPr>
        <w:jc w:val="both"/>
        <w:rPr>
          <w:rFonts w:cs="Arial"/>
        </w:rPr>
      </w:pPr>
      <w:r w:rsidRPr="003A526E">
        <w:rPr>
          <w:rFonts w:cs="Arial"/>
        </w:rPr>
        <w:t xml:space="preserve">Predmet </w:t>
      </w:r>
      <w:r w:rsidR="00126FAE" w:rsidRPr="003A526E">
        <w:rPr>
          <w:rFonts w:cs="Arial"/>
        </w:rPr>
        <w:t xml:space="preserve">javnega naročila je </w:t>
      </w:r>
      <w:r w:rsidR="00D258C1">
        <w:rPr>
          <w:rFonts w:cs="Arial"/>
        </w:rPr>
        <w:t>u</w:t>
      </w:r>
      <w:r w:rsidR="00CD49C7">
        <w:rPr>
          <w:rFonts w:cs="Arial"/>
        </w:rPr>
        <w:t xml:space="preserve">reditev starega mestnega jedra - </w:t>
      </w:r>
      <w:proofErr w:type="spellStart"/>
      <w:r w:rsidR="00CD49C7">
        <w:rPr>
          <w:rFonts w:cs="Arial"/>
        </w:rPr>
        <w:t>Kastre</w:t>
      </w:r>
      <w:proofErr w:type="spellEnd"/>
      <w:r w:rsidR="00CD49C7">
        <w:rPr>
          <w:rFonts w:cs="Arial"/>
        </w:rPr>
        <w:t xml:space="preserve"> v Ajdovščini - 1. faza. </w:t>
      </w:r>
    </w:p>
    <w:p w:rsidR="00CD49C7" w:rsidRDefault="00CD49C7" w:rsidP="00CD49C7">
      <w:pPr>
        <w:jc w:val="both"/>
        <w:rPr>
          <w:rFonts w:cs="Arial"/>
        </w:rPr>
      </w:pPr>
    </w:p>
    <w:p w:rsidR="00CD49C7" w:rsidRPr="003A526E" w:rsidRDefault="00CD49C7" w:rsidP="00CD49C7">
      <w:pPr>
        <w:jc w:val="both"/>
      </w:pPr>
      <w:r>
        <w:rPr>
          <w:rFonts w:cs="Arial"/>
        </w:rPr>
        <w:t xml:space="preserve">Naročilo ni razdeljeno v sklope. </w:t>
      </w:r>
    </w:p>
    <w:p w:rsidR="00CD49C7" w:rsidRDefault="00CD49C7" w:rsidP="001F5801">
      <w:pPr>
        <w:jc w:val="both"/>
        <w:rPr>
          <w:rFonts w:cs="Arial"/>
        </w:rPr>
      </w:pPr>
    </w:p>
    <w:p w:rsidR="00BB5761" w:rsidRPr="003A526E" w:rsidRDefault="009F1CD5" w:rsidP="001F5801">
      <w:pPr>
        <w:jc w:val="both"/>
        <w:rPr>
          <w:rFonts w:cs="Arial"/>
        </w:rPr>
      </w:pPr>
      <w:r w:rsidRPr="008F14A2">
        <w:rPr>
          <w:rFonts w:cs="Arial"/>
        </w:rPr>
        <w:t>Naročnik</w:t>
      </w:r>
      <w:r w:rsidR="00BB5761" w:rsidRPr="008F14A2">
        <w:rPr>
          <w:rFonts w:cs="Arial"/>
        </w:rPr>
        <w:t xml:space="preserve"> ima za izvedbo investicije predvidena sredstva v letih 2017</w:t>
      </w:r>
      <w:r w:rsidR="00CD49C7">
        <w:rPr>
          <w:rFonts w:cs="Arial"/>
        </w:rPr>
        <w:t xml:space="preserve"> in</w:t>
      </w:r>
      <w:r w:rsidR="00BB5761" w:rsidRPr="008F14A2">
        <w:rPr>
          <w:rFonts w:cs="Arial"/>
        </w:rPr>
        <w:t xml:space="preserve"> 2018.</w:t>
      </w:r>
      <w:r w:rsidRPr="008F14A2">
        <w:rPr>
          <w:rFonts w:cs="Arial"/>
        </w:rPr>
        <w:t xml:space="preserve"> </w:t>
      </w:r>
      <w:r w:rsidR="00BB5761" w:rsidRPr="008F14A2">
        <w:rPr>
          <w:rFonts w:cs="Arial"/>
        </w:rPr>
        <w:t>Podrobnejši finančni</w:t>
      </w:r>
      <w:r w:rsidR="00BB5761" w:rsidRPr="003A526E">
        <w:rPr>
          <w:rFonts w:cs="Arial"/>
        </w:rPr>
        <w:t xml:space="preserve"> </w:t>
      </w:r>
      <w:r w:rsidR="00B15410" w:rsidRPr="003A526E">
        <w:rPr>
          <w:rFonts w:cs="Arial"/>
        </w:rPr>
        <w:t xml:space="preserve">in terminski </w:t>
      </w:r>
      <w:r w:rsidR="00BB5761" w:rsidRPr="003A526E">
        <w:rPr>
          <w:rFonts w:cs="Arial"/>
        </w:rPr>
        <w:t>plan bo določen pred podpisom pogodbe v skladu s proračunskimi zmožnostmi naročnika ter ponudbo izbranega izvajalca.</w:t>
      </w:r>
    </w:p>
    <w:p w:rsidR="00BB5761" w:rsidRPr="00251A8E" w:rsidRDefault="00BB5761" w:rsidP="001F5801">
      <w:pPr>
        <w:jc w:val="both"/>
        <w:rPr>
          <w:rFonts w:cs="Arial"/>
        </w:rPr>
      </w:pPr>
    </w:p>
    <w:p w:rsidR="00251A8E" w:rsidRPr="00251A8E" w:rsidRDefault="00F330AF" w:rsidP="001F5801">
      <w:pPr>
        <w:jc w:val="both"/>
        <w:rPr>
          <w:rFonts w:cs="Arial"/>
        </w:rPr>
      </w:pPr>
      <w:r w:rsidRPr="00251A8E">
        <w:rPr>
          <w:rFonts w:cs="Arial"/>
        </w:rPr>
        <w:t>L</w:t>
      </w:r>
      <w:r w:rsidR="00126FAE" w:rsidRPr="00251A8E">
        <w:rPr>
          <w:rFonts w:cs="Arial"/>
        </w:rPr>
        <w:t xml:space="preserve">okacija objekta: </w:t>
      </w:r>
      <w:r w:rsidR="00CD49C7" w:rsidRPr="00251A8E">
        <w:rPr>
          <w:rFonts w:cs="Arial"/>
        </w:rPr>
        <w:t xml:space="preserve">staro mestno jedro </w:t>
      </w:r>
      <w:proofErr w:type="spellStart"/>
      <w:r w:rsidR="00CD49C7" w:rsidRPr="00251A8E">
        <w:rPr>
          <w:rFonts w:cs="Arial"/>
        </w:rPr>
        <w:t>Kastra</w:t>
      </w:r>
      <w:proofErr w:type="spellEnd"/>
      <w:r w:rsidR="00CD49C7" w:rsidRPr="00251A8E">
        <w:rPr>
          <w:rFonts w:cs="Arial"/>
        </w:rPr>
        <w:t xml:space="preserve"> v Ajdovščini</w:t>
      </w:r>
      <w:r w:rsidR="00120B83" w:rsidRPr="00251A8E">
        <w:rPr>
          <w:rFonts w:cs="Arial"/>
        </w:rPr>
        <w:t xml:space="preserve"> </w:t>
      </w:r>
      <w:r w:rsidR="00F53BC2" w:rsidRPr="00251A8E">
        <w:rPr>
          <w:rFonts w:cs="Arial"/>
        </w:rPr>
        <w:t>in sicer</w:t>
      </w:r>
      <w:r w:rsidR="00120B83" w:rsidRPr="00251A8E">
        <w:rPr>
          <w:rFonts w:cs="Arial"/>
        </w:rPr>
        <w:t>:</w:t>
      </w:r>
      <w:r w:rsidR="00F53BC2" w:rsidRPr="00251A8E">
        <w:rPr>
          <w:rFonts w:cs="Arial"/>
        </w:rPr>
        <w:t xml:space="preserve"> območje Prešer</w:t>
      </w:r>
      <w:r w:rsidR="00B573FA" w:rsidRPr="00251A8E">
        <w:rPr>
          <w:rFonts w:cs="Arial"/>
        </w:rPr>
        <w:t xml:space="preserve">nove ulice ter Lavričevega trga, ki je razdeljen na dva dela in sicer osrednji del </w:t>
      </w:r>
      <w:r w:rsidR="009B53FB">
        <w:rPr>
          <w:rFonts w:cs="Arial"/>
        </w:rPr>
        <w:t>trga – območje 2 ter območje</w:t>
      </w:r>
      <w:r w:rsidR="007D39F1" w:rsidRPr="00251A8E">
        <w:rPr>
          <w:rFonts w:cs="Arial"/>
        </w:rPr>
        <w:t xml:space="preserve"> 3, ki zajema parcelo 624/1 </w:t>
      </w:r>
      <w:proofErr w:type="spellStart"/>
      <w:r w:rsidR="007D39F1" w:rsidRPr="00251A8E">
        <w:rPr>
          <w:rFonts w:cs="Arial"/>
        </w:rPr>
        <w:t>k.o</w:t>
      </w:r>
      <w:proofErr w:type="spellEnd"/>
      <w:r w:rsidR="007D39F1" w:rsidRPr="00251A8E">
        <w:rPr>
          <w:rFonts w:cs="Arial"/>
        </w:rPr>
        <w:t xml:space="preserve">. Ajdovščina. </w:t>
      </w:r>
      <w:r w:rsidR="009410E8" w:rsidRPr="00251A8E">
        <w:rPr>
          <w:rFonts w:cs="Arial"/>
        </w:rPr>
        <w:t xml:space="preserve">Investitor z navedeno parcelo ne razpolaga, zato si </w:t>
      </w:r>
      <w:r w:rsidR="007D39F1" w:rsidRPr="00251A8E">
        <w:rPr>
          <w:rFonts w:cs="Arial"/>
        </w:rPr>
        <w:t xml:space="preserve"> pridržuj</w:t>
      </w:r>
      <w:r w:rsidR="009B53FB">
        <w:rPr>
          <w:rFonts w:cs="Arial"/>
        </w:rPr>
        <w:t>e pravico, da se dela na območju 3</w:t>
      </w:r>
      <w:r w:rsidR="007D39F1" w:rsidRPr="00251A8E">
        <w:rPr>
          <w:rFonts w:cs="Arial"/>
        </w:rPr>
        <w:t xml:space="preserve"> ne izvede, v kolikor lastništvo ne bo urejeno. </w:t>
      </w:r>
    </w:p>
    <w:p w:rsidR="00F330AF" w:rsidRPr="00251A8E" w:rsidRDefault="007D39F1" w:rsidP="001F5801">
      <w:pPr>
        <w:jc w:val="both"/>
        <w:rPr>
          <w:rFonts w:cs="Arial"/>
        </w:rPr>
      </w:pPr>
      <w:r w:rsidRPr="00251A8E">
        <w:rPr>
          <w:rFonts w:cs="Arial"/>
        </w:rPr>
        <w:t xml:space="preserve"> </w:t>
      </w:r>
    </w:p>
    <w:p w:rsidR="007D39F1" w:rsidRPr="00251A8E" w:rsidRDefault="007D39F1" w:rsidP="001F5801">
      <w:pPr>
        <w:jc w:val="both"/>
        <w:rPr>
          <w:rFonts w:cs="Arial"/>
        </w:rPr>
      </w:pPr>
      <w:r w:rsidRPr="00251A8E">
        <w:rPr>
          <w:rFonts w:cs="Arial"/>
        </w:rPr>
        <w:t>Ponudnike opozarjamo, da se  bodo v sklopu izvedbe del izvajale tudi arheološke raziskave, ki so predmet drugega javnega razpisa. Izbrani izvajalec del po</w:t>
      </w:r>
      <w:r w:rsidR="006E08FC" w:rsidRPr="00251A8E">
        <w:rPr>
          <w:rFonts w:cs="Arial"/>
        </w:rPr>
        <w:t xml:space="preserve"> tem razpisu bo moral dela uskla</w:t>
      </w:r>
      <w:r w:rsidRPr="00251A8E">
        <w:rPr>
          <w:rFonts w:cs="Arial"/>
        </w:rPr>
        <w:t xml:space="preserve">jevati z izvajalcem arheoloških raziskav. Dela se bodo zato izvajala </w:t>
      </w:r>
      <w:r w:rsidR="006E08FC" w:rsidRPr="00251A8E">
        <w:rPr>
          <w:rFonts w:cs="Arial"/>
        </w:rPr>
        <w:t>po etapah, ki bodo usklajene pred začetkom izvedbe.</w:t>
      </w:r>
    </w:p>
    <w:p w:rsidR="00251A8E" w:rsidRPr="00251A8E" w:rsidRDefault="00251A8E" w:rsidP="001F5801">
      <w:pPr>
        <w:jc w:val="both"/>
        <w:rPr>
          <w:rFonts w:cs="Arial"/>
        </w:rPr>
      </w:pPr>
    </w:p>
    <w:p w:rsidR="006E08FC" w:rsidRPr="00251A8E" w:rsidRDefault="006E08FC" w:rsidP="006E08FC">
      <w:pPr>
        <w:pStyle w:val="Naslov"/>
        <w:jc w:val="both"/>
        <w:rPr>
          <w:rFonts w:cs="Arial"/>
          <w:b w:val="0"/>
          <w:i/>
          <w:noProof/>
          <w:sz w:val="22"/>
          <w:szCs w:val="22"/>
          <w:lang w:val="sl-SI"/>
        </w:rPr>
      </w:pPr>
      <w:r w:rsidRPr="00251A8E">
        <w:rPr>
          <w:rFonts w:cs="Arial"/>
          <w:b w:val="0"/>
          <w:sz w:val="22"/>
          <w:szCs w:val="22"/>
        </w:rPr>
        <w:t>Pri pripravi ponudbenih popisov</w:t>
      </w:r>
      <w:r w:rsidR="001744D8" w:rsidRPr="00251A8E">
        <w:rPr>
          <w:rFonts w:cs="Arial"/>
          <w:b w:val="0"/>
          <w:sz w:val="22"/>
          <w:szCs w:val="22"/>
          <w:lang w:val="sl-SI"/>
        </w:rPr>
        <w:t xml:space="preserve"> ter postavk</w:t>
      </w:r>
      <w:r w:rsidRPr="00251A8E">
        <w:rPr>
          <w:rFonts w:cs="Arial"/>
          <w:b w:val="0"/>
          <w:sz w:val="22"/>
          <w:szCs w:val="22"/>
        </w:rPr>
        <w:t xml:space="preserve"> je potrebno upoštevati</w:t>
      </w:r>
      <w:r w:rsidR="001744D8" w:rsidRPr="00251A8E">
        <w:rPr>
          <w:rFonts w:cs="Arial"/>
          <w:b w:val="0"/>
          <w:sz w:val="22"/>
          <w:szCs w:val="22"/>
          <w:lang w:val="sl-SI"/>
        </w:rPr>
        <w:t xml:space="preserve"> </w:t>
      </w:r>
      <w:r w:rsidRPr="00251A8E">
        <w:rPr>
          <w:rFonts w:cs="Arial"/>
          <w:b w:val="0"/>
          <w:sz w:val="22"/>
          <w:szCs w:val="22"/>
          <w:lang w:val="sl-SI"/>
        </w:rPr>
        <w:t>dokument ''</w:t>
      </w:r>
      <w:r w:rsidRPr="00251A8E">
        <w:rPr>
          <w:rFonts w:cs="Arial"/>
          <w:b w:val="0"/>
          <w:i/>
          <w:noProof/>
          <w:sz w:val="22"/>
          <w:szCs w:val="22"/>
        </w:rPr>
        <w:t>Splošna navodila k popisom</w:t>
      </w:r>
      <w:r w:rsidRPr="00251A8E">
        <w:rPr>
          <w:rFonts w:cs="Arial"/>
          <w:b w:val="0"/>
          <w:i/>
          <w:noProof/>
          <w:sz w:val="22"/>
          <w:szCs w:val="22"/>
          <w:lang w:val="sl-SI"/>
        </w:rPr>
        <w:t>'', ki so ga pripravili projektanti.</w:t>
      </w:r>
    </w:p>
    <w:p w:rsidR="00251A8E" w:rsidRPr="00251A8E" w:rsidRDefault="00251A8E" w:rsidP="006E08FC">
      <w:pPr>
        <w:pStyle w:val="Naslov"/>
        <w:jc w:val="both"/>
        <w:rPr>
          <w:rFonts w:cs="Arial"/>
          <w:b w:val="0"/>
          <w:sz w:val="22"/>
          <w:szCs w:val="22"/>
          <w:lang w:val="sl-SI"/>
        </w:rPr>
      </w:pPr>
    </w:p>
    <w:p w:rsidR="007D39F1" w:rsidRPr="00251A8E" w:rsidRDefault="009410E8" w:rsidP="001F5801">
      <w:pPr>
        <w:jc w:val="both"/>
        <w:rPr>
          <w:rFonts w:cs="Arial"/>
        </w:rPr>
      </w:pPr>
      <w:r w:rsidRPr="00251A8E">
        <w:rPr>
          <w:rFonts w:cs="Arial"/>
        </w:rPr>
        <w:t>Popis je sestavljen iz 7</w:t>
      </w:r>
      <w:r w:rsidR="006E08FC" w:rsidRPr="00251A8E">
        <w:rPr>
          <w:rFonts w:cs="Arial"/>
        </w:rPr>
        <w:t xml:space="preserve"> ločenih dokumentov. Zbirna rekapitulacija je v 1</w:t>
      </w:r>
      <w:r w:rsidR="001C4278" w:rsidRPr="00251A8E">
        <w:rPr>
          <w:rFonts w:cs="Arial"/>
        </w:rPr>
        <w:t>.</w:t>
      </w:r>
      <w:r w:rsidR="006E08FC" w:rsidRPr="00251A8E">
        <w:rPr>
          <w:rFonts w:cs="Arial"/>
        </w:rPr>
        <w:t xml:space="preserve"> listu popisa za zgornji ustroj. V rekapitulacijah posameznih popisov so označene vrednosti ter točke, ki se prepisujejo v zbirno rekapitulacijo. Vse seštevke ter izračune je potrebno </w:t>
      </w:r>
      <w:r w:rsidR="001C4278" w:rsidRPr="00251A8E">
        <w:rPr>
          <w:rFonts w:cs="Arial"/>
        </w:rPr>
        <w:t>pre</w:t>
      </w:r>
      <w:r w:rsidR="006E08FC" w:rsidRPr="00251A8E">
        <w:rPr>
          <w:rFonts w:cs="Arial"/>
        </w:rPr>
        <w:t xml:space="preserve">kontrolirati. Naročnika se na </w:t>
      </w:r>
      <w:r w:rsidR="001C4278" w:rsidRPr="00251A8E">
        <w:rPr>
          <w:rFonts w:cs="Arial"/>
        </w:rPr>
        <w:t xml:space="preserve">morebitne </w:t>
      </w:r>
      <w:r w:rsidR="006E08FC" w:rsidRPr="00251A8E">
        <w:rPr>
          <w:rFonts w:cs="Arial"/>
        </w:rPr>
        <w:t>napake opozori z vprašanjem preko portala javnih naročil.</w:t>
      </w:r>
    </w:p>
    <w:p w:rsidR="00F53BC2" w:rsidRPr="003A526E" w:rsidRDefault="00F53BC2" w:rsidP="001F5801">
      <w:pPr>
        <w:jc w:val="both"/>
        <w:rPr>
          <w:rFonts w:cs="Arial"/>
        </w:rPr>
      </w:pPr>
    </w:p>
    <w:p w:rsidR="0087093D" w:rsidRDefault="00F330AF" w:rsidP="001F5801">
      <w:pPr>
        <w:jc w:val="both"/>
        <w:rPr>
          <w:rFonts w:cs="Arial"/>
          <w:b/>
        </w:rPr>
      </w:pPr>
      <w:r w:rsidRPr="003A526E">
        <w:rPr>
          <w:rFonts w:cs="Arial"/>
        </w:rPr>
        <w:t xml:space="preserve">Roki: </w:t>
      </w:r>
      <w:r w:rsidR="009F1CD5" w:rsidRPr="009F1CD5">
        <w:rPr>
          <w:rFonts w:cs="Arial"/>
        </w:rPr>
        <w:t>rok za izvedbo vseh obveznosti po pogodbi je</w:t>
      </w:r>
      <w:r w:rsidRPr="003A526E">
        <w:rPr>
          <w:rFonts w:cs="Arial"/>
        </w:rPr>
        <w:t xml:space="preserve"> najkasnej</w:t>
      </w:r>
      <w:r w:rsidR="00CD49C7">
        <w:rPr>
          <w:rFonts w:cs="Arial"/>
        </w:rPr>
        <w:t xml:space="preserve">e </w:t>
      </w:r>
      <w:r w:rsidR="00CD49C7" w:rsidRPr="00CD49C7">
        <w:rPr>
          <w:rFonts w:cs="Arial"/>
          <w:b/>
        </w:rPr>
        <w:t>do 3</w:t>
      </w:r>
      <w:r w:rsidR="0087093D">
        <w:rPr>
          <w:rFonts w:cs="Arial"/>
          <w:b/>
        </w:rPr>
        <w:t>1</w:t>
      </w:r>
      <w:r w:rsidR="00CD49C7" w:rsidRPr="00CD49C7">
        <w:rPr>
          <w:rFonts w:cs="Arial"/>
          <w:b/>
        </w:rPr>
        <w:t>.</w:t>
      </w:r>
      <w:r w:rsidR="0087093D">
        <w:rPr>
          <w:rFonts w:cs="Arial"/>
          <w:b/>
        </w:rPr>
        <w:t>8.</w:t>
      </w:r>
      <w:r w:rsidR="00BB5761" w:rsidRPr="00CD49C7">
        <w:rPr>
          <w:rFonts w:cs="Arial"/>
          <w:b/>
        </w:rPr>
        <w:t>20</w:t>
      </w:r>
      <w:r w:rsidR="00CD49C7" w:rsidRPr="00CD49C7">
        <w:rPr>
          <w:rFonts w:cs="Arial"/>
          <w:b/>
        </w:rPr>
        <w:t>18</w:t>
      </w:r>
      <w:r w:rsidR="0087093D">
        <w:rPr>
          <w:rFonts w:cs="Arial"/>
          <w:b/>
        </w:rPr>
        <w:t>.</w:t>
      </w:r>
    </w:p>
    <w:p w:rsidR="00F330AF" w:rsidRPr="003A526E" w:rsidRDefault="00F330AF" w:rsidP="001F5801">
      <w:pPr>
        <w:jc w:val="both"/>
        <w:rPr>
          <w:rFonts w:cs="Arial"/>
        </w:rPr>
      </w:pPr>
      <w:r w:rsidRPr="003A526E">
        <w:rPr>
          <w:rFonts w:cs="Arial"/>
        </w:rPr>
        <w:t xml:space="preserve">   </w:t>
      </w:r>
    </w:p>
    <w:p w:rsidR="00F330AF" w:rsidRPr="003A526E" w:rsidRDefault="00F330AF" w:rsidP="001F5801">
      <w:pPr>
        <w:jc w:val="both"/>
        <w:rPr>
          <w:rFonts w:cs="Arial"/>
        </w:rPr>
      </w:pPr>
      <w:r w:rsidRPr="003A526E">
        <w:rPr>
          <w:rFonts w:cs="Arial"/>
        </w:rPr>
        <w:t>Naročnik si pridržuje pravico, da poveča ali zmanjša obseg naročenih storitev in ga prilagoditi dejanskim potrebam oziroma razpoložljivim sredstvom. Ponudniki nimajo nobenih pravic iz naslova izgubljenega dobička, v primeru, da bo obseg naročenih storitev manjši od predvidenega oziroma do kakršnihkoli zahtevkov iz naslova neoddanega dela javnega naročila.</w:t>
      </w:r>
    </w:p>
    <w:p w:rsidR="00F330AF" w:rsidRPr="00F330AF" w:rsidRDefault="00F330AF" w:rsidP="001F5801">
      <w:pPr>
        <w:jc w:val="both"/>
        <w:rPr>
          <w:rFonts w:cs="Arial"/>
        </w:rPr>
      </w:pPr>
    </w:p>
    <w:p w:rsidR="00F330AF" w:rsidRPr="00F330AF" w:rsidRDefault="00F330AF" w:rsidP="001F5801">
      <w:pPr>
        <w:jc w:val="both"/>
        <w:rPr>
          <w:rFonts w:cs="Arial"/>
        </w:rPr>
      </w:pPr>
      <w:r w:rsidRPr="00F330AF">
        <w:rPr>
          <w:rFonts w:cs="Arial"/>
        </w:rPr>
        <w:t xml:space="preserve">Ponudnik s predložitvijo ponudbe v predmetnem postopku javnega naročanja pristaja na pogoj, da ne bo mogel uveljavljati naknadnih podražitev iz naslova nepopolne ali neustrezne razpisne dokumentacije za tiste dele izvedbe javnega naročila, ki v razpisni dokumentaciji niso </w:t>
      </w:r>
      <w:r w:rsidRPr="00F330AF">
        <w:rPr>
          <w:rFonts w:cs="Arial"/>
        </w:rPr>
        <w:lastRenderedPageBreak/>
        <w:t>bili ustrezno opredeljeni, pa bi jih</w:t>
      </w:r>
      <w:r w:rsidR="00AE6B2E">
        <w:rPr>
          <w:rFonts w:cs="Arial"/>
        </w:rPr>
        <w:t>,</w:t>
      </w:r>
      <w:r w:rsidRPr="00F330AF">
        <w:rPr>
          <w:rFonts w:cs="Arial"/>
        </w:rPr>
        <w:t xml:space="preserve"> glede na predmet javnega naročila in na celotno dokumentacijo</w:t>
      </w:r>
      <w:r w:rsidR="00AE6B2E">
        <w:rPr>
          <w:rFonts w:cs="Arial"/>
        </w:rPr>
        <w:t>,</w:t>
      </w:r>
      <w:r w:rsidRPr="00F330AF">
        <w:rPr>
          <w:rFonts w:cs="Arial"/>
        </w:rPr>
        <w:t xml:space="preserve"> ponudnik, kot skrben strokovnjak, lahko oziroma moral predvideti.</w:t>
      </w:r>
    </w:p>
    <w:p w:rsidR="00F330AF" w:rsidRPr="00F330AF" w:rsidRDefault="00F330AF" w:rsidP="001F5801">
      <w:pPr>
        <w:jc w:val="both"/>
        <w:rPr>
          <w:rFonts w:cs="Arial"/>
        </w:rPr>
      </w:pPr>
    </w:p>
    <w:p w:rsidR="00F330AF" w:rsidRPr="00F330AF" w:rsidRDefault="00F330AF" w:rsidP="001F5801">
      <w:pPr>
        <w:jc w:val="both"/>
        <w:rPr>
          <w:rFonts w:cs="Arial"/>
        </w:rPr>
      </w:pPr>
      <w:r w:rsidRPr="00F330AF">
        <w:rPr>
          <w:rFonts w:cs="Arial"/>
        </w:rPr>
        <w:t>Ponudnik nosi vse stroške povezane s pripravo in predložitvijo ponudbe. Naročnik v nobenem primeru ne bo povrnil nobenih stroškov, povezanih s pripravo ponudbe</w:t>
      </w:r>
      <w:r w:rsidR="0087093D">
        <w:rPr>
          <w:rFonts w:cs="Arial"/>
        </w:rPr>
        <w:t>.</w:t>
      </w:r>
    </w:p>
    <w:p w:rsidR="00F330AF" w:rsidRPr="00F330AF" w:rsidRDefault="00F330AF" w:rsidP="001F5801">
      <w:pPr>
        <w:jc w:val="both"/>
        <w:rPr>
          <w:rFonts w:cs="Arial"/>
        </w:rPr>
      </w:pPr>
    </w:p>
    <w:p w:rsidR="007D1B47" w:rsidRDefault="00F330AF" w:rsidP="001F5801">
      <w:pPr>
        <w:jc w:val="both"/>
        <w:rPr>
          <w:rFonts w:cs="Arial"/>
        </w:rPr>
      </w:pPr>
      <w:r w:rsidRPr="00F330AF">
        <w:rPr>
          <w:rFonts w:cs="Arial"/>
        </w:rPr>
        <w:t>Z oddajo ponudbe se ponudnik strinja z vsemi pogoji javnega naročila, ki izhajajo iz dokumentacije v zvezi z oddajo javnega naročila</w:t>
      </w:r>
      <w:r w:rsidR="0087093D">
        <w:rPr>
          <w:rFonts w:cs="Arial"/>
        </w:rPr>
        <w:t>.</w:t>
      </w:r>
    </w:p>
    <w:p w:rsidR="0087093D" w:rsidRPr="00A753BB" w:rsidRDefault="0087093D" w:rsidP="001F5801">
      <w:pPr>
        <w:jc w:val="both"/>
        <w:rPr>
          <w:rFonts w:cs="Arial"/>
        </w:rPr>
      </w:pPr>
    </w:p>
    <w:p w:rsidR="009A2748" w:rsidRPr="00347C4C" w:rsidRDefault="009A2748" w:rsidP="001F5801">
      <w:pPr>
        <w:pStyle w:val="javnanaroilapodnaslov"/>
        <w:framePr w:wrap="notBeside"/>
        <w:numPr>
          <w:ilvl w:val="1"/>
          <w:numId w:val="18"/>
        </w:numPr>
        <w:spacing w:before="0" w:after="0"/>
      </w:pPr>
      <w:bookmarkStart w:id="8" w:name="_Toc488839975"/>
      <w:r>
        <w:rPr>
          <w:lang w:val="sl-SI"/>
        </w:rPr>
        <w:t>Tehnične zahteve</w:t>
      </w:r>
      <w:r>
        <w:t xml:space="preserve"> predmeta</w:t>
      </w:r>
      <w:r w:rsidRPr="00347C4C">
        <w:t xml:space="preserve"> javnega </w:t>
      </w:r>
      <w:r w:rsidRPr="00660FB4">
        <w:t>naročila</w:t>
      </w:r>
      <w:bookmarkEnd w:id="8"/>
    </w:p>
    <w:p w:rsidR="009A2748" w:rsidRDefault="009A2748" w:rsidP="001F5801">
      <w:pPr>
        <w:jc w:val="both"/>
        <w:rPr>
          <w:rFonts w:cs="Arial"/>
        </w:rPr>
      </w:pPr>
    </w:p>
    <w:p w:rsidR="009A2748" w:rsidRDefault="009A2748" w:rsidP="001F5801">
      <w:pPr>
        <w:jc w:val="both"/>
        <w:rPr>
          <w:rFonts w:cs="Arial"/>
        </w:rPr>
      </w:pPr>
      <w:r w:rsidRPr="00BB5761">
        <w:rPr>
          <w:rFonts w:cs="Arial"/>
        </w:rPr>
        <w:t>Naročnik ponudnike opozarja, da se dela izvajajo v strnjenem naselju, kar morajo ponudniki upoštevati pri pripravi ponudbe in zlasti pri izvajanju del, saj morajo dela potekati tako, da se čim manj ovira stanovalce naselij in se jim omogoča dostop do objektov.</w:t>
      </w:r>
    </w:p>
    <w:p w:rsidR="00251A8E" w:rsidRPr="00BB5761" w:rsidRDefault="00251A8E" w:rsidP="001F5801">
      <w:pPr>
        <w:jc w:val="both"/>
        <w:rPr>
          <w:rFonts w:cs="Arial"/>
        </w:rPr>
      </w:pPr>
    </w:p>
    <w:p w:rsidR="009A2748" w:rsidRPr="00BB5761" w:rsidRDefault="009A2748" w:rsidP="001F5801">
      <w:pPr>
        <w:jc w:val="both"/>
        <w:rPr>
          <w:rFonts w:cs="Arial"/>
        </w:rPr>
      </w:pPr>
      <w:r w:rsidRPr="00BB5761">
        <w:rPr>
          <w:rFonts w:cs="Arial"/>
        </w:rPr>
        <w:t>Ponudniki morajo pri izvajanju del zagotavljati reden odvoz komunalnih odpadkov od stanovanjskih objektov in EKO otokov.</w:t>
      </w:r>
    </w:p>
    <w:p w:rsidR="00F35DAE" w:rsidRPr="00BB5761" w:rsidRDefault="00F35DAE" w:rsidP="001F5801">
      <w:pPr>
        <w:jc w:val="both"/>
        <w:rPr>
          <w:rFonts w:cs="Arial"/>
        </w:rPr>
      </w:pPr>
    </w:p>
    <w:p w:rsidR="006D3E43" w:rsidRPr="00BB5761" w:rsidRDefault="00410352" w:rsidP="001F5801">
      <w:pPr>
        <w:jc w:val="both"/>
        <w:rPr>
          <w:rFonts w:cs="Arial"/>
        </w:rPr>
      </w:pPr>
      <w:r w:rsidRPr="00BB5761">
        <w:t xml:space="preserve">Izvajalec je dolžan pri obračunu izvedenih del upoštevati le dejansko izvedena dela in dejansko vgrajen material. V kolikor bi se med izvajanjem del izkazalo, da kvaliteta  del oz. vgrajenega materiala dejansko odstopa od zahtevne kvalitete po pogodbenem popisu del, in za katere je izvajalec že izdal mesečno situacijo, ima naročnik pravico odstopiti od podpisane pogodbe s takšnim ponudnikom (izvajalcem), od izvajalca pa unovčiti bančno garancijo za dobro izvedbo pogodbenih obveznosti kot pogodbeno kazen zaradi neresničnega prikazovanja dejansko izvedenih del oz. vgrajenega materiala. </w:t>
      </w:r>
    </w:p>
    <w:p w:rsidR="006D3E43" w:rsidRPr="00BB5761" w:rsidRDefault="006D3E43" w:rsidP="001F5801">
      <w:pPr>
        <w:jc w:val="both"/>
        <w:rPr>
          <w:rFonts w:cs="Arial"/>
          <w:color w:val="C00000"/>
        </w:rPr>
      </w:pPr>
    </w:p>
    <w:p w:rsidR="009A2748" w:rsidRPr="00BB5761" w:rsidRDefault="009A2748" w:rsidP="001F5801">
      <w:pPr>
        <w:jc w:val="both"/>
        <w:rPr>
          <w:rFonts w:cs="Arial"/>
        </w:rPr>
      </w:pPr>
      <w:r w:rsidRPr="00BB5761">
        <w:rPr>
          <w:rFonts w:cs="Arial"/>
        </w:rPr>
        <w:t>Stroške odvoza odpadkov iz gradbišča nosi ponudnik sam.</w:t>
      </w:r>
    </w:p>
    <w:p w:rsidR="00F35DAE" w:rsidRPr="00BB5761" w:rsidRDefault="00F35DAE" w:rsidP="001F5801">
      <w:pPr>
        <w:jc w:val="both"/>
        <w:rPr>
          <w:rFonts w:cs="Arial"/>
        </w:rPr>
      </w:pPr>
    </w:p>
    <w:p w:rsidR="00164343" w:rsidRPr="00BB5761" w:rsidRDefault="009A2748" w:rsidP="001F5801">
      <w:pPr>
        <w:jc w:val="both"/>
        <w:rPr>
          <w:rFonts w:cs="Arial"/>
        </w:rPr>
      </w:pPr>
      <w:r w:rsidRPr="00BB5761">
        <w:rPr>
          <w:rFonts w:cs="Arial"/>
        </w:rPr>
        <w:t xml:space="preserve">Vsa dela je potrebno izvajati v skladu s Splošnimi in posebnimi tehničnimi pogoji, ki so bili uporabljeni za gradnjo cest (izdajatelj Skupnost za ceste Slovenije, od l. 1989-2004). </w:t>
      </w:r>
    </w:p>
    <w:p w:rsidR="00164343" w:rsidRPr="00BB5761" w:rsidRDefault="00164343" w:rsidP="001F5801">
      <w:pPr>
        <w:jc w:val="both"/>
        <w:rPr>
          <w:rFonts w:cs="Arial"/>
        </w:rPr>
      </w:pPr>
    </w:p>
    <w:p w:rsidR="009A2748" w:rsidRPr="00410352" w:rsidRDefault="009A2748" w:rsidP="001F5801">
      <w:pPr>
        <w:jc w:val="both"/>
        <w:rPr>
          <w:rFonts w:cs="Arial"/>
        </w:rPr>
      </w:pPr>
      <w:r w:rsidRPr="00BB5761">
        <w:rPr>
          <w:rFonts w:cs="Arial"/>
        </w:rPr>
        <w:t>Kategorije zemljin v popisih so privzete iz navedenih tehničnih pogojev.</w:t>
      </w:r>
    </w:p>
    <w:p w:rsidR="001B15EF" w:rsidRDefault="001B15EF" w:rsidP="001F5801">
      <w:pPr>
        <w:jc w:val="both"/>
        <w:rPr>
          <w:rFonts w:cs="Arial"/>
        </w:rPr>
      </w:pPr>
    </w:p>
    <w:p w:rsidR="00EB11AC" w:rsidRPr="00347C4C" w:rsidRDefault="00EB11AC" w:rsidP="001F5801">
      <w:pPr>
        <w:pStyle w:val="javnanaroilapodnaslov"/>
        <w:framePr w:wrap="notBeside"/>
        <w:numPr>
          <w:ilvl w:val="1"/>
          <w:numId w:val="18"/>
        </w:numPr>
        <w:spacing w:before="0" w:after="0"/>
      </w:pPr>
      <w:bookmarkStart w:id="9" w:name="_Toc488839976"/>
      <w:bookmarkEnd w:id="7"/>
      <w:r w:rsidRPr="00347C4C">
        <w:t>P</w:t>
      </w:r>
      <w:r>
        <w:t>ravna podlaga</w:t>
      </w:r>
      <w:bookmarkEnd w:id="9"/>
    </w:p>
    <w:p w:rsidR="000B3E92" w:rsidRDefault="000B3E92" w:rsidP="001F5801">
      <w:pPr>
        <w:jc w:val="both"/>
        <w:rPr>
          <w:rFonts w:cs="Arial"/>
        </w:rPr>
      </w:pPr>
    </w:p>
    <w:p w:rsidR="005A4392" w:rsidRPr="00A753BB" w:rsidRDefault="005A4392" w:rsidP="001F5801">
      <w:pPr>
        <w:jc w:val="both"/>
        <w:rPr>
          <w:rFonts w:cs="Arial"/>
        </w:rPr>
      </w:pPr>
      <w:r w:rsidRPr="00A753BB">
        <w:rPr>
          <w:rFonts w:cs="Arial"/>
        </w:rPr>
        <w:t xml:space="preserve">Pri oddaji </w:t>
      </w:r>
      <w:r w:rsidR="001A2983" w:rsidRPr="00A753BB">
        <w:rPr>
          <w:rFonts w:cs="Arial"/>
        </w:rPr>
        <w:t xml:space="preserve">in izvajanju </w:t>
      </w:r>
      <w:r w:rsidRPr="00A753BB">
        <w:rPr>
          <w:rFonts w:cs="Arial"/>
        </w:rPr>
        <w:t xml:space="preserve">javnega naročila se bodo uporabljala določila naslednjih predpisov in drugih dokumentov: </w:t>
      </w:r>
    </w:p>
    <w:p w:rsidR="00384732" w:rsidRDefault="005A4392" w:rsidP="001F5801">
      <w:pPr>
        <w:pStyle w:val="Slog17"/>
      </w:pPr>
      <w:r w:rsidRPr="006A32A7">
        <w:t>Zakon o javnem naročanju (ZJN-3);</w:t>
      </w:r>
    </w:p>
    <w:p w:rsidR="00384732" w:rsidRDefault="005A4392" w:rsidP="001F5801">
      <w:pPr>
        <w:pStyle w:val="Slog17"/>
      </w:pPr>
      <w:r w:rsidRPr="006A32A7">
        <w:t>Zakon o pravnem varstvu v postopkih javnega naročanja</w:t>
      </w:r>
      <w:r w:rsidR="000668BC">
        <w:t xml:space="preserve"> (ZPVPJN)</w:t>
      </w:r>
      <w:r w:rsidRPr="006A32A7">
        <w:t>;</w:t>
      </w:r>
    </w:p>
    <w:p w:rsidR="00384732" w:rsidRDefault="005A4392" w:rsidP="001F5801">
      <w:pPr>
        <w:pStyle w:val="Slog17"/>
      </w:pPr>
      <w:r w:rsidRPr="006A32A7">
        <w:t>Obligacijski zakonik</w:t>
      </w:r>
      <w:r w:rsidR="000668BC">
        <w:t xml:space="preserve"> (OZ)</w:t>
      </w:r>
      <w:r w:rsidRPr="006A32A7">
        <w:t>;</w:t>
      </w:r>
    </w:p>
    <w:p w:rsidR="00384732" w:rsidRDefault="005A4392" w:rsidP="001F5801">
      <w:pPr>
        <w:pStyle w:val="Slog17"/>
      </w:pPr>
      <w:r w:rsidRPr="006A32A7">
        <w:t>Zakon o javnih financah</w:t>
      </w:r>
      <w:r w:rsidR="000668BC">
        <w:t xml:space="preserve"> (ZJF)</w:t>
      </w:r>
      <w:r w:rsidRPr="006A32A7">
        <w:t>;</w:t>
      </w:r>
    </w:p>
    <w:p w:rsidR="00384732" w:rsidRDefault="005A4392" w:rsidP="001F5801">
      <w:pPr>
        <w:pStyle w:val="Slog17"/>
      </w:pPr>
      <w:r w:rsidRPr="006A32A7">
        <w:t xml:space="preserve">Zakon o izvrševanju proračunov </w:t>
      </w:r>
      <w:r w:rsidR="001A2983" w:rsidRPr="006A32A7">
        <w:t>Republike Slovenije za leti 2017</w:t>
      </w:r>
      <w:r w:rsidRPr="006A32A7">
        <w:t xml:space="preserve"> in 201</w:t>
      </w:r>
      <w:r w:rsidR="001A2983" w:rsidRPr="006A32A7">
        <w:t>8</w:t>
      </w:r>
      <w:r w:rsidR="000668BC">
        <w:t xml:space="preserve"> (</w:t>
      </w:r>
      <w:r w:rsidR="000668BC" w:rsidRPr="000668BC">
        <w:t>ZIPRS1718)</w:t>
      </w:r>
      <w:r w:rsidRPr="006A32A7">
        <w:t>;</w:t>
      </w:r>
    </w:p>
    <w:p w:rsidR="00384732" w:rsidRDefault="005A4392" w:rsidP="001F5801">
      <w:pPr>
        <w:pStyle w:val="Slog17"/>
      </w:pPr>
      <w:r w:rsidRPr="006A32A7">
        <w:t>Zakon o integriteti in preprečevanju korupcije</w:t>
      </w:r>
      <w:r w:rsidR="000668BC">
        <w:t xml:space="preserve"> (</w:t>
      </w:r>
      <w:proofErr w:type="spellStart"/>
      <w:r w:rsidR="000668BC">
        <w:t>ZIntPK</w:t>
      </w:r>
      <w:proofErr w:type="spellEnd"/>
      <w:r w:rsidR="000668BC">
        <w:t>)</w:t>
      </w:r>
      <w:r w:rsidRPr="006A32A7">
        <w:t>;</w:t>
      </w:r>
    </w:p>
    <w:p w:rsidR="00384732" w:rsidRDefault="004A4914" w:rsidP="001F5801">
      <w:pPr>
        <w:pStyle w:val="Slog17"/>
      </w:pPr>
      <w:r w:rsidRPr="00147EE2">
        <w:t>Uredba o zelenem javnem naročanju;</w:t>
      </w:r>
    </w:p>
    <w:p w:rsidR="005A4392" w:rsidRPr="006A32A7" w:rsidRDefault="001A2983" w:rsidP="001F5801">
      <w:pPr>
        <w:pStyle w:val="Slog17"/>
      </w:pPr>
      <w:r w:rsidRPr="006A32A7">
        <w:t>ostala</w:t>
      </w:r>
      <w:r w:rsidR="005A4392" w:rsidRPr="006A32A7">
        <w:t xml:space="preserve"> veljavna zakonodaja, podzakonski predpisi in veljavni standardi, ki ureja to področje.</w:t>
      </w:r>
    </w:p>
    <w:p w:rsidR="005A4392" w:rsidRPr="00A753BB" w:rsidRDefault="005A4392" w:rsidP="001F5801">
      <w:pPr>
        <w:jc w:val="both"/>
        <w:rPr>
          <w:rFonts w:cs="Arial"/>
        </w:rPr>
      </w:pPr>
    </w:p>
    <w:p w:rsidR="005A4392" w:rsidRDefault="005A4392" w:rsidP="001F5801">
      <w:pPr>
        <w:jc w:val="both"/>
        <w:rPr>
          <w:rFonts w:cs="Arial"/>
        </w:rPr>
      </w:pPr>
      <w:r w:rsidRPr="00A753BB">
        <w:rPr>
          <w:rFonts w:cs="Arial"/>
        </w:rPr>
        <w:t>Postopek se v celoti izvaja v skladu z veljavno zakonodajo. Ponudnik mora glede na predmet javnega naročila izpolnjevati in upoštevati tudi vse določbe, ki jih glede na predmet javnega naročila predpisuje</w:t>
      </w:r>
      <w:r w:rsidR="00015FF3" w:rsidRPr="00A753BB">
        <w:rPr>
          <w:rFonts w:cs="Arial"/>
        </w:rPr>
        <w:t>jo</w:t>
      </w:r>
      <w:r w:rsidRPr="00A753BB">
        <w:rPr>
          <w:rFonts w:cs="Arial"/>
        </w:rPr>
        <w:t xml:space="preserve"> veljavna zakonodaja, predpisi in standardi.</w:t>
      </w:r>
    </w:p>
    <w:p w:rsidR="00E75BEC" w:rsidRPr="00A753BB" w:rsidRDefault="00E75BEC" w:rsidP="001F5801">
      <w:pPr>
        <w:rPr>
          <w:rFonts w:cs="Arial"/>
        </w:rPr>
      </w:pPr>
    </w:p>
    <w:p w:rsidR="00E75BEC" w:rsidRPr="00347C4C" w:rsidRDefault="00E75BEC" w:rsidP="001F5801">
      <w:pPr>
        <w:pStyle w:val="javnanaroilapodnaslov"/>
        <w:framePr w:wrap="notBeside"/>
        <w:numPr>
          <w:ilvl w:val="1"/>
          <w:numId w:val="18"/>
        </w:numPr>
        <w:spacing w:before="0" w:after="0"/>
      </w:pPr>
      <w:bookmarkStart w:id="10" w:name="_Toc473553662"/>
      <w:bookmarkStart w:id="11" w:name="_Toc488839977"/>
      <w:r>
        <w:lastRenderedPageBreak/>
        <w:t>Dokumentacija v zvezi z oddajo javnega naročila, dodatna pojasnila in spremembe dokumentacije</w:t>
      </w:r>
      <w:bookmarkEnd w:id="11"/>
      <w:r>
        <w:rPr>
          <w:lang w:val="sl-SI"/>
        </w:rPr>
        <w:t xml:space="preserve"> </w:t>
      </w:r>
      <w:r w:rsidRPr="00347C4C">
        <w:t xml:space="preserve"> </w:t>
      </w:r>
      <w:bookmarkEnd w:id="10"/>
      <w:r>
        <w:rPr>
          <w:lang w:val="sl-SI"/>
        </w:rPr>
        <w:t xml:space="preserve"> </w:t>
      </w:r>
    </w:p>
    <w:p w:rsidR="003D37C2" w:rsidRDefault="003D37C2" w:rsidP="001F5801">
      <w:pPr>
        <w:jc w:val="both"/>
        <w:rPr>
          <w:rFonts w:cs="Arial"/>
        </w:rPr>
      </w:pPr>
    </w:p>
    <w:p w:rsidR="00C67540" w:rsidRPr="00C67540" w:rsidRDefault="00C67540" w:rsidP="001F5801">
      <w:pPr>
        <w:jc w:val="both"/>
        <w:rPr>
          <w:rFonts w:cs="Arial"/>
        </w:rPr>
      </w:pPr>
      <w:r w:rsidRPr="00C67540">
        <w:rPr>
          <w:rFonts w:cs="Arial"/>
        </w:rPr>
        <w:t xml:space="preserve">Dokumentacija v zvezi z oddajo javnega naročila je ponudnikom dostopna v elektronski obliki na spletni strani Občine Ajdovščina na povezavi </w:t>
      </w:r>
      <w:hyperlink r:id="rId8" w:history="1">
        <w:r w:rsidRPr="00C67540">
          <w:rPr>
            <w:rFonts w:cs="Arial"/>
            <w:color w:val="0000FF"/>
            <w:u w:val="single"/>
          </w:rPr>
          <w:t>http://www.ajdovscina.si</w:t>
        </w:r>
      </w:hyperlink>
      <w:r w:rsidRPr="00C67540">
        <w:rPr>
          <w:rFonts w:cs="Arial"/>
        </w:rPr>
        <w:t xml:space="preserve">, v rubriki Javna naročila, pod objavo predmetnega naročila in je brezplačna. </w:t>
      </w:r>
    </w:p>
    <w:p w:rsidR="00C67540" w:rsidRPr="00C67540" w:rsidRDefault="00C67540" w:rsidP="001F5801">
      <w:pPr>
        <w:jc w:val="both"/>
        <w:rPr>
          <w:rFonts w:cs="Arial"/>
        </w:rPr>
      </w:pPr>
    </w:p>
    <w:p w:rsidR="00C67540" w:rsidRPr="00251A8E" w:rsidRDefault="00C67540" w:rsidP="001F5801">
      <w:pPr>
        <w:jc w:val="both"/>
        <w:rPr>
          <w:rFonts w:cs="Arial"/>
        </w:rPr>
      </w:pPr>
      <w:r w:rsidRPr="00C67540">
        <w:rPr>
          <w:rFonts w:cs="Arial"/>
        </w:rPr>
        <w:t>Ponudniki lahko naročniku postavljajo vprašanja in z njim komunicirajo le pisno, preko portala javnih naročil. Informacije, ki jih posreduje naročnik gospodarskim subjektom na portal</w:t>
      </w:r>
      <w:r w:rsidR="0066182F">
        <w:rPr>
          <w:rFonts w:cs="Arial"/>
        </w:rPr>
        <w:t>u javnih naročil ali prek njega</w:t>
      </w:r>
      <w:r w:rsidRPr="00C67540">
        <w:rPr>
          <w:rFonts w:cs="Arial"/>
        </w:rPr>
        <w:t xml:space="preserve"> se</w:t>
      </w:r>
      <w:r w:rsidR="0066182F">
        <w:rPr>
          <w:rFonts w:cs="Arial"/>
        </w:rPr>
        <w:t>,</w:t>
      </w:r>
      <w:r w:rsidRPr="00C67540">
        <w:rPr>
          <w:rFonts w:cs="Arial"/>
        </w:rPr>
        <w:t xml:space="preserve"> skladno z 2. odstavkom 67. člena ZJN-3</w:t>
      </w:r>
      <w:r w:rsidR="0066182F" w:rsidRPr="00251A8E">
        <w:rPr>
          <w:rFonts w:cs="Arial"/>
        </w:rPr>
        <w:t>,</w:t>
      </w:r>
      <w:r w:rsidRPr="00251A8E">
        <w:rPr>
          <w:rFonts w:cs="Arial"/>
        </w:rPr>
        <w:t xml:space="preserve"> štejejo za spremembo, dopolnitev ali pojasnilo dokumentacije v zvezi z oddajo javnega naročila, če iz vsebine informacij izhaja, da se z njimi spreminja ali dopolnjuje ta dokumentacija ali če se s pojasnilom odpravlja dvoumnost navedbe v tej dokumentaciji.</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t xml:space="preserve">Naročnik bo na vprašanja, ki bodo na portalu javnih naročil postavljena do vključno </w:t>
      </w:r>
      <w:r w:rsidR="0087093D" w:rsidRPr="00251A8E">
        <w:rPr>
          <w:rFonts w:cs="Arial"/>
        </w:rPr>
        <w:t>1</w:t>
      </w:r>
      <w:r w:rsidR="00251A8E" w:rsidRPr="00251A8E">
        <w:rPr>
          <w:rFonts w:cs="Arial"/>
        </w:rPr>
        <w:t>6</w:t>
      </w:r>
      <w:r w:rsidRPr="00251A8E">
        <w:rPr>
          <w:rFonts w:cs="Arial"/>
        </w:rPr>
        <w:t>.</w:t>
      </w:r>
      <w:r w:rsidR="00251A8E" w:rsidRPr="00251A8E">
        <w:rPr>
          <w:rFonts w:cs="Arial"/>
        </w:rPr>
        <w:t xml:space="preserve"> </w:t>
      </w:r>
      <w:r w:rsidR="0087093D" w:rsidRPr="00251A8E">
        <w:rPr>
          <w:rFonts w:cs="Arial"/>
        </w:rPr>
        <w:t>8</w:t>
      </w:r>
      <w:r w:rsidRPr="00251A8E">
        <w:rPr>
          <w:rFonts w:cs="Arial"/>
        </w:rPr>
        <w:t>.</w:t>
      </w:r>
      <w:r w:rsidR="00251A8E" w:rsidRPr="00251A8E">
        <w:rPr>
          <w:rFonts w:cs="Arial"/>
        </w:rPr>
        <w:t xml:space="preserve"> </w:t>
      </w:r>
      <w:r w:rsidR="00D258C1">
        <w:rPr>
          <w:rFonts w:cs="Arial"/>
        </w:rPr>
        <w:t>2017 do 12.</w:t>
      </w:r>
      <w:r w:rsidRPr="00251A8E">
        <w:rPr>
          <w:rFonts w:cs="Arial"/>
        </w:rPr>
        <w:t xml:space="preserve">00, odgovoril do </w:t>
      </w:r>
      <w:r w:rsidR="0087093D" w:rsidRPr="00251A8E">
        <w:rPr>
          <w:rFonts w:cs="Arial"/>
        </w:rPr>
        <w:t>1</w:t>
      </w:r>
      <w:r w:rsidR="00251A8E" w:rsidRPr="00251A8E">
        <w:rPr>
          <w:rFonts w:cs="Arial"/>
        </w:rPr>
        <w:t>8</w:t>
      </w:r>
      <w:r w:rsidRPr="00251A8E">
        <w:rPr>
          <w:rFonts w:cs="Arial"/>
        </w:rPr>
        <w:t>.</w:t>
      </w:r>
      <w:r w:rsidR="00251A8E" w:rsidRPr="00251A8E">
        <w:rPr>
          <w:rFonts w:cs="Arial"/>
        </w:rPr>
        <w:t xml:space="preserve"> </w:t>
      </w:r>
      <w:r w:rsidR="0087093D" w:rsidRPr="00251A8E">
        <w:rPr>
          <w:rFonts w:cs="Arial"/>
        </w:rPr>
        <w:t>8</w:t>
      </w:r>
      <w:r w:rsidRPr="00251A8E">
        <w:rPr>
          <w:rFonts w:cs="Arial"/>
        </w:rPr>
        <w:t>.</w:t>
      </w:r>
      <w:r w:rsidR="00251A8E" w:rsidRPr="00251A8E">
        <w:rPr>
          <w:rFonts w:cs="Arial"/>
        </w:rPr>
        <w:t xml:space="preserve"> </w:t>
      </w:r>
      <w:r w:rsidRPr="00251A8E">
        <w:rPr>
          <w:rFonts w:cs="Arial"/>
        </w:rPr>
        <w:t>2017.</w:t>
      </w:r>
    </w:p>
    <w:p w:rsidR="00C67540" w:rsidRPr="00251A8E" w:rsidRDefault="00C67540" w:rsidP="001F5801">
      <w:pPr>
        <w:jc w:val="both"/>
        <w:rPr>
          <w:rFonts w:cs="Arial"/>
        </w:rPr>
      </w:pPr>
      <w:r w:rsidRPr="00251A8E">
        <w:rPr>
          <w:rFonts w:cs="Arial"/>
        </w:rPr>
        <w:t xml:space="preserve"> </w:t>
      </w:r>
    </w:p>
    <w:p w:rsidR="00C67540" w:rsidRPr="00251A8E" w:rsidRDefault="00C67540" w:rsidP="001F5801">
      <w:pPr>
        <w:jc w:val="both"/>
        <w:rPr>
          <w:rFonts w:cs="Arial"/>
        </w:rPr>
      </w:pPr>
      <w:r w:rsidRPr="00251A8E">
        <w:rPr>
          <w:rFonts w:cs="Arial"/>
        </w:rPr>
        <w:t>Naročnik ni odgovoren za pojasnila, razlage in dodatke, ki so bila ponudnikom dana v ustni obliki oziroma za dodatne razlage, dopolnila, podatke ali pojasnila, ki niso bila podana v pisni obliki preko portala za javna naročila. Naročnika taka pojasnila, dodatki in razlage ne obvezujejo.</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t>Naročnik si pridržuje pravico</w:t>
      </w:r>
      <w:r w:rsidR="006A093E" w:rsidRPr="00251A8E">
        <w:rPr>
          <w:rFonts w:cs="Arial"/>
        </w:rPr>
        <w:t>,</w:t>
      </w:r>
      <w:r w:rsidRPr="00251A8E">
        <w:rPr>
          <w:rFonts w:cs="Arial"/>
        </w:rPr>
        <w:t xml:space="preserve"> ob vsakem času pred skrajnim datumom za oddajo ponudbe, spremeniti ali dopolniti dokumentacijo v zvezi z oddajo javnega naročila. Tovrstne spremembe in dopolnitve se objavijo na ali preko portalu javnih naročil. </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t>V kolikor bodo spremembe vezane na dokumentacijo, ki ni dostopna preko portala javnih naročil, bo v objavi pojasnjen način, kako potencialni ponudniki lahko pridobijo takšno dokumentacijo. Spremembe in dopolnitve se lahko podajo tudi v obliki odgovorov na vprašanja</w:t>
      </w:r>
      <w:r w:rsidR="006A093E" w:rsidRPr="00251A8E">
        <w:rPr>
          <w:rFonts w:cs="Arial"/>
        </w:rPr>
        <w:t>,</w:t>
      </w:r>
      <w:r w:rsidRPr="00251A8E">
        <w:rPr>
          <w:rFonts w:cs="Arial"/>
        </w:rPr>
        <w:t xml:space="preserve"> posredovanih na portal javnih naročil. </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t>Če bo naročnik spremenil ali dopolnil dokumentacijo v zvezi z oddajo javnega naročila</w:t>
      </w:r>
      <w:r w:rsidR="006A093E" w:rsidRPr="00251A8E">
        <w:rPr>
          <w:rFonts w:cs="Arial"/>
        </w:rPr>
        <w:t>,</w:t>
      </w:r>
      <w:r w:rsidRPr="00251A8E">
        <w:rPr>
          <w:rFonts w:cs="Arial"/>
        </w:rPr>
        <w:t xml:space="preserve"> bo po potrebi in v skladu z določili ZJN-3, glede na obseg in vsebino sprememb, ustrezno podaljšal rok za predložitev ponudb. O podaljšanju roka bo obvestil ponudnike preko portala javnih naročil.</w:t>
      </w:r>
    </w:p>
    <w:p w:rsidR="00C67540" w:rsidRPr="00251A8E" w:rsidRDefault="00C67540" w:rsidP="001F5801">
      <w:pPr>
        <w:jc w:val="both"/>
        <w:rPr>
          <w:rFonts w:cs="Arial"/>
        </w:rPr>
      </w:pPr>
    </w:p>
    <w:p w:rsidR="00C67540" w:rsidRPr="00251A8E" w:rsidRDefault="006A093E" w:rsidP="001F5801">
      <w:pPr>
        <w:jc w:val="both"/>
        <w:rPr>
          <w:rFonts w:cs="Arial"/>
        </w:rPr>
      </w:pPr>
      <w:r w:rsidRPr="00251A8E">
        <w:rPr>
          <w:rFonts w:cs="Arial"/>
        </w:rPr>
        <w:t>Vsak objavljen dodatek</w:t>
      </w:r>
      <w:r w:rsidR="00C67540" w:rsidRPr="00251A8E">
        <w:rPr>
          <w:rFonts w:cs="Arial"/>
        </w:rPr>
        <w:t xml:space="preserve"> postane del dokumentacije v zvezi z oddajo javnega naročila. Prav tako pojasnila, ki jih poda naročnik ponudnikom v obliki odgovorov na vprašanja na portalu javnih naročil. Dodatek bo objavljen na spletni strani naročnika </w:t>
      </w:r>
      <w:hyperlink r:id="rId9" w:history="1">
        <w:r w:rsidR="00C67540" w:rsidRPr="00251A8E">
          <w:rPr>
            <w:rFonts w:cs="Arial"/>
            <w:u w:val="single"/>
          </w:rPr>
          <w:t>http://www.ajdovscina.si</w:t>
        </w:r>
      </w:hyperlink>
      <w:r w:rsidR="00C67540" w:rsidRPr="00251A8E">
        <w:rPr>
          <w:rFonts w:cs="Arial"/>
        </w:rPr>
        <w:t>, v rubriki Javna naročila, pod objavo predmetnega naročila.</w:t>
      </w:r>
    </w:p>
    <w:p w:rsidR="00C67540" w:rsidRPr="00251A8E" w:rsidRDefault="00C67540" w:rsidP="001F5801">
      <w:pPr>
        <w:jc w:val="both"/>
        <w:rPr>
          <w:rFonts w:cs="Arial"/>
        </w:rPr>
      </w:pPr>
    </w:p>
    <w:p w:rsidR="009F477E" w:rsidRPr="00251A8E" w:rsidRDefault="00C67540" w:rsidP="001F5801">
      <w:pPr>
        <w:jc w:val="both"/>
        <w:rPr>
          <w:rFonts w:cs="Arial"/>
        </w:rPr>
      </w:pPr>
      <w:r w:rsidRPr="00251A8E">
        <w:rPr>
          <w:rFonts w:cs="Arial"/>
        </w:rPr>
        <w:t>Ponudnikom predlagamo, da dokumentacijo v zvezi z oddajo javnega naročila natančno preberejo ter redno, do roka za oddajo ponudbe, spremljajo objave na portalu javnih naročil in na spletni strani, kjer je na voljo dokumentacija v zvezi z oddajo javnega naročila!</w:t>
      </w:r>
    </w:p>
    <w:p w:rsidR="00E75BEC" w:rsidRPr="00251A8E" w:rsidRDefault="00E75BEC" w:rsidP="001F5801">
      <w:pPr>
        <w:jc w:val="both"/>
        <w:rPr>
          <w:rFonts w:cs="Arial"/>
        </w:rPr>
      </w:pPr>
    </w:p>
    <w:p w:rsidR="00E75BEC" w:rsidRPr="00251A8E" w:rsidRDefault="00E75BEC" w:rsidP="001F5801">
      <w:pPr>
        <w:pStyle w:val="javnanaroilapodnaslov"/>
        <w:framePr w:wrap="notBeside"/>
        <w:numPr>
          <w:ilvl w:val="1"/>
          <w:numId w:val="18"/>
        </w:numPr>
        <w:spacing w:before="0" w:after="0"/>
      </w:pPr>
      <w:bookmarkStart w:id="12" w:name="_Toc488839978"/>
      <w:r w:rsidRPr="00251A8E">
        <w:t>Predložitev, sprememba in umik ponudbe</w:t>
      </w:r>
      <w:bookmarkEnd w:id="12"/>
    </w:p>
    <w:p w:rsidR="00E75BEC" w:rsidRPr="00251A8E" w:rsidRDefault="00E75BEC" w:rsidP="001F5801">
      <w:pPr>
        <w:jc w:val="both"/>
        <w:rPr>
          <w:rFonts w:cs="Arial"/>
        </w:rPr>
      </w:pPr>
    </w:p>
    <w:p w:rsidR="00C67540" w:rsidRPr="00251A8E" w:rsidRDefault="00C67540" w:rsidP="001F5801">
      <w:pPr>
        <w:jc w:val="both"/>
        <w:rPr>
          <w:rFonts w:cs="Arial"/>
        </w:rPr>
      </w:pPr>
      <w:bookmarkStart w:id="13" w:name="_Toc142457707"/>
      <w:r w:rsidRPr="00251A8E">
        <w:rPr>
          <w:rFonts w:cs="Arial"/>
        </w:rPr>
        <w:t>Ponudniki lahko oddajo ponudbe ter spremembe in umike ponudb s priporočeno pošiljko po pošti na naslov naročnika, ali osebno na vložišče naročnika, na naslovu Občina Ajdovščina, Cesta 5. maja 6a, 5270 Ajdovščina.</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lastRenderedPageBreak/>
        <w:t>Ponudnik sme ponudbo umakniti, dopolniti ali jo zamenjati do poteka roka za oddajo ponudb.</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t xml:space="preserve">Ponudba bo štela za pravočasno, če bo predložena ali bo prispela k naročniku po pošti na zgoraj navedeni naslov do dne </w:t>
      </w:r>
      <w:r w:rsidR="00251A8E" w:rsidRPr="00251A8E">
        <w:rPr>
          <w:rFonts w:cs="Arial"/>
          <w:b/>
        </w:rPr>
        <w:t>25</w:t>
      </w:r>
      <w:r w:rsidRPr="00251A8E">
        <w:rPr>
          <w:rFonts w:cs="Arial"/>
          <w:b/>
        </w:rPr>
        <w:t>.</w:t>
      </w:r>
      <w:r w:rsidR="00251A8E" w:rsidRPr="00251A8E">
        <w:rPr>
          <w:rFonts w:cs="Arial"/>
          <w:b/>
        </w:rPr>
        <w:t xml:space="preserve"> </w:t>
      </w:r>
      <w:r w:rsidR="0087093D" w:rsidRPr="00251A8E">
        <w:rPr>
          <w:rFonts w:cs="Arial"/>
          <w:b/>
        </w:rPr>
        <w:t>8</w:t>
      </w:r>
      <w:r w:rsidRPr="00251A8E">
        <w:rPr>
          <w:rFonts w:cs="Arial"/>
          <w:b/>
        </w:rPr>
        <w:t>.</w:t>
      </w:r>
      <w:r w:rsidR="00251A8E" w:rsidRPr="00251A8E">
        <w:rPr>
          <w:rFonts w:cs="Arial"/>
          <w:b/>
        </w:rPr>
        <w:t xml:space="preserve"> </w:t>
      </w:r>
      <w:r w:rsidRPr="00251A8E">
        <w:rPr>
          <w:rFonts w:cs="Arial"/>
          <w:b/>
        </w:rPr>
        <w:t>2017</w:t>
      </w:r>
      <w:r w:rsidR="00D258C1">
        <w:rPr>
          <w:rFonts w:cs="Arial"/>
        </w:rPr>
        <w:t xml:space="preserve"> najkasneje do 9.</w:t>
      </w:r>
      <w:r w:rsidRPr="00251A8E">
        <w:rPr>
          <w:rFonts w:cs="Arial"/>
        </w:rPr>
        <w:t>00 ure.</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t>Vse nepravočasno predložene ponudbe (ne glede na datum oddaje na pošto oziroma na trenutek dostave ponudbe s strani kurirske službe) bodo veljale za nedopustne in bodo neodprte vrnjene ponudnikom.</w:t>
      </w:r>
    </w:p>
    <w:p w:rsidR="00C67540" w:rsidRPr="00251A8E" w:rsidRDefault="00C67540" w:rsidP="001F5801">
      <w:pPr>
        <w:jc w:val="both"/>
        <w:rPr>
          <w:rFonts w:cs="Arial"/>
        </w:rPr>
      </w:pPr>
    </w:p>
    <w:p w:rsidR="00C67540" w:rsidRPr="00251A8E" w:rsidRDefault="00C67540" w:rsidP="001F5801">
      <w:pPr>
        <w:jc w:val="both"/>
        <w:rPr>
          <w:rFonts w:cs="Arial"/>
        </w:rPr>
      </w:pPr>
      <w:r w:rsidRPr="00251A8E">
        <w:rPr>
          <w:rFonts w:cs="Arial"/>
        </w:rPr>
        <w:t xml:space="preserve">Po poteku roka za predložitev ponudb ponudniki oddani ponudb ne morejo več spremeniti ali nadomestiti z novimi, niti jih spremeniti, v kolikor je to v nasprotju z določili ZJN-3, naročnik pa jih ne sme prevzeti. </w:t>
      </w:r>
    </w:p>
    <w:p w:rsidR="00C67540" w:rsidRPr="00251A8E" w:rsidRDefault="00C67540" w:rsidP="001F5801">
      <w:pPr>
        <w:jc w:val="both"/>
        <w:rPr>
          <w:rFonts w:cs="Arial"/>
        </w:rPr>
      </w:pPr>
    </w:p>
    <w:p w:rsidR="00E75BEC" w:rsidRPr="00251A8E" w:rsidRDefault="00C67540" w:rsidP="001F5801">
      <w:pPr>
        <w:jc w:val="both"/>
        <w:rPr>
          <w:rFonts w:cs="Arial"/>
        </w:rPr>
      </w:pPr>
      <w:r w:rsidRPr="00251A8E">
        <w:rPr>
          <w:rFonts w:cs="Arial"/>
        </w:rPr>
        <w:t>Umik ponudbe v času po poteku roka za predložitev ponudbe, bo imel za posledico unovčenje zavarovanja za resnost ponudbe.</w:t>
      </w:r>
    </w:p>
    <w:p w:rsidR="00C67540" w:rsidRPr="00251A8E" w:rsidRDefault="00C67540" w:rsidP="001F5801">
      <w:pPr>
        <w:jc w:val="both"/>
        <w:rPr>
          <w:rFonts w:cs="Arial"/>
        </w:rPr>
      </w:pPr>
    </w:p>
    <w:p w:rsidR="00E75BEC" w:rsidRPr="00251A8E" w:rsidRDefault="00E75BEC" w:rsidP="001F5801">
      <w:pPr>
        <w:pStyle w:val="javnanaroilapodnaslov"/>
        <w:framePr w:wrap="notBeside"/>
        <w:numPr>
          <w:ilvl w:val="1"/>
          <w:numId w:val="18"/>
        </w:numPr>
        <w:spacing w:before="0" w:after="0"/>
      </w:pPr>
      <w:bookmarkStart w:id="14" w:name="_Toc488839979"/>
      <w:r w:rsidRPr="00251A8E">
        <w:t>Odpiranje ponudb</w:t>
      </w:r>
      <w:bookmarkEnd w:id="14"/>
    </w:p>
    <w:p w:rsidR="00E75BEC" w:rsidRPr="00251A8E" w:rsidRDefault="00E75BEC" w:rsidP="001F5801">
      <w:pPr>
        <w:jc w:val="both"/>
        <w:rPr>
          <w:rFonts w:cs="Arial"/>
        </w:rPr>
      </w:pPr>
    </w:p>
    <w:bookmarkEnd w:id="13"/>
    <w:p w:rsidR="00C67540" w:rsidRPr="00251A8E" w:rsidRDefault="00C67540" w:rsidP="001F5801">
      <w:pPr>
        <w:jc w:val="both"/>
        <w:rPr>
          <w:rFonts w:cs="Arial"/>
        </w:rPr>
      </w:pPr>
      <w:r w:rsidRPr="00251A8E">
        <w:rPr>
          <w:rFonts w:cs="Arial"/>
        </w:rPr>
        <w:t xml:space="preserve">Odpiranje ponudb bo javno in bo potekalo dne </w:t>
      </w:r>
      <w:r w:rsidR="00251A8E" w:rsidRPr="00251A8E">
        <w:rPr>
          <w:rFonts w:cs="Arial"/>
          <w:b/>
        </w:rPr>
        <w:t>25</w:t>
      </w:r>
      <w:r w:rsidR="0087093D" w:rsidRPr="00251A8E">
        <w:rPr>
          <w:rFonts w:cs="Arial"/>
          <w:b/>
        </w:rPr>
        <w:t>.</w:t>
      </w:r>
      <w:r w:rsidR="00251A8E" w:rsidRPr="00251A8E">
        <w:rPr>
          <w:rFonts w:cs="Arial"/>
          <w:b/>
        </w:rPr>
        <w:t xml:space="preserve"> </w:t>
      </w:r>
      <w:r w:rsidR="0087093D" w:rsidRPr="00251A8E">
        <w:rPr>
          <w:rFonts w:cs="Arial"/>
          <w:b/>
        </w:rPr>
        <w:t>8</w:t>
      </w:r>
      <w:r w:rsidRPr="00251A8E">
        <w:rPr>
          <w:rFonts w:cs="Arial"/>
          <w:b/>
        </w:rPr>
        <w:t>.</w:t>
      </w:r>
      <w:r w:rsidR="00251A8E" w:rsidRPr="00251A8E">
        <w:rPr>
          <w:rFonts w:cs="Arial"/>
          <w:b/>
        </w:rPr>
        <w:t xml:space="preserve"> </w:t>
      </w:r>
      <w:r w:rsidRPr="00251A8E">
        <w:rPr>
          <w:rFonts w:cs="Arial"/>
          <w:b/>
        </w:rPr>
        <w:t>2017, ob 9.30 uri</w:t>
      </w:r>
      <w:r w:rsidRPr="00251A8E">
        <w:rPr>
          <w:rFonts w:cs="Arial"/>
        </w:rPr>
        <w:t>, na Občini Ajdovščina, Cesta 5. maja 6a, 5270 Ajdovščina.</w:t>
      </w:r>
    </w:p>
    <w:p w:rsidR="00C67540" w:rsidRPr="006A093E" w:rsidRDefault="00C67540" w:rsidP="001F5801">
      <w:pPr>
        <w:jc w:val="both"/>
        <w:rPr>
          <w:rFonts w:cs="Arial"/>
        </w:rPr>
      </w:pPr>
    </w:p>
    <w:p w:rsidR="00C67540" w:rsidRPr="006A093E" w:rsidRDefault="00C67540" w:rsidP="001F5801">
      <w:pPr>
        <w:jc w:val="both"/>
        <w:rPr>
          <w:rFonts w:cs="Arial"/>
        </w:rPr>
      </w:pPr>
      <w:r w:rsidRPr="006A093E">
        <w:rPr>
          <w:rFonts w:cs="Arial"/>
        </w:rPr>
        <w:t>Predstavniki ponudnikov, ki se izkažejo s pooblastilom za zastopanje ponudnika, lahko v postopku odpiranja ponudb podajo svoje pripombe na zapisnik. Ostali subjekti bodo na odpiranju ponudb lahko prisotni, brez možnosti dajanja pripomb na zapisnik.</w:t>
      </w:r>
    </w:p>
    <w:p w:rsidR="00C67540" w:rsidRPr="006A093E" w:rsidRDefault="00C67540" w:rsidP="001F5801">
      <w:pPr>
        <w:jc w:val="both"/>
        <w:rPr>
          <w:rFonts w:cs="Arial"/>
        </w:rPr>
      </w:pPr>
    </w:p>
    <w:p w:rsidR="00C67540" w:rsidRPr="006A093E" w:rsidRDefault="00C67540" w:rsidP="001F5801">
      <w:pPr>
        <w:jc w:val="both"/>
        <w:rPr>
          <w:rFonts w:cs="Arial"/>
        </w:rPr>
      </w:pPr>
      <w:r w:rsidRPr="006A093E">
        <w:rPr>
          <w:rFonts w:cs="Arial"/>
        </w:rPr>
        <w:t>O odpiranju ponudb se vodi zapisnik. Naročnik pa bo v iz predloženih ponudb, v skladu s 6. odstavkom 88. člena ZJN-3, javno prebral naslednje podatke:</w:t>
      </w:r>
    </w:p>
    <w:p w:rsidR="00C67540" w:rsidRPr="006A093E" w:rsidRDefault="00C67540" w:rsidP="00A56EF6">
      <w:pPr>
        <w:numPr>
          <w:ilvl w:val="0"/>
          <w:numId w:val="57"/>
        </w:numPr>
        <w:rPr>
          <w:rFonts w:eastAsia="Times New Roman" w:cs="Arial"/>
          <w:noProof/>
          <w:szCs w:val="20"/>
        </w:rPr>
      </w:pPr>
      <w:r w:rsidRPr="006A093E">
        <w:rPr>
          <w:rFonts w:eastAsia="Times New Roman" w:cs="Arial"/>
          <w:noProof/>
          <w:szCs w:val="20"/>
        </w:rPr>
        <w:t>naziv ponudnika oz. vodilnega ponudnika,</w:t>
      </w:r>
    </w:p>
    <w:p w:rsidR="00C67540" w:rsidRPr="006A093E" w:rsidRDefault="00C67540" w:rsidP="00A56EF6">
      <w:pPr>
        <w:numPr>
          <w:ilvl w:val="0"/>
          <w:numId w:val="57"/>
        </w:numPr>
        <w:rPr>
          <w:rFonts w:eastAsia="Times New Roman" w:cs="Arial"/>
          <w:noProof/>
          <w:szCs w:val="20"/>
        </w:rPr>
      </w:pPr>
      <w:r w:rsidRPr="006A093E">
        <w:rPr>
          <w:rFonts w:eastAsia="Times New Roman" w:cs="Arial"/>
          <w:noProof/>
          <w:szCs w:val="20"/>
        </w:rPr>
        <w:t>ponudbena cena brez DDV</w:t>
      </w:r>
      <w:r w:rsidR="0066182F" w:rsidRPr="006A093E">
        <w:rPr>
          <w:rFonts w:eastAsia="Times New Roman" w:cs="Arial"/>
          <w:noProof/>
          <w:szCs w:val="20"/>
        </w:rPr>
        <w:t xml:space="preserve"> z vključenim</w:t>
      </w:r>
      <w:r w:rsidR="009B53FB">
        <w:rPr>
          <w:rFonts w:eastAsia="Times New Roman" w:cs="Arial"/>
          <w:noProof/>
          <w:szCs w:val="20"/>
        </w:rPr>
        <w:t xml:space="preserve"> popustom</w:t>
      </w:r>
      <w:r w:rsidRPr="006A093E">
        <w:rPr>
          <w:rFonts w:eastAsia="Times New Roman" w:cs="Arial"/>
          <w:noProof/>
          <w:szCs w:val="20"/>
        </w:rPr>
        <w:t>.</w:t>
      </w:r>
    </w:p>
    <w:p w:rsidR="00E75BEC" w:rsidRPr="00A753BB" w:rsidRDefault="00E75BEC" w:rsidP="001F5801">
      <w:pPr>
        <w:jc w:val="both"/>
        <w:rPr>
          <w:rFonts w:cs="Arial"/>
        </w:rPr>
      </w:pPr>
    </w:p>
    <w:p w:rsidR="00E75BEC" w:rsidRPr="00347C4C" w:rsidRDefault="00E75BEC" w:rsidP="001F5801">
      <w:pPr>
        <w:pStyle w:val="javnanaroilapodnaslov"/>
        <w:framePr w:wrap="notBeside"/>
        <w:numPr>
          <w:ilvl w:val="1"/>
          <w:numId w:val="18"/>
        </w:numPr>
        <w:spacing w:before="0" w:after="0"/>
      </w:pPr>
      <w:bookmarkStart w:id="15" w:name="_Toc488839980"/>
      <w:r>
        <w:t>Ustavitev postopka, zavrnitev ponudb in odstop od izvedbe naročila</w:t>
      </w:r>
      <w:bookmarkEnd w:id="15"/>
    </w:p>
    <w:p w:rsidR="003D37C2" w:rsidRDefault="003D37C2" w:rsidP="001F5801">
      <w:pPr>
        <w:jc w:val="both"/>
        <w:rPr>
          <w:rFonts w:cs="Arial"/>
        </w:rPr>
      </w:pPr>
    </w:p>
    <w:p w:rsidR="00C67540" w:rsidRPr="00C67540" w:rsidRDefault="00C67540" w:rsidP="001F5801">
      <w:pPr>
        <w:jc w:val="both"/>
        <w:rPr>
          <w:rFonts w:cs="Arial"/>
        </w:rPr>
      </w:pPr>
      <w:bookmarkStart w:id="16" w:name="_Toc262630320"/>
      <w:bookmarkStart w:id="17" w:name="_Toc262631534"/>
      <w:bookmarkStart w:id="18" w:name="_Toc262632354"/>
      <w:bookmarkStart w:id="19" w:name="_Toc262632923"/>
      <w:bookmarkStart w:id="20" w:name="_Toc262634028"/>
      <w:bookmarkStart w:id="21" w:name="_Toc282595350"/>
      <w:bookmarkStart w:id="22" w:name="_Toc288486974"/>
      <w:r w:rsidRPr="00C67540">
        <w:rPr>
          <w:rFonts w:cs="Arial"/>
        </w:rPr>
        <w:t>Naročnik lahko, v skladu s 1. odstavkom 90. člena ZJN-3, do roka za oddajo ponudb, kadar koli ustavi postopek oddaje javnega naročila. Morebitne že predložene ponudbe, bo naročnik v tem primeru neodprte vrnil pošiljateljem.</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 xml:space="preserve">Naročnik lahko, v skladu s 5. odstavkom 90. člena ZJN-3, na vseh stopnjah postopka, po izteku roka za odpiranje ponudb, zavrne vse ponudbe, tudi iz drugih upravičenih razlogov. Če bo naročnik zavrnil vse ponudbe, bo o razlogih za takšno odločitev in ali bo začel nov postopek obvestil ponudnike.  </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Po pravnomočnosti odločitve o oddaji javnega naročila, lahko naročnik, v skladu z 8. odstavkom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ali okvirnega sporazuma, o svoji odločitvi in o razlogih, zaradi katerih odstopa od izvedbe javnega naročila, pisno obvesti ponudnike.</w:t>
      </w:r>
    </w:p>
    <w:p w:rsidR="00DB5951" w:rsidRPr="00A753BB" w:rsidRDefault="00DB5951" w:rsidP="001F5801">
      <w:pPr>
        <w:jc w:val="both"/>
        <w:rPr>
          <w:rFonts w:cs="Arial"/>
        </w:rPr>
      </w:pPr>
    </w:p>
    <w:p w:rsidR="00DB5951" w:rsidRPr="00347C4C" w:rsidRDefault="00DB5951" w:rsidP="001F5801">
      <w:pPr>
        <w:pStyle w:val="javnanaroilapodnaslov"/>
        <w:framePr w:wrap="notBeside"/>
        <w:numPr>
          <w:ilvl w:val="1"/>
          <w:numId w:val="18"/>
        </w:numPr>
        <w:spacing w:before="0" w:after="0"/>
      </w:pPr>
      <w:bookmarkStart w:id="23" w:name="_Toc488839981"/>
      <w:r>
        <w:t>Pregled ponudb</w:t>
      </w:r>
      <w:bookmarkEnd w:id="23"/>
    </w:p>
    <w:p w:rsidR="003D37C2" w:rsidRDefault="003D37C2" w:rsidP="001F5801">
      <w:pPr>
        <w:jc w:val="both"/>
        <w:rPr>
          <w:rFonts w:cs="Arial"/>
        </w:rPr>
      </w:pPr>
    </w:p>
    <w:p w:rsidR="00C67540" w:rsidRPr="00C67540" w:rsidRDefault="00C67540" w:rsidP="001F5801">
      <w:pPr>
        <w:jc w:val="both"/>
        <w:rPr>
          <w:rFonts w:cs="Arial"/>
        </w:rPr>
      </w:pPr>
      <w:r w:rsidRPr="00C67540">
        <w:rPr>
          <w:rFonts w:cs="Arial"/>
        </w:rPr>
        <w:t>Ponudnik pri kateremu bo v postopku pregleda ponudb ugotovljeno, da so podani razlogi za izključitev, da ne izpolnjuje pogojev za sodelovanje, da njegova ponudba ne ustreza potrebam in zahtevam naročnika, določenim v dokumentaciji v zvezi z oddajo javnega naročila in v tehničnih specifikacijah, da ni prispela pravočasno, da je v zvezi z njo dokazano nedovoljeno dogovarjanje ali korupcija, da jo je naročnik ocenil za neobičajno nizko ali če ponudbena cena presega zagotovljena sredstva naročnika, bo iz postopka oddaje javnega naročila izključen zaradi nedopustne ponudbe.</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 xml:space="preserve">Naročnik bo prejete ponudbe, v skladu z določili ZJN-3, razvrstil po merilih določenih v dokumentaciji v zvezi z oddajo javnega naročila in jih predhodno preveril z vidika ustreznosti zagotavljanja naročnikovih zahtev glede predmeta javnega naročila, preden bo preveril, da ne obstajajo razlogi za izključitev najugodnejšega ponudnika in da so izpolnjeni pogoji za njegovo sodelovanje. Če bo naročnik ocenil, da ponujeni predmet javnega naročila ne ustreza zahtevam naročnika, za ponudnika, ki je oddal takšno ponudbo, naročnik ne bo preverjal, ali obstajajo razlogi za izključitev in ali izpolnjuje pogoje za sodelovanje.  </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 xml:space="preserve">Naročnik se lahko, ne glede na to ali je takšno izključitev predvidel v dokumentaciji v zvezi z oddajo javnega naročila, v skladu s šestim odstavkom 75. člena ZJN-3 odloči, da ne odda javnega naročila ponudniku, ki predloži ekonomsko najugodnejšo ponudbo, če kadarkoli do izdaje odločitve o javnem naročilu ugotovi, da je ta ponudnik kršil obveznosti </w:t>
      </w:r>
      <w:proofErr w:type="spellStart"/>
      <w:r w:rsidRPr="00C67540">
        <w:rPr>
          <w:rFonts w:cs="Arial"/>
        </w:rPr>
        <w:t>okoljskega</w:t>
      </w:r>
      <w:proofErr w:type="spellEnd"/>
      <w:r w:rsidRPr="00C67540">
        <w:rPr>
          <w:rFonts w:cs="Arial"/>
        </w:rPr>
        <w:t>, delovnega ali socialnega prava, če od datuma ugotovljene kršitve ni preteklo tri leta.</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Naročnik od gospodarskega subjekta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w:t>
      </w:r>
    </w:p>
    <w:p w:rsidR="00C67540" w:rsidRPr="00C67540" w:rsidRDefault="00C67540" w:rsidP="001F5801">
      <w:pPr>
        <w:jc w:val="both"/>
        <w:rPr>
          <w:rFonts w:cs="Arial"/>
        </w:rPr>
      </w:pPr>
    </w:p>
    <w:p w:rsidR="00C67540" w:rsidRPr="00C67540" w:rsidRDefault="00C67540" w:rsidP="001F5801">
      <w:pPr>
        <w:jc w:val="both"/>
      </w:pPr>
      <w:r w:rsidRPr="00C67540">
        <w:t>Razen kadar gre za popravek ali dopolnitev očitne napake, če zaradi tega popravka ali dopolnitve ni dejansko predlagana nova ponudba, ponudnik ne sme dopolnjevati ali popravljati:</w:t>
      </w:r>
    </w:p>
    <w:p w:rsidR="00C67540" w:rsidRPr="00C67540" w:rsidRDefault="00C67540" w:rsidP="00A56EF6">
      <w:pPr>
        <w:numPr>
          <w:ilvl w:val="0"/>
          <w:numId w:val="38"/>
        </w:numPr>
        <w:jc w:val="both"/>
        <w:rPr>
          <w:rFonts w:eastAsia="Times New Roman" w:cs="Arial"/>
          <w:noProof/>
          <w:szCs w:val="20"/>
        </w:rPr>
      </w:pPr>
      <w:r w:rsidRPr="00C67540">
        <w:rPr>
          <w:rFonts w:eastAsia="Times New Roman" w:cs="Arial"/>
          <w:noProof/>
          <w:szCs w:val="20"/>
        </w:rPr>
        <w:t>svoje cene brez DDV na enoto, vrednosti postavke brez DDV, skupne vrednosti ponudbe brez DDV, razen kadar se skupna vrednost spremeni v skladu s sedmim odstavkom 89. člena ZJN-3 in ponudbe v okviru meril,</w:t>
      </w:r>
    </w:p>
    <w:p w:rsidR="00C67540" w:rsidRPr="00C67540" w:rsidRDefault="00C67540" w:rsidP="00A56EF6">
      <w:pPr>
        <w:numPr>
          <w:ilvl w:val="0"/>
          <w:numId w:val="38"/>
        </w:numPr>
        <w:jc w:val="both"/>
        <w:rPr>
          <w:rFonts w:eastAsia="Times New Roman" w:cs="Arial"/>
          <w:noProof/>
          <w:szCs w:val="20"/>
        </w:rPr>
      </w:pPr>
      <w:r w:rsidRPr="00C67540">
        <w:rPr>
          <w:rFonts w:eastAsia="Times New Roman" w:cs="Arial"/>
          <w:noProof/>
          <w:szCs w:val="20"/>
        </w:rPr>
        <w:t>tistega dela ponudbe, ki se veže na tehnične specifikacije predmeta javnega naročila,</w:t>
      </w:r>
    </w:p>
    <w:p w:rsidR="00C67540" w:rsidRPr="00C67540" w:rsidRDefault="00C67540" w:rsidP="00A56EF6">
      <w:pPr>
        <w:numPr>
          <w:ilvl w:val="0"/>
          <w:numId w:val="38"/>
        </w:numPr>
        <w:jc w:val="both"/>
        <w:rPr>
          <w:rFonts w:eastAsia="Times New Roman" w:cs="Arial"/>
          <w:noProof/>
          <w:szCs w:val="20"/>
        </w:rPr>
      </w:pPr>
      <w:r w:rsidRPr="00C67540">
        <w:rPr>
          <w:rFonts w:eastAsia="Times New Roman" w:cs="Arial"/>
          <w:noProof/>
          <w:szCs w:val="20"/>
        </w:rPr>
        <w:t>tistih elementov ponudbe, ki vplivajo ali bi lahko vplivali na drugačno razvrstitev njegove ponudbe glede na preostale ponudbe, ki jih je naročnik prejel v postopku javnega naročanja.</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 xml:space="preserve">Na glede na prejšnji odstavek, sme izključno naročnik, ob pisnem soglasju ponudnika, popraviti računske napake, ki jih odkrije pri pregledu in ocenjevanju ponudb. Pri tem se količina </w:t>
      </w:r>
      <w:r w:rsidRPr="00C67540">
        <w:rPr>
          <w:rFonts w:cs="Arial"/>
        </w:rPr>
        <w:lastRenderedPageBreak/>
        <w:t>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Kadar koli se pri naročniku pojavi utemeljen sum, da je posamezni gospodarski subjekt v postopku javnega naročila predložil neresnično izjavo ali ponarejeno ali spremenjeno listino kot pravo, naročnik Državni revizijski komisiji za revizijo postopkov oddaje javnih naročil (v nadaljnjem besedilu: Državna revizijska komisija) poda predlog za uvedbo postopka o prekršku iz 5. točke prvega odstavka ali 1. točke drugega odstavka 112. ZJN-3.</w:t>
      </w:r>
    </w:p>
    <w:p w:rsidR="00DB5951" w:rsidRPr="00A753BB" w:rsidRDefault="00DB5951" w:rsidP="001F5801">
      <w:pPr>
        <w:jc w:val="both"/>
        <w:rPr>
          <w:rFonts w:cs="Arial"/>
        </w:rPr>
      </w:pPr>
    </w:p>
    <w:p w:rsidR="00DB5951" w:rsidRPr="00347C4C" w:rsidRDefault="00DB5951" w:rsidP="001F5801">
      <w:pPr>
        <w:pStyle w:val="javnanaroilapodnaslov"/>
        <w:framePr w:wrap="notBeside"/>
        <w:numPr>
          <w:ilvl w:val="1"/>
          <w:numId w:val="18"/>
        </w:numPr>
        <w:spacing w:before="0" w:after="0"/>
      </w:pPr>
      <w:bookmarkStart w:id="24" w:name="_Toc488839982"/>
      <w:r>
        <w:t>Konkurenčni postopek s pogajanji</w:t>
      </w:r>
      <w:bookmarkEnd w:id="24"/>
    </w:p>
    <w:p w:rsidR="003D37C2" w:rsidRDefault="003D37C2" w:rsidP="001F5801">
      <w:pPr>
        <w:rPr>
          <w:rFonts w:cs="Arial"/>
        </w:rPr>
      </w:pPr>
    </w:p>
    <w:p w:rsidR="00C67540" w:rsidRPr="00C67540" w:rsidRDefault="00C67540" w:rsidP="001F5801">
      <w:pPr>
        <w:jc w:val="both"/>
        <w:rPr>
          <w:rFonts w:cs="Arial"/>
        </w:rPr>
      </w:pPr>
      <w:r w:rsidRPr="00C67540">
        <w:rPr>
          <w:rFonts w:cs="Arial"/>
        </w:rPr>
        <w:t xml:space="preserve">Naročnik si pridržuje pravico kadarkoli ustaviti postopek javnega naročanja in skladno s 44. členom ZJN-3, izvesti konkurenčni postopek s pogajanji, če so bile za javno naročilo predložene le ponudbe, ki niso skladne z dokumentacijo v zvezi z oddajo javnega naročila ali  so prispele prepozno ali za katere je naročnik ugotovil, da so neobičajno nizke, ali ponudbe ponudnikov, ki niso ustrezno usposobljeni ali ponudbe katerih cena presega naročnikova zagotovljena sredstva. </w:t>
      </w:r>
    </w:p>
    <w:p w:rsidR="00C67540" w:rsidRPr="00C67540" w:rsidRDefault="00C67540" w:rsidP="001F5801">
      <w:pPr>
        <w:jc w:val="both"/>
        <w:rPr>
          <w:rFonts w:cs="Arial"/>
        </w:rPr>
      </w:pPr>
    </w:p>
    <w:p w:rsidR="00C67540" w:rsidRPr="00C67540" w:rsidRDefault="00C67540" w:rsidP="001F5801">
      <w:pPr>
        <w:jc w:val="both"/>
        <w:rPr>
          <w:rFonts w:cs="Arial"/>
        </w:rPr>
      </w:pPr>
      <w:r w:rsidRPr="00C67540">
        <w:rPr>
          <w:rFonts w:cs="Arial"/>
        </w:rPr>
        <w:t>V tem primeru, bo naročniku v konkurenčnem postopku s pogajanji v postopek vključil vse ponudnike, ki izpolnjujejo pogoje za sodelovanje in zanje ne obstajajo razlogi za izključitev in so v predhodno izvedenem postopku javnega naročanja predložili ponudbe v skladu s formalnimi zahtevami za postopek javnega naročanja.</w:t>
      </w:r>
    </w:p>
    <w:p w:rsidR="008264EA" w:rsidRPr="00A753BB" w:rsidRDefault="008264EA" w:rsidP="001F5801">
      <w:pPr>
        <w:jc w:val="both"/>
        <w:rPr>
          <w:rFonts w:cs="Arial"/>
        </w:rPr>
      </w:pPr>
    </w:p>
    <w:p w:rsidR="008264EA" w:rsidRPr="00347C4C" w:rsidRDefault="008264EA" w:rsidP="001F5801">
      <w:pPr>
        <w:pStyle w:val="javnanaroilapodnaslov"/>
        <w:framePr w:wrap="notBeside"/>
        <w:numPr>
          <w:ilvl w:val="1"/>
          <w:numId w:val="18"/>
        </w:numPr>
        <w:spacing w:before="0" w:after="0"/>
      </w:pPr>
      <w:bookmarkStart w:id="25" w:name="_Toc488839983"/>
      <w:r>
        <w:t xml:space="preserve">Merila za </w:t>
      </w:r>
      <w:r w:rsidR="00872C40">
        <w:t>oddajo javnega naročila</w:t>
      </w:r>
      <w:bookmarkEnd w:id="25"/>
    </w:p>
    <w:p w:rsidR="003D37C2" w:rsidRDefault="003D37C2" w:rsidP="001F5801">
      <w:pPr>
        <w:jc w:val="both"/>
        <w:rPr>
          <w:rFonts w:cs="Arial"/>
        </w:rPr>
      </w:pPr>
    </w:p>
    <w:bookmarkEnd w:id="16"/>
    <w:bookmarkEnd w:id="17"/>
    <w:bookmarkEnd w:id="18"/>
    <w:bookmarkEnd w:id="19"/>
    <w:bookmarkEnd w:id="20"/>
    <w:bookmarkEnd w:id="21"/>
    <w:bookmarkEnd w:id="22"/>
    <w:p w:rsidR="0095732E" w:rsidRPr="00273B6D" w:rsidRDefault="0095732E" w:rsidP="00273B6D">
      <w:pPr>
        <w:pStyle w:val="Slog36"/>
        <w:rPr>
          <w:b/>
        </w:rPr>
      </w:pPr>
      <w:r w:rsidRPr="00273B6D">
        <w:rPr>
          <w:b/>
        </w:rPr>
        <w:t>Cena</w:t>
      </w:r>
      <w:r w:rsidR="00D97107" w:rsidRPr="00273B6D">
        <w:rPr>
          <w:b/>
        </w:rPr>
        <w:t xml:space="preserve"> – do 90 točk</w:t>
      </w:r>
    </w:p>
    <w:p w:rsidR="00C67540" w:rsidRPr="0095732E" w:rsidRDefault="00C67540" w:rsidP="00273B6D">
      <w:pPr>
        <w:jc w:val="both"/>
        <w:rPr>
          <w:rFonts w:cs="Arial"/>
        </w:rPr>
      </w:pPr>
      <w:r w:rsidRPr="0095732E">
        <w:rPr>
          <w:rFonts w:cs="Arial"/>
        </w:rPr>
        <w:t>Merilo, ki se uporabi za oddajo naročila</w:t>
      </w:r>
      <w:r w:rsidR="0066182F" w:rsidRPr="0095732E">
        <w:rPr>
          <w:rFonts w:cs="Arial"/>
        </w:rPr>
        <w:t>,</w:t>
      </w:r>
      <w:r w:rsidRPr="0095732E">
        <w:rPr>
          <w:rFonts w:cs="Arial"/>
        </w:rPr>
        <w:t xml:space="preserve"> je najnižja ponudbena cena. Izbran bo izvajalec, ki bo za izvedbo javnega naročila ponudil najnižjo ceno ter bo izpolnjeval vse pogoje iz dokumentacije v zvezi z oddajo javnega naročila.</w:t>
      </w:r>
    </w:p>
    <w:p w:rsidR="00C67540" w:rsidRPr="006B79C6" w:rsidRDefault="00C67540" w:rsidP="001F5801">
      <w:pPr>
        <w:jc w:val="both"/>
        <w:rPr>
          <w:rFonts w:cs="Arial"/>
        </w:rPr>
      </w:pPr>
      <w:r w:rsidRPr="006B79C6">
        <w:rPr>
          <w:rFonts w:cs="Arial"/>
        </w:rPr>
        <w:t xml:space="preserve"> </w:t>
      </w:r>
    </w:p>
    <w:p w:rsidR="00C67540" w:rsidRPr="006B79C6" w:rsidRDefault="00C67540" w:rsidP="001F5801">
      <w:pPr>
        <w:jc w:val="both"/>
        <w:rPr>
          <w:rFonts w:cs="Arial"/>
        </w:rPr>
      </w:pPr>
      <m:oMathPara>
        <m:oMath>
          <m:r>
            <w:rPr>
              <w:rFonts w:ascii="Cambria Math" w:hAnsi="Cambria Math" w:cs="Arial"/>
            </w:rPr>
            <m:t xml:space="preserve">točke </m:t>
          </m:r>
          <m:d>
            <m:dPr>
              <m:ctrlPr>
                <w:rPr>
                  <w:rFonts w:ascii="Cambria Math" w:hAnsi="Cambria Math" w:cs="Arial"/>
                  <w:i/>
                </w:rPr>
              </m:ctrlPr>
            </m:dPr>
            <m:e>
              <m:r>
                <w:rPr>
                  <w:rFonts w:ascii="Cambria Math" w:hAnsi="Cambria Math" w:cs="Arial"/>
                </w:rPr>
                <m:t>T</m:t>
              </m:r>
            </m:e>
          </m:d>
          <m:r>
            <w:rPr>
              <w:rFonts w:ascii="Cambria Math" w:hAnsi="Cambria Math" w:cs="Arial"/>
            </w:rPr>
            <m:t xml:space="preserve">= </m:t>
          </m:r>
          <m:f>
            <m:fPr>
              <m:ctrlPr>
                <w:rPr>
                  <w:rFonts w:ascii="Cambria Math" w:hAnsi="Cambria Math" w:cs="Arial"/>
                  <w:i/>
                </w:rPr>
              </m:ctrlPr>
            </m:fPr>
            <m:num>
              <m:r>
                <w:rPr>
                  <w:rFonts w:ascii="Cambria Math" w:hAnsi="Cambria Math" w:cs="Arial"/>
                </w:rPr>
                <m:t>najnižja ponujena cena</m:t>
              </m:r>
            </m:num>
            <m:den>
              <m:r>
                <w:rPr>
                  <w:rFonts w:ascii="Cambria Math" w:hAnsi="Cambria Math" w:cs="Arial"/>
                </w:rPr>
                <m:t>ponujena cena ponudnika</m:t>
              </m:r>
            </m:den>
          </m:f>
          <m:r>
            <w:rPr>
              <w:rFonts w:ascii="Cambria Math" w:hAnsi="Cambria Math" w:cs="Arial"/>
            </w:rPr>
            <m:t xml:space="preserve"> ×90</m:t>
          </m:r>
        </m:oMath>
      </m:oMathPara>
    </w:p>
    <w:p w:rsidR="00C67540" w:rsidRPr="006B79C6" w:rsidRDefault="00C67540" w:rsidP="001F5801">
      <w:pPr>
        <w:jc w:val="both"/>
        <w:rPr>
          <w:rFonts w:cs="Arial"/>
        </w:rPr>
      </w:pPr>
    </w:p>
    <w:p w:rsidR="00C67540" w:rsidRDefault="00C67540" w:rsidP="001F5801">
      <w:pPr>
        <w:jc w:val="both"/>
        <w:rPr>
          <w:rFonts w:cs="Arial"/>
        </w:rPr>
      </w:pPr>
      <w:r w:rsidRPr="006B79C6">
        <w:rPr>
          <w:rFonts w:cs="Arial"/>
        </w:rPr>
        <w:t>V primeru, da dve popolni in samostojni ponudbi prejmeta enako število točk, bo naročnik  izbral ponudnika z žrebom. Ponudnike bo naročnik pisno obvestil o žrebu in jim omogočil prisotnost na žrebu. Žreb bo potekal v prostorih naročnika. Izmed ponudnikov, ki so dosegli enako število točk, bo izbran tisti ponudnik, ki bo prvi izžreban. Ponudnikom, ki ne bodo prisotni na žrebu, bo naročnik posredoval zapisnik žrebanja.</w:t>
      </w:r>
    </w:p>
    <w:p w:rsidR="00273B6D" w:rsidRPr="008C338A" w:rsidRDefault="00273B6D" w:rsidP="001F5801">
      <w:pPr>
        <w:jc w:val="both"/>
        <w:rPr>
          <w:rFonts w:cs="Arial"/>
        </w:rPr>
      </w:pPr>
    </w:p>
    <w:p w:rsidR="0095732E" w:rsidRPr="008C338A" w:rsidRDefault="0095732E" w:rsidP="00273B6D">
      <w:pPr>
        <w:pStyle w:val="Slog37"/>
        <w:rPr>
          <w:b/>
          <w:color w:val="auto"/>
        </w:rPr>
      </w:pPr>
      <w:r w:rsidRPr="008C338A">
        <w:rPr>
          <w:b/>
          <w:color w:val="auto"/>
        </w:rPr>
        <w:t xml:space="preserve">Izkušnje </w:t>
      </w:r>
      <w:r w:rsidR="00D97107" w:rsidRPr="008C338A">
        <w:rPr>
          <w:b/>
          <w:color w:val="auto"/>
        </w:rPr>
        <w:t>– 10 točk</w:t>
      </w:r>
    </w:p>
    <w:p w:rsidR="0095732E" w:rsidRPr="008C338A" w:rsidRDefault="0095732E" w:rsidP="00A56EF6">
      <w:pPr>
        <w:jc w:val="both"/>
        <w:rPr>
          <w:rFonts w:cs="Arial"/>
        </w:rPr>
      </w:pPr>
      <w:r w:rsidRPr="008C338A">
        <w:rPr>
          <w:rFonts w:cs="Arial"/>
        </w:rPr>
        <w:t>Ponudnik, ki je</w:t>
      </w:r>
      <w:r w:rsidR="00855A3B" w:rsidRPr="008C338A">
        <w:rPr>
          <w:rFonts w:cs="Arial"/>
        </w:rPr>
        <w:t xml:space="preserve"> v letih</w:t>
      </w:r>
      <w:r w:rsidRPr="008C338A">
        <w:rPr>
          <w:rFonts w:cs="Arial"/>
        </w:rPr>
        <w:t xml:space="preserve"> 2012, 2013, 2014, 2015, 2016 in 2017 </w:t>
      </w:r>
      <w:r w:rsidR="001F2889" w:rsidRPr="008C338A">
        <w:rPr>
          <w:rFonts w:cs="Arial"/>
        </w:rPr>
        <w:t>uspešno izvedel gradbena dela</w:t>
      </w:r>
      <w:r w:rsidR="001F2889" w:rsidRPr="008C338A">
        <w:t xml:space="preserve"> </w:t>
      </w:r>
      <w:r w:rsidR="001F2889" w:rsidRPr="008C338A">
        <w:rPr>
          <w:rFonts w:cs="Arial"/>
        </w:rPr>
        <w:t>v vrednosti najmanj 300.000 EUR</w:t>
      </w:r>
      <w:r w:rsidR="00A56EF6" w:rsidRPr="008C338A">
        <w:rPr>
          <w:rFonts w:cs="Arial"/>
        </w:rPr>
        <w:t xml:space="preserve"> </w:t>
      </w:r>
      <w:r w:rsidR="001F2889" w:rsidRPr="008C338A">
        <w:rPr>
          <w:rFonts w:cs="Arial"/>
        </w:rPr>
        <w:t>brez DDV, v zvezi z komunalno infrastrukturo, med katerimi so se istočasno izvajale arheološke raziskave</w:t>
      </w:r>
      <w:r w:rsidR="00A56EF6" w:rsidRPr="008C338A">
        <w:rPr>
          <w:rFonts w:cs="Arial"/>
        </w:rPr>
        <w:t xml:space="preserve">, </w:t>
      </w:r>
      <w:r w:rsidRPr="008C338A">
        <w:rPr>
          <w:rFonts w:cs="Arial"/>
        </w:rPr>
        <w:t xml:space="preserve">pridobi 10 točk. </w:t>
      </w:r>
    </w:p>
    <w:p w:rsidR="00A56EF6" w:rsidRPr="008C338A" w:rsidRDefault="00A56EF6" w:rsidP="00A56EF6">
      <w:pPr>
        <w:ind w:left="720" w:hanging="720"/>
        <w:jc w:val="both"/>
        <w:rPr>
          <w:rFonts w:cs="Arial"/>
        </w:rPr>
      </w:pPr>
    </w:p>
    <w:p w:rsidR="0095732E" w:rsidRPr="008C338A" w:rsidRDefault="00A56EF6" w:rsidP="00A56EF6">
      <w:pPr>
        <w:pStyle w:val="Odstavekseznama2"/>
        <w:spacing w:after="0"/>
        <w:ind w:left="0"/>
        <w:jc w:val="both"/>
        <w:rPr>
          <w:rFonts w:ascii="Arial" w:hAnsi="Arial" w:cs="Arial"/>
          <w:lang w:eastAsia="sl-SI"/>
        </w:rPr>
      </w:pPr>
      <w:r w:rsidRPr="008C338A">
        <w:rPr>
          <w:rFonts w:ascii="Arial" w:hAnsi="Arial" w:cs="Arial"/>
        </w:rPr>
        <w:t xml:space="preserve">Dokazilo: ponudnik priloži </w:t>
      </w:r>
      <w:r w:rsidRPr="008C338A">
        <w:rPr>
          <w:rFonts w:ascii="Arial" w:hAnsi="Arial" w:cs="Arial"/>
          <w:lang w:eastAsia="sl-SI"/>
        </w:rPr>
        <w:t>najmanj 1 podpisano</w:t>
      </w:r>
      <w:r w:rsidR="008C338A" w:rsidRPr="008C338A">
        <w:rPr>
          <w:rFonts w:ascii="Arial" w:hAnsi="Arial" w:cs="Arial"/>
          <w:lang w:eastAsia="sl-SI"/>
        </w:rPr>
        <w:t xml:space="preserve"> izjavo</w:t>
      </w:r>
      <w:r w:rsidRPr="008C338A">
        <w:rPr>
          <w:rFonts w:ascii="Arial" w:hAnsi="Arial" w:cs="Arial"/>
          <w:lang w:eastAsia="sl-SI"/>
        </w:rPr>
        <w:t xml:space="preserve"> naročnikov – investitorjev </w:t>
      </w:r>
      <w:r w:rsidR="008C338A" w:rsidRPr="008C338A">
        <w:rPr>
          <w:rFonts w:ascii="Arial" w:hAnsi="Arial" w:cs="Arial"/>
          <w:lang w:eastAsia="sl-SI"/>
        </w:rPr>
        <w:t xml:space="preserve">gradbenih </w:t>
      </w:r>
      <w:r w:rsidRPr="008C338A">
        <w:rPr>
          <w:rFonts w:ascii="Arial" w:hAnsi="Arial" w:cs="Arial"/>
          <w:lang w:eastAsia="sl-SI"/>
        </w:rPr>
        <w:t>del</w:t>
      </w:r>
      <w:r w:rsidR="001F2889" w:rsidRPr="008C338A">
        <w:rPr>
          <w:rFonts w:ascii="Arial" w:hAnsi="Arial" w:cs="Arial"/>
          <w:lang w:eastAsia="sl-SI"/>
        </w:rPr>
        <w:t xml:space="preserve"> v zvezi s komunalno infrastrukturo</w:t>
      </w:r>
      <w:r w:rsidR="000B0B03">
        <w:rPr>
          <w:rFonts w:ascii="Arial" w:hAnsi="Arial" w:cs="Arial"/>
          <w:lang w:eastAsia="sl-SI"/>
        </w:rPr>
        <w:t xml:space="preserve"> na </w:t>
      </w:r>
      <w:proofErr w:type="spellStart"/>
      <w:r w:rsidR="000B0B03" w:rsidRPr="000B0B03">
        <w:rPr>
          <w:rFonts w:ascii="Arial" w:hAnsi="Arial" w:cs="Arial"/>
          <w:u w:val="single"/>
          <w:lang w:eastAsia="sl-SI"/>
        </w:rPr>
        <w:t>obr</w:t>
      </w:r>
      <w:proofErr w:type="spellEnd"/>
      <w:r w:rsidR="000B0B03" w:rsidRPr="000B0B03">
        <w:rPr>
          <w:rFonts w:ascii="Arial" w:hAnsi="Arial" w:cs="Arial"/>
          <w:u w:val="single"/>
          <w:lang w:eastAsia="sl-SI"/>
        </w:rPr>
        <w:t xml:space="preserve">. – Izjava o izvajanju gradbenih del med arheološkimi </w:t>
      </w:r>
      <w:r w:rsidR="000B0B03" w:rsidRPr="000B0B03">
        <w:rPr>
          <w:rFonts w:ascii="Arial" w:hAnsi="Arial" w:cs="Arial"/>
          <w:u w:val="single"/>
          <w:lang w:eastAsia="sl-SI"/>
        </w:rPr>
        <w:lastRenderedPageBreak/>
        <w:t>raziskavami</w:t>
      </w:r>
      <w:r w:rsidR="001F2889" w:rsidRPr="008C338A">
        <w:rPr>
          <w:rFonts w:ascii="Arial" w:hAnsi="Arial" w:cs="Arial"/>
          <w:lang w:eastAsia="sl-SI"/>
        </w:rPr>
        <w:t>,</w:t>
      </w:r>
      <w:r w:rsidR="008C338A" w:rsidRPr="008C338A">
        <w:rPr>
          <w:rFonts w:ascii="Arial" w:hAnsi="Arial" w:cs="Arial"/>
          <w:lang w:eastAsia="sl-SI"/>
        </w:rPr>
        <w:t xml:space="preserve"> da je</w:t>
      </w:r>
      <w:r w:rsidR="00D97107" w:rsidRPr="008C338A">
        <w:rPr>
          <w:rFonts w:ascii="Arial" w:hAnsi="Arial" w:cs="Arial"/>
          <w:lang w:eastAsia="sl-SI"/>
        </w:rPr>
        <w:t xml:space="preserve"> </w:t>
      </w:r>
      <w:r w:rsidR="008C338A" w:rsidRPr="008C338A">
        <w:rPr>
          <w:rFonts w:ascii="Arial" w:hAnsi="Arial" w:cs="Arial"/>
          <w:lang w:eastAsia="sl-SI"/>
        </w:rPr>
        <w:t>v letih</w:t>
      </w:r>
      <w:r w:rsidRPr="008C338A">
        <w:rPr>
          <w:rFonts w:ascii="Arial" w:hAnsi="Arial" w:cs="Arial"/>
          <w:lang w:eastAsia="sl-SI"/>
        </w:rPr>
        <w:t xml:space="preserve"> 2012, 2013, 2014, 2015, 2016 ter 2017</w:t>
      </w:r>
      <w:r w:rsidR="008C338A" w:rsidRPr="008C338A">
        <w:rPr>
          <w:rFonts w:ascii="Arial" w:hAnsi="Arial" w:cs="Arial"/>
          <w:lang w:eastAsia="sl-SI"/>
        </w:rPr>
        <w:t>,</w:t>
      </w:r>
      <w:r w:rsidRPr="008C338A">
        <w:rPr>
          <w:rFonts w:ascii="Arial" w:hAnsi="Arial" w:cs="Arial"/>
          <w:lang w:eastAsia="sl-SI"/>
        </w:rPr>
        <w:t xml:space="preserve"> uspešno izvedel izgradnjo komunalne infrastrukture v vrednosti najmanj 300.000 EUR</w:t>
      </w:r>
      <w:r w:rsidR="008C338A" w:rsidRPr="008C338A">
        <w:rPr>
          <w:rFonts w:ascii="Arial" w:hAnsi="Arial" w:cs="Arial"/>
          <w:lang w:eastAsia="sl-SI"/>
        </w:rPr>
        <w:t xml:space="preserve"> brez DDV, med katero so se istočasno izvajale arheološke raziskave.</w:t>
      </w:r>
    </w:p>
    <w:p w:rsidR="00D97107" w:rsidRPr="008C338A" w:rsidRDefault="00D97107" w:rsidP="001F5801">
      <w:pPr>
        <w:jc w:val="both"/>
        <w:rPr>
          <w:rFonts w:cs="Arial"/>
        </w:rPr>
      </w:pPr>
    </w:p>
    <w:p w:rsidR="008264EA" w:rsidRPr="00347C4C" w:rsidRDefault="008264EA" w:rsidP="001F5801">
      <w:pPr>
        <w:pStyle w:val="javnanaroilapodnaslov"/>
        <w:framePr w:wrap="notBeside"/>
        <w:numPr>
          <w:ilvl w:val="1"/>
          <w:numId w:val="18"/>
        </w:numPr>
        <w:spacing w:before="0" w:after="0"/>
      </w:pPr>
      <w:bookmarkStart w:id="26" w:name="_Toc488839984"/>
      <w:r>
        <w:rPr>
          <w:lang w:val="sl-SI"/>
        </w:rPr>
        <w:t>Odločitev o oddaji naročila</w:t>
      </w:r>
      <w:bookmarkEnd w:id="26"/>
    </w:p>
    <w:p w:rsidR="003D37C2" w:rsidRDefault="003D37C2" w:rsidP="001F5801">
      <w:pPr>
        <w:jc w:val="both"/>
        <w:rPr>
          <w:rFonts w:cs="Arial"/>
        </w:rPr>
      </w:pPr>
    </w:p>
    <w:p w:rsidR="00B07E7B" w:rsidRPr="00B07E7B" w:rsidRDefault="00B07E7B" w:rsidP="001F5801">
      <w:pPr>
        <w:jc w:val="both"/>
        <w:rPr>
          <w:rFonts w:cs="Arial"/>
        </w:rPr>
      </w:pPr>
      <w:r w:rsidRPr="00B07E7B">
        <w:rPr>
          <w:rFonts w:cs="Arial"/>
        </w:rPr>
        <w:t>Naročnik bo, najkasneje v roku pet dni po končanem preverjanju in ocenjevanju ponudb, obvestil vsakega ponudnika o sprejeti odločitvi v zvezi z oddajo javnega naročila.</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Odločitev o oddaji naročila naročnik sprejme najpozneje v roku 90 dni od roka za oddajo ponudb in mora biti vsebinsko v skladu s 3. odstavkom 90. člena ZJN-3.</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Naročnik lahko do pravnomočnosti odločitve o oddaji javnega naročila</w:t>
      </w:r>
      <w:r w:rsidR="00F71205">
        <w:rPr>
          <w:rFonts w:cs="Arial"/>
        </w:rPr>
        <w:t>,</w:t>
      </w:r>
      <w:r w:rsidRPr="00B07E7B">
        <w:rPr>
          <w:rFonts w:cs="Arial"/>
        </w:rPr>
        <w:t xml:space="preserve"> z namenom odprave nezakonitosti</w:t>
      </w:r>
      <w:r w:rsidR="00F71205">
        <w:rPr>
          <w:rFonts w:cs="Arial"/>
        </w:rPr>
        <w:t>,</w:t>
      </w:r>
      <w:r w:rsidRPr="00B07E7B">
        <w:rPr>
          <w:rFonts w:cs="Arial"/>
        </w:rPr>
        <w:t xml:space="preserve"> po predhodni ugotovitvi utemeljenosti</w:t>
      </w:r>
      <w:r w:rsidR="00F71205">
        <w:rPr>
          <w:rFonts w:cs="Arial"/>
        </w:rPr>
        <w:t>,</w:t>
      </w:r>
      <w:r w:rsidRPr="00B07E7B">
        <w:rPr>
          <w:rFonts w:cs="Arial"/>
        </w:rPr>
        <w:t xml:space="preserve"> svojo odločitev na lastno pobudo spremeni in sprejme novo odločitev, s katero nadomesti prejšnjo. Naročnik sprejme novo odločitev</w:t>
      </w:r>
      <w:r w:rsidR="00F71205">
        <w:rPr>
          <w:rFonts w:cs="Arial"/>
        </w:rPr>
        <w:t>,</w:t>
      </w:r>
      <w:r w:rsidRPr="00B07E7B">
        <w:rPr>
          <w:rFonts w:cs="Arial"/>
        </w:rPr>
        <w:t xml:space="preserve"> upoštevaje določila 90. člena ZJN-3. Naročnik lahko spremeni odločitev o oddaji naročila po prejemu zahtevka za pravno varstvo le, če je pred spremembo te odločitve odločil o zahtevku za revizijo. V tem primeru mora biti nova odločitev o oddaji naročila skladna z odločitvijo o zahtevku za revizijo. Kadar naročnik v skladu s 6. odstavkom 90. člena ZJN-3 sprejme novo odločitev o oddaji javnega naročila, teče rok za uveljavitev pravnega varstva od dneva vročitve nove odločitve.</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Odločitev o oddaji javnega naročila postane pravnomočna z dnem, ko zoper njo ni mogoče zahtevati pravnega varstva.</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 xml:space="preserve">Naročnik bo vseh odločitvah v zvezi s postopkom javnega naročanja obvestil ponudnike na način, da podpisano odločitev glede tega objavi na portalu javnih naročil. </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 xml:space="preserve">Odločitev se šteje za vročeno z dnem objave na portalu javnih naročil. Če se v objavi odločitve na portalu javnih naročil ni mogoče sklicevati na objavljeno povabilo k sodelovanju, naročnik odločitev vroči v skladu z zakonom, ki ureja upravni postopek, in na dan odpošiljanja ponudniku tudi objavi na portalu javnih naročil prostovoljno obvestilo za predhodno transparentnost, če je to glede na vrednost primerno pa tudi v Uradnem listu Evropske unije. </w:t>
      </w:r>
    </w:p>
    <w:p w:rsidR="008264EA" w:rsidRPr="00A753BB" w:rsidRDefault="00794F51" w:rsidP="001F5801">
      <w:pPr>
        <w:jc w:val="both"/>
        <w:rPr>
          <w:rFonts w:cs="Arial"/>
        </w:rPr>
      </w:pPr>
      <w:r w:rsidRPr="00A753BB">
        <w:rPr>
          <w:rFonts w:cs="Arial"/>
        </w:rPr>
        <w:t xml:space="preserve"> </w:t>
      </w:r>
    </w:p>
    <w:p w:rsidR="008264EA" w:rsidRPr="00347C4C" w:rsidRDefault="008264EA" w:rsidP="001F5801">
      <w:pPr>
        <w:pStyle w:val="javnanaroilapodnaslov"/>
        <w:framePr w:wrap="notBeside"/>
        <w:numPr>
          <w:ilvl w:val="1"/>
          <w:numId w:val="18"/>
        </w:numPr>
        <w:spacing w:before="0" w:after="0"/>
      </w:pPr>
      <w:bookmarkStart w:id="27" w:name="_Toc488839985"/>
      <w:r>
        <w:t>Sklenitev pogodbe</w:t>
      </w:r>
      <w:bookmarkEnd w:id="27"/>
    </w:p>
    <w:p w:rsidR="003D37C2" w:rsidRDefault="003D37C2" w:rsidP="001F5801">
      <w:pPr>
        <w:jc w:val="both"/>
        <w:rPr>
          <w:rFonts w:cs="Arial"/>
        </w:rPr>
      </w:pPr>
    </w:p>
    <w:p w:rsidR="00B07E7B" w:rsidRPr="00B07E7B" w:rsidRDefault="00B07E7B" w:rsidP="001F5801">
      <w:pPr>
        <w:jc w:val="both"/>
        <w:rPr>
          <w:rFonts w:cs="Arial"/>
        </w:rPr>
      </w:pPr>
      <w:r w:rsidRPr="00B07E7B">
        <w:rPr>
          <w:rFonts w:cs="Arial"/>
        </w:rPr>
        <w:t xml:space="preserve">Izbrani ponudnik bo, po pravnomočnosti odločitve o oddaji javnega naročila, pozvan k podpisu pogodbe za izvedbo javnega naročila. Če se ponudnik v roku pet dni po pozivu k podpisu pogodbe ne bo odzval na poziv, lahko naročnik šteje, da je odstopil od namere za sklenitev ponudbe. </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 xml:space="preserve">V tem primeru bo naročnik od takšnega ponudnika, poleg zakonskih možnostih, ki jih ima po  veljavni zakonodaji, zahteval tudi povračilo vse morebitno dodatno nastale škode zaradi takšnega ravnanja izbranega ponudnika.  </w:t>
      </w:r>
    </w:p>
    <w:p w:rsidR="00B07E7B" w:rsidRPr="00B07E7B" w:rsidRDefault="00B07E7B" w:rsidP="001F5801">
      <w:pPr>
        <w:jc w:val="both"/>
        <w:rPr>
          <w:rFonts w:cs="Arial"/>
        </w:rPr>
      </w:pPr>
    </w:p>
    <w:p w:rsidR="00B07E7B" w:rsidRPr="00B07E7B" w:rsidRDefault="00B07E7B" w:rsidP="001F5801">
      <w:pPr>
        <w:jc w:val="both"/>
      </w:pPr>
      <w:r w:rsidRPr="00B07E7B">
        <w:t>Med veljavnostjo pogodbe o izvedbi javnega naročila, lahko naročnik, ne glede na določbe zakona, ki ureja obligacijska razmerja, brez odškodninske odgovornosti do izvajalca, odstopi od pogodbe v naslednjih okoliščinah:</w:t>
      </w:r>
    </w:p>
    <w:p w:rsidR="00B07E7B" w:rsidRPr="00B07E7B" w:rsidRDefault="00B07E7B" w:rsidP="00A56EF6">
      <w:pPr>
        <w:numPr>
          <w:ilvl w:val="0"/>
          <w:numId w:val="58"/>
        </w:numPr>
        <w:jc w:val="both"/>
        <w:rPr>
          <w:rFonts w:eastAsia="Times New Roman" w:cs="Arial"/>
          <w:noProof/>
          <w:szCs w:val="20"/>
        </w:rPr>
      </w:pPr>
      <w:r w:rsidRPr="00B07E7B">
        <w:rPr>
          <w:rFonts w:eastAsia="Times New Roman" w:cs="Arial"/>
          <w:noProof/>
          <w:szCs w:val="20"/>
        </w:rPr>
        <w:t>javno naročilo je bilo bistveno spremenjeno, kar terja nov postopek javnega naročanja;</w:t>
      </w:r>
    </w:p>
    <w:p w:rsidR="00B07E7B" w:rsidRPr="00B07E7B" w:rsidRDefault="00B07E7B" w:rsidP="00A56EF6">
      <w:pPr>
        <w:numPr>
          <w:ilvl w:val="0"/>
          <w:numId w:val="58"/>
        </w:numPr>
        <w:jc w:val="both"/>
        <w:rPr>
          <w:rFonts w:eastAsia="Times New Roman" w:cs="Arial"/>
          <w:noProof/>
          <w:szCs w:val="20"/>
        </w:rPr>
      </w:pPr>
      <w:r w:rsidRPr="00B07E7B">
        <w:rPr>
          <w:rFonts w:eastAsia="Times New Roman" w:cs="Arial"/>
          <w:noProof/>
          <w:szCs w:val="20"/>
        </w:rPr>
        <w:lastRenderedPageBreak/>
        <w:t>v času oddaje javnega naročila je bil izvajalec v enem od položajev, zaradi katerega bi ga naročnik moral izključiti iz postopka javnega naročanja, pa s tem dejstvom naročnik ni bil seznanjen v postopku javnega naročanja;</w:t>
      </w:r>
    </w:p>
    <w:p w:rsidR="00B07E7B" w:rsidRPr="00B07E7B" w:rsidRDefault="00B07E7B" w:rsidP="00A56EF6">
      <w:pPr>
        <w:numPr>
          <w:ilvl w:val="0"/>
          <w:numId w:val="58"/>
        </w:numPr>
        <w:jc w:val="both"/>
        <w:rPr>
          <w:rFonts w:eastAsia="Times New Roman" w:cs="Arial"/>
          <w:noProof/>
          <w:szCs w:val="20"/>
        </w:rPr>
      </w:pPr>
      <w:r w:rsidRPr="00B07E7B">
        <w:rPr>
          <w:rFonts w:eastAsia="Times New Roman" w:cs="Arial"/>
          <w:noProof/>
          <w:szCs w:val="20"/>
        </w:rPr>
        <w:t>zaradi hudih kršitev obveznosti iz PEU, PDEU in tega zakona, ki jih je po postopku v skladu z 258. členom PDEU ugotovilo Sodišče Evropske unije, javno naročilo ne bi smelo biti oddano izvajalcu.</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Naročnik ne odgovarja za škodo, ki bi jo utrpel ponudnik oziroma izvajalec, če ne bi sklenil pogodbe oziroma je naročnik od nje odstopil zaradi razlogov na strani ponudnika oziroma izvajalca.</w:t>
      </w:r>
    </w:p>
    <w:p w:rsidR="006C1DE1" w:rsidRPr="00A753BB" w:rsidRDefault="006C1DE1" w:rsidP="001F5801">
      <w:pPr>
        <w:jc w:val="both"/>
        <w:rPr>
          <w:rFonts w:cs="Arial"/>
        </w:rPr>
      </w:pPr>
      <w:bookmarkStart w:id="28" w:name="_Toc220464987"/>
    </w:p>
    <w:p w:rsidR="003D37C2" w:rsidRPr="008264EA" w:rsidRDefault="008264EA" w:rsidP="001F5801">
      <w:pPr>
        <w:pStyle w:val="javnanaroilapodnaslov"/>
        <w:framePr w:wrap="notBeside"/>
        <w:numPr>
          <w:ilvl w:val="1"/>
          <w:numId w:val="18"/>
        </w:numPr>
        <w:spacing w:before="0" w:after="0"/>
      </w:pPr>
      <w:bookmarkStart w:id="29" w:name="_Toc488839986"/>
      <w:r>
        <w:t>Dodatno naročilo</w:t>
      </w:r>
      <w:bookmarkEnd w:id="29"/>
    </w:p>
    <w:p w:rsidR="008264EA" w:rsidRDefault="008264EA" w:rsidP="001F5801">
      <w:pPr>
        <w:jc w:val="both"/>
        <w:rPr>
          <w:rFonts w:cs="Arial"/>
        </w:rPr>
      </w:pPr>
    </w:p>
    <w:p w:rsidR="00993719" w:rsidRDefault="00993719" w:rsidP="001F5801">
      <w:pPr>
        <w:jc w:val="both"/>
        <w:rPr>
          <w:rFonts w:cs="Arial"/>
        </w:rPr>
      </w:pPr>
      <w:r w:rsidRPr="00A753BB">
        <w:rPr>
          <w:rFonts w:cs="Arial"/>
        </w:rPr>
        <w:t xml:space="preserve">Naročnik si pridržuje pravico, da morebitno dodatno naročilo odda izbranemu ponudniku osnovnega naročila po postopku s pogajanji brez predhodne objave, skladno z določili 5. odstavka 46. člena ZJN-3. Naročnik z izbranim ponudnikom sklene aneks k osnovni pogodbi ali novo pogodbo. </w:t>
      </w:r>
    </w:p>
    <w:bookmarkEnd w:id="28"/>
    <w:p w:rsidR="00C374B7" w:rsidRPr="00A753BB" w:rsidRDefault="00C374B7" w:rsidP="001F5801">
      <w:pPr>
        <w:jc w:val="both"/>
        <w:rPr>
          <w:rFonts w:cs="Arial"/>
        </w:rPr>
      </w:pPr>
    </w:p>
    <w:p w:rsidR="00331221" w:rsidRPr="00331221" w:rsidRDefault="00C374B7" w:rsidP="001F5801">
      <w:pPr>
        <w:pStyle w:val="javnanaroilapodnaslov"/>
        <w:framePr w:wrap="notBeside"/>
        <w:numPr>
          <w:ilvl w:val="1"/>
          <w:numId w:val="18"/>
        </w:numPr>
        <w:spacing w:before="0" w:after="0"/>
      </w:pPr>
      <w:bookmarkStart w:id="30" w:name="_Toc488839987"/>
      <w:r w:rsidRPr="00347C4C">
        <w:t>P</w:t>
      </w:r>
      <w:r>
        <w:t>ravno varstvo</w:t>
      </w:r>
      <w:bookmarkEnd w:id="30"/>
    </w:p>
    <w:p w:rsidR="003D37C2" w:rsidRDefault="003D37C2" w:rsidP="001F5801">
      <w:pPr>
        <w:jc w:val="both"/>
        <w:rPr>
          <w:rFonts w:cs="Arial"/>
        </w:rPr>
      </w:pPr>
    </w:p>
    <w:p w:rsidR="00B07E7B" w:rsidRPr="00B07E7B" w:rsidRDefault="00B07E7B" w:rsidP="001F5801">
      <w:pPr>
        <w:jc w:val="both"/>
        <w:rPr>
          <w:rFonts w:cs="Arial"/>
        </w:rPr>
      </w:pPr>
      <w:r w:rsidRPr="00B07E7B">
        <w:rPr>
          <w:rFonts w:cs="Arial"/>
        </w:rPr>
        <w:t>Pravno varstvo ponudnikov v postopku javnega naročanja je zagotovljeno v skladu z določili ZJN-3 in ZPVPJN.</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Zahtevek za revizijo lahko v skladu z ZPVPJN vloži vsaka oseba, ki ima ali je imela interes za dodelitev naročila in ji je bila ali bi ji lahko bila povzročena škoda zaradi ravnanja naročnika, ki se v zahtevku za revizijo navaja kot kršitev naročnika v postopku oddaje javnega naročila. Ob vložitvi zahtevka je potrebno plačati takso, ki se določi v skladu z določili ZPVPJN oziroma ZIPRS1718.</w:t>
      </w:r>
    </w:p>
    <w:p w:rsidR="00B07E7B" w:rsidRPr="00B07E7B" w:rsidRDefault="00B07E7B" w:rsidP="001F5801">
      <w:pPr>
        <w:jc w:val="both"/>
        <w:rPr>
          <w:rFonts w:cs="Arial"/>
        </w:rPr>
      </w:pPr>
    </w:p>
    <w:p w:rsidR="00B07E7B" w:rsidRPr="00B07E7B" w:rsidRDefault="00B07E7B" w:rsidP="001F5801">
      <w:pPr>
        <w:jc w:val="both"/>
        <w:rPr>
          <w:rFonts w:cs="Arial"/>
        </w:rPr>
      </w:pPr>
      <w:r w:rsidRPr="00B07E7B">
        <w:rPr>
          <w:rFonts w:cs="Arial"/>
        </w:rPr>
        <w:t>Vložen zahtevek za revizijo ne zadrži nadaljnje aktivnosti naročnika v postopku oddaje javnega naročila. Ponudnik, po preteku roka, določenega za predložitev ponudb, ne more navajati kršitev, ki so mu bile ali bi mu morale biti znane pred potekom tega roka, pa kljub temu ni vložil zahtevka za revizijo že pred potekom roka, določenega za predložitev ponudb, razen v primerih, ko dokaže, da zatrjevanih kršitev objektivno ni bilo mogoče ugotoviti pred tem trenutkom.</w:t>
      </w:r>
    </w:p>
    <w:p w:rsidR="00B07E7B" w:rsidRPr="00B07E7B" w:rsidRDefault="00B07E7B" w:rsidP="001F5801">
      <w:pPr>
        <w:jc w:val="both"/>
        <w:rPr>
          <w:rFonts w:cs="Arial"/>
        </w:rPr>
      </w:pPr>
    </w:p>
    <w:p w:rsidR="00ED237E" w:rsidRDefault="00B07E7B" w:rsidP="001F5801">
      <w:pPr>
        <w:jc w:val="both"/>
      </w:pPr>
      <w:r w:rsidRPr="00B07E7B">
        <w:rPr>
          <w:rFonts w:cs="Arial"/>
        </w:rPr>
        <w:t>Zahtevek za revizijo se pošlje naročniku po pošti priporočeno s povratnico ali v elektronski obliki če je overjen s kvalificiranim potrdilom, lahko pa se neposredno odda naročniku v njegovih poslovnih prostorih. S kopijo zahtevka za revizijo vlagatelj obvesti tudi ministrstvo pristojno za finance.</w:t>
      </w:r>
      <w:r w:rsidR="00ED237E">
        <w:rPr>
          <w:b/>
          <w:bCs/>
        </w:rPr>
        <w:br w:type="page"/>
      </w:r>
    </w:p>
    <w:tbl>
      <w:tblPr>
        <w:tblW w:w="0" w:type="auto"/>
        <w:tblLook w:val="04A0" w:firstRow="1" w:lastRow="0" w:firstColumn="1" w:lastColumn="0" w:noHBand="0" w:noVBand="1"/>
      </w:tblPr>
      <w:tblGrid>
        <w:gridCol w:w="9070"/>
      </w:tblGrid>
      <w:tr w:rsidR="002A225B" w:rsidRPr="00A753BB" w:rsidTr="002A225B">
        <w:tc>
          <w:tcPr>
            <w:tcW w:w="9070" w:type="dxa"/>
            <w:shd w:val="clear" w:color="auto" w:fill="auto"/>
          </w:tcPr>
          <w:p w:rsidR="002A225B" w:rsidRPr="00A753BB" w:rsidRDefault="002A225B" w:rsidP="001F5801">
            <w:pPr>
              <w:pStyle w:val="Javnonaroilo-naslov1"/>
              <w:numPr>
                <w:ilvl w:val="0"/>
                <w:numId w:val="16"/>
              </w:numPr>
              <w:spacing w:before="0" w:after="0"/>
            </w:pPr>
            <w:r w:rsidRPr="00A753BB">
              <w:lastRenderedPageBreak/>
              <w:br w:type="page"/>
            </w:r>
            <w:r w:rsidRPr="00A753BB">
              <w:br w:type="page"/>
            </w:r>
            <w:bookmarkStart w:id="31" w:name="_Toc473532447"/>
            <w:bookmarkStart w:id="32" w:name="_Toc473534166"/>
            <w:bookmarkStart w:id="33" w:name="_Toc488839988"/>
            <w:r w:rsidRPr="00A753BB">
              <w:t>PO</w:t>
            </w:r>
            <w:r>
              <w:t>GOJI ZA UDELEŽBO</w:t>
            </w:r>
            <w:bookmarkEnd w:id="31"/>
            <w:bookmarkEnd w:id="32"/>
            <w:bookmarkEnd w:id="33"/>
          </w:p>
        </w:tc>
      </w:tr>
    </w:tbl>
    <w:p w:rsidR="00FE6940" w:rsidRDefault="00FE6940" w:rsidP="001F5801">
      <w:pPr>
        <w:rPr>
          <w:rFonts w:cs="Arial"/>
        </w:rPr>
      </w:pPr>
    </w:p>
    <w:p w:rsidR="00FE6940" w:rsidRPr="00736396" w:rsidRDefault="008C744D" w:rsidP="001F5801">
      <w:pPr>
        <w:pStyle w:val="javnanaroilapodnaslov"/>
        <w:framePr w:wrap="notBeside"/>
        <w:numPr>
          <w:ilvl w:val="1"/>
          <w:numId w:val="19"/>
        </w:numPr>
        <w:spacing w:before="0" w:after="0"/>
      </w:pPr>
      <w:bookmarkStart w:id="34" w:name="_Toc488839989"/>
      <w:r>
        <w:t>Izpolnjevanje pogojev za udeležbo v postopku oddaje javnega naročila</w:t>
      </w:r>
      <w:bookmarkEnd w:id="34"/>
    </w:p>
    <w:p w:rsidR="003D37C2" w:rsidRDefault="003D37C2" w:rsidP="001F5801">
      <w:pPr>
        <w:jc w:val="both"/>
        <w:rPr>
          <w:rFonts w:cs="Arial"/>
        </w:rPr>
      </w:pPr>
    </w:p>
    <w:p w:rsidR="00CB0F9E" w:rsidRPr="00CB0F9E" w:rsidRDefault="00CB0F9E" w:rsidP="001F5801">
      <w:pPr>
        <w:jc w:val="both"/>
        <w:rPr>
          <w:rFonts w:cs="Arial"/>
        </w:rPr>
      </w:pPr>
      <w:r w:rsidRPr="00CB0F9E">
        <w:rPr>
          <w:rFonts w:cs="Arial"/>
        </w:rPr>
        <w:t>Ponudnik mora zagotoviti, da so izpolnjeni vsi predpisani in zahtevani pogoji za priznanje sposobnosti, ki izhajajo iz veljavne zakonodaje in iz dokumentacije v zvezi z oddajo javnega naročila.</w:t>
      </w:r>
    </w:p>
    <w:p w:rsidR="005B785F" w:rsidRPr="00CB0F9E" w:rsidRDefault="005B785F" w:rsidP="001F5801">
      <w:pPr>
        <w:jc w:val="both"/>
        <w:rPr>
          <w:rFonts w:cs="Arial"/>
        </w:rPr>
      </w:pPr>
    </w:p>
    <w:p w:rsidR="00CB0F9E" w:rsidRPr="00CB0F9E" w:rsidRDefault="00CB0F9E" w:rsidP="001F5801">
      <w:pPr>
        <w:jc w:val="both"/>
        <w:rPr>
          <w:rFonts w:cs="Arial"/>
        </w:rPr>
      </w:pPr>
      <w:r w:rsidRPr="00CB0F9E">
        <w:rPr>
          <w:rFonts w:cs="Arial"/>
        </w:rPr>
        <w:t>Če gospodarski subjekt uporabi zmogljivosti drugih subjektov, glede pogojev v zvezi z ekonomskim in finančnim položajem, ali če skupina gospodarskih subjektov uporabi zmogljivosti sodelujočih v tej skupini ali drugih subjektov, naročnik zahteva, da so gospodarski subjekt in navedeni subjekti solidarno odgovorni za izvedbo javnega naročila, zato morajo ponudbi obvezno priložiti izvod sklenjenega dogovora, iz katerega izhaja, da so se vsi ti subjekti v razmerju do naročnika izrecno in brezpogojno zavezali k solidarni odgovornosti za pravilno in pravočasno izvedbo predmetnega javnega naročila, sicer bodo ti subjekti izključeni iz postopka oddaje javnega naročila.</w:t>
      </w:r>
    </w:p>
    <w:p w:rsidR="00CB0F9E" w:rsidRPr="00CB0F9E" w:rsidRDefault="00CB0F9E" w:rsidP="001F5801">
      <w:pPr>
        <w:jc w:val="both"/>
        <w:rPr>
          <w:rFonts w:cs="Arial"/>
        </w:rPr>
      </w:pPr>
    </w:p>
    <w:p w:rsidR="00CB0F9E" w:rsidRDefault="00CB0F9E" w:rsidP="001F5801">
      <w:pPr>
        <w:jc w:val="both"/>
        <w:rPr>
          <w:rFonts w:cs="Arial"/>
        </w:rPr>
      </w:pPr>
      <w:r w:rsidRPr="00CB0F9E">
        <w:rPr>
          <w:rFonts w:cs="Arial"/>
        </w:rPr>
        <w:t>V skladu z 2. odstavkom 81. člena ZJN-3, mora naročnik od gospodarskega subjekta zahtevati zamenjavo subjekta, ki ne izpolnjuje pogojev za sodelovanje ali v zvezi s katerim obstajajo obvezni razlogi za izključitev. Naročnik si pridržuje pravico od gospodarskega subjekta zahtevati zamenjavo subjekta tudi, če v zvezi z njim obstajajo spodaj navedeni drugi razlogi za izključitev.</w:t>
      </w:r>
    </w:p>
    <w:p w:rsidR="00CB0F9E" w:rsidRPr="00CB0F9E" w:rsidRDefault="00CB0F9E" w:rsidP="001F5801">
      <w:pPr>
        <w:jc w:val="both"/>
        <w:rPr>
          <w:rFonts w:cs="Arial"/>
        </w:rPr>
      </w:pPr>
    </w:p>
    <w:p w:rsidR="00CB0F9E" w:rsidRPr="00CB0F9E" w:rsidRDefault="00CB0F9E" w:rsidP="001F5801">
      <w:pPr>
        <w:jc w:val="both"/>
        <w:rPr>
          <w:rFonts w:cs="Arial"/>
        </w:rPr>
      </w:pPr>
      <w:r w:rsidRPr="00CB0F9E">
        <w:rPr>
          <w:rFonts w:cs="Arial"/>
        </w:rPr>
        <w:t>Tuji ponudniki morajo, v primeru, da ne predložijo uradnih dokumentov, ki dokazujejo izpolnjevanje pogojev, naročniku, poleg lastnih izjav o izpolnjevanju pogojev in izjav iz 4. odstavka 77. člena ZJN-3, predložiti tudi podatke z natančnim nazivom, sedežem ter drugimi podatki o organu, ki izdaja posamezno potrdilo ter soglasje o uporabi njihovih osebnih podatkov za namen preverjanja izpolnjevanja pogojev. V kolikor se bo pri preverjanju izpolnjevanja pogojev za tujega ponudnika izkazalo, da organ, ki je naveden v ponudbi ne izdaja uradnega potrdila o izpolnjevanju posameznega pogoja ali da se potrdila v zvezi s tem pogojem sploh ne da pridobiti, bo naročnik takšno ponudbo izločil iz postopka oddaje javnega naročila. Namen te določbe je v tem, da se prepreči neupravičeno zavlačevanja oddaje javnega naročila zaradi pomanjkljivih podatkov iz ponudbe tujega ponudnika.</w:t>
      </w:r>
    </w:p>
    <w:p w:rsidR="00CB0F9E" w:rsidRDefault="00CB0F9E" w:rsidP="001F5801">
      <w:pPr>
        <w:jc w:val="both"/>
        <w:rPr>
          <w:rFonts w:cs="Arial"/>
        </w:rPr>
      </w:pPr>
    </w:p>
    <w:p w:rsidR="00402FF5" w:rsidRDefault="004076E7" w:rsidP="001F5801">
      <w:pPr>
        <w:pStyle w:val="javnanaroilapodnaslov"/>
        <w:framePr w:wrap="auto" w:vAnchor="margin" w:yAlign="inline"/>
        <w:numPr>
          <w:ilvl w:val="1"/>
          <w:numId w:val="19"/>
        </w:numPr>
        <w:spacing w:before="0" w:after="0"/>
      </w:pPr>
      <w:bookmarkStart w:id="35" w:name="_Toc488839990"/>
      <w:r>
        <w:t>Sposobnost za opravljanje dejavnosti</w:t>
      </w:r>
      <w:bookmarkEnd w:id="35"/>
    </w:p>
    <w:p w:rsidR="003D37C2" w:rsidRDefault="003D37C2" w:rsidP="001F5801">
      <w:pPr>
        <w:jc w:val="both"/>
        <w:rPr>
          <w:rFonts w:cs="Arial"/>
        </w:rPr>
      </w:pPr>
    </w:p>
    <w:p w:rsidR="00CB0F9E" w:rsidRPr="00CB0F9E" w:rsidRDefault="00CB0F9E" w:rsidP="001F5801">
      <w:pPr>
        <w:jc w:val="both"/>
        <w:rPr>
          <w:rFonts w:cs="Arial"/>
        </w:rPr>
      </w:pPr>
      <w:r w:rsidRPr="00CB0F9E">
        <w:rPr>
          <w:rFonts w:cs="Arial"/>
        </w:rPr>
        <w:t>V tej točki navedene pogoje morajo izpolnjevati vsi gospodarski subjekti (samostojni ponudniki, vsi partnerji skupne ponudbe, vsi podizvajalci), in sicer glede tiste dejavnosti, v okviru katere bodo izvajali predmet (oziroma njegov del) javnega naročila.</w:t>
      </w:r>
    </w:p>
    <w:p w:rsidR="00CB0F9E" w:rsidRPr="00CB0F9E" w:rsidRDefault="00CB0F9E" w:rsidP="001F5801">
      <w:pPr>
        <w:jc w:val="both"/>
        <w:rPr>
          <w:rFonts w:cs="Arial"/>
        </w:rPr>
      </w:pPr>
    </w:p>
    <w:tbl>
      <w:tblPr>
        <w:tblStyle w:val="Tabelamrea31"/>
        <w:tblW w:w="9067" w:type="dxa"/>
        <w:tblInd w:w="0" w:type="dxa"/>
        <w:tblLook w:val="04A0" w:firstRow="1" w:lastRow="0" w:firstColumn="1" w:lastColumn="0" w:noHBand="0" w:noVBand="1"/>
      </w:tblPr>
      <w:tblGrid>
        <w:gridCol w:w="5382"/>
        <w:gridCol w:w="3685"/>
      </w:tblGrid>
      <w:tr w:rsidR="00CB0F9E" w:rsidRPr="00CB0F9E" w:rsidTr="000006BC">
        <w:tc>
          <w:tcPr>
            <w:tcW w:w="5382" w:type="dxa"/>
            <w:shd w:val="clear" w:color="auto" w:fill="BFBFBF" w:themeFill="background1" w:themeFillShade="BF"/>
          </w:tcPr>
          <w:p w:rsidR="00CB0F9E" w:rsidRPr="00CB0F9E" w:rsidRDefault="00CB0F9E" w:rsidP="001F5801">
            <w:pPr>
              <w:keepNext/>
              <w:numPr>
                <w:ilvl w:val="0"/>
                <w:numId w:val="21"/>
              </w:numPr>
              <w:contextualSpacing/>
              <w:rPr>
                <w:rFonts w:cs="Arial"/>
                <w:bCs/>
                <w:szCs w:val="26"/>
                <w:lang w:val="x-none"/>
              </w:rPr>
            </w:pPr>
            <w:r w:rsidRPr="00CB0F9E">
              <w:rPr>
                <w:rFonts w:cs="Arial"/>
                <w:bCs/>
                <w:szCs w:val="26"/>
                <w:lang w:val="x-none"/>
              </w:rPr>
              <w:t xml:space="preserve">Pogoj: izpolnjevanje zahtev za opravljanje dejavnosti </w:t>
            </w:r>
            <w:r w:rsidRPr="00CB0F9E">
              <w:rPr>
                <w:rFonts w:cs="Arial"/>
                <w:bCs/>
                <w:szCs w:val="26"/>
              </w:rPr>
              <w:t xml:space="preserve">   </w:t>
            </w:r>
          </w:p>
        </w:tc>
        <w:tc>
          <w:tcPr>
            <w:tcW w:w="3685" w:type="dxa"/>
            <w:shd w:val="clear" w:color="auto" w:fill="BFBFBF" w:themeFill="background1" w:themeFillShade="BF"/>
          </w:tcPr>
          <w:p w:rsidR="00CB0F9E" w:rsidRPr="00CB0F9E" w:rsidRDefault="00CB0F9E" w:rsidP="001F5801">
            <w:pPr>
              <w:rPr>
                <w:rFonts w:eastAsia="Calibri" w:cs="Arial"/>
              </w:rPr>
            </w:pPr>
            <w:r w:rsidRPr="00CB0F9E">
              <w:rPr>
                <w:rFonts w:eastAsia="Calibri" w:cs="Arial"/>
              </w:rPr>
              <w:t>Dokazilo</w:t>
            </w:r>
          </w:p>
        </w:tc>
      </w:tr>
      <w:tr w:rsidR="00CB0F9E" w:rsidRPr="00CB0F9E" w:rsidTr="000006BC">
        <w:tc>
          <w:tcPr>
            <w:tcW w:w="5382" w:type="dxa"/>
          </w:tcPr>
          <w:p w:rsidR="00BA00CB" w:rsidRDefault="00CB0F9E" w:rsidP="001F5801">
            <w:pPr>
              <w:jc w:val="both"/>
              <w:rPr>
                <w:rFonts w:eastAsia="Calibri" w:cs="Arial"/>
              </w:rPr>
            </w:pPr>
            <w:r w:rsidRPr="00CB0F9E">
              <w:rPr>
                <w:rFonts w:eastAsia="Calibri" w:cs="Arial"/>
              </w:rPr>
              <w:t>Naročnik bo iz postopka javnega naročanja izključil gospodarski subjekt, ki ni ustrezno registriran za opravljanje dejavnosti, ki je predmet tega javnega naročila in ni vpisan v enega od poklicnih ali poslovnih registrov, ki se vodijo v državi članici, v kateri ima gospodarski subjekt sedež oziroma nima potrebnega dovoljenja ali ni član določene organizacije, da bi lahko v svoji matični državi opravljal določeno storitev.</w:t>
            </w:r>
          </w:p>
          <w:p w:rsidR="00BA00CB" w:rsidRDefault="00BA00CB" w:rsidP="001F5801">
            <w:pPr>
              <w:jc w:val="both"/>
              <w:rPr>
                <w:rFonts w:eastAsia="Calibri" w:cs="Arial"/>
              </w:rPr>
            </w:pPr>
          </w:p>
          <w:p w:rsidR="00BA00CB" w:rsidRPr="00BA00CB" w:rsidRDefault="00BA00CB" w:rsidP="001F5801">
            <w:pPr>
              <w:jc w:val="both"/>
              <w:rPr>
                <w:rFonts w:eastAsia="Calibri" w:cs="Arial"/>
                <w:color w:val="4472C4" w:themeColor="accent5"/>
              </w:rPr>
            </w:pPr>
            <w:r>
              <w:rPr>
                <w:rFonts w:eastAsia="Calibri" w:cs="Arial"/>
                <w:color w:val="4472C4" w:themeColor="accent5"/>
              </w:rPr>
              <w:t xml:space="preserve"> </w:t>
            </w:r>
          </w:p>
          <w:p w:rsidR="00CB0F9E" w:rsidRPr="00CB0F9E" w:rsidRDefault="00CB0F9E" w:rsidP="001F5801">
            <w:pPr>
              <w:jc w:val="both"/>
              <w:rPr>
                <w:rFonts w:eastAsia="Calibri" w:cs="Arial"/>
              </w:rPr>
            </w:pPr>
          </w:p>
        </w:tc>
        <w:tc>
          <w:tcPr>
            <w:tcW w:w="3685" w:type="dxa"/>
          </w:tcPr>
          <w:p w:rsidR="00CB0F9E" w:rsidRPr="00CB0F9E" w:rsidRDefault="00CB0F9E" w:rsidP="001F5801">
            <w:pPr>
              <w:rPr>
                <w:rFonts w:eastAsia="Calibri" w:cs="Arial"/>
              </w:rPr>
            </w:pPr>
            <w:r w:rsidRPr="00CB0F9E">
              <w:rPr>
                <w:rFonts w:eastAsia="Calibri" w:cs="Arial"/>
              </w:rPr>
              <w:lastRenderedPageBreak/>
              <w:t xml:space="preserve">Gospodarski subjekti, registrirani v RS predloži poda izjavo, da ima dejavnosti, ki je predmet tega javnega naročila vpisano v sodni / drug ustrezen register oziroma, da jo ima priglašeno v poslovnem registru, ter </w:t>
            </w:r>
            <w:r w:rsidR="00BA00CB">
              <w:rPr>
                <w:rFonts w:eastAsia="Calibri" w:cs="Arial"/>
              </w:rPr>
              <w:t>navede</w:t>
            </w:r>
            <w:r w:rsidRPr="00CB0F9E">
              <w:rPr>
                <w:rFonts w:eastAsia="Calibri" w:cs="Arial"/>
              </w:rPr>
              <w:t xml:space="preserve"> ustrezen </w:t>
            </w:r>
            <w:r w:rsidRPr="00CB0F9E">
              <w:rPr>
                <w:rFonts w:eastAsia="Calibri" w:cs="Arial"/>
              </w:rPr>
              <w:lastRenderedPageBreak/>
              <w:t>register ter dejavnost, za katero je registriran.</w:t>
            </w:r>
          </w:p>
          <w:p w:rsidR="005B785F" w:rsidRPr="00CB0F9E" w:rsidRDefault="00CB0F9E" w:rsidP="001F5801">
            <w:pPr>
              <w:rPr>
                <w:rFonts w:eastAsia="Calibri" w:cs="Arial"/>
                <w:color w:val="7030A0"/>
              </w:rPr>
            </w:pPr>
            <w:r w:rsidRPr="00CB0F9E">
              <w:rPr>
                <w:rFonts w:eastAsia="Calibri" w:cs="Arial"/>
                <w:color w:val="7030A0"/>
              </w:rPr>
              <w:t xml:space="preserve"> </w:t>
            </w:r>
          </w:p>
          <w:p w:rsidR="00CB0F9E" w:rsidRPr="00CB0F9E" w:rsidRDefault="00CB0F9E" w:rsidP="001F5801">
            <w:pPr>
              <w:rPr>
                <w:rFonts w:eastAsia="Calibri" w:cs="Arial"/>
              </w:rPr>
            </w:pPr>
            <w:r w:rsidRPr="00CB0F9E">
              <w:rPr>
                <w:rFonts w:eastAsia="Calibri" w:cs="Arial"/>
              </w:rPr>
              <w:t>Če morajo imeti gospodarski subjekti določeno dovoljenje ali biti člani določene organizacije, da lahko v svoji matični državi opravljajo določeno storitev, morajo  izjavi predložiti dokazilo o tem dovoljenju ali članstvu.</w:t>
            </w:r>
          </w:p>
          <w:p w:rsidR="00CB0F9E" w:rsidRPr="00CB0F9E" w:rsidRDefault="00CB0F9E" w:rsidP="001F5801">
            <w:pPr>
              <w:rPr>
                <w:rFonts w:eastAsia="Calibri" w:cs="Arial"/>
              </w:rPr>
            </w:pPr>
          </w:p>
          <w:p w:rsidR="00CB0F9E" w:rsidRDefault="00CB0F9E" w:rsidP="001F5801">
            <w:pPr>
              <w:rPr>
                <w:rFonts w:eastAsia="Calibri" w:cs="Arial"/>
              </w:rPr>
            </w:pPr>
            <w:r w:rsidRPr="00CB0F9E">
              <w:rPr>
                <w:rFonts w:eastAsia="Calibri" w:cs="Arial"/>
              </w:rPr>
              <w:t>Gospodarski subjekti, ki nimajo sedeža v RS, mora izpolnjevati pogoje za zakonito opravljanje dejavnosti, ki je predmet javnega naročila, v državi sedeža, kot dokazilo za izpolnjevanje tega pogoja zato predloži potrdilo, ki ga izda pristojen organ v državi sedeža.</w:t>
            </w:r>
          </w:p>
          <w:p w:rsidR="00BA00CB" w:rsidRDefault="00BA00CB" w:rsidP="001F5801">
            <w:pPr>
              <w:rPr>
                <w:rFonts w:eastAsia="Calibri" w:cs="Arial"/>
              </w:rPr>
            </w:pPr>
          </w:p>
          <w:p w:rsidR="00BA00CB" w:rsidRPr="00BA00CB" w:rsidRDefault="008F14A2" w:rsidP="001F5801">
            <w:pPr>
              <w:rPr>
                <w:rFonts w:eastAsia="Calibri" w:cs="Arial"/>
                <w:color w:val="4472C4" w:themeColor="accent5"/>
              </w:rPr>
            </w:pPr>
            <w:r>
              <w:rPr>
                <w:rFonts w:eastAsia="Calibri" w:cs="Arial"/>
                <w:color w:val="4472C4" w:themeColor="accent5"/>
              </w:rPr>
              <w:t>I</w:t>
            </w:r>
            <w:r w:rsidR="00BA00CB" w:rsidRPr="00BA00CB">
              <w:rPr>
                <w:rFonts w:eastAsia="Calibri" w:cs="Arial"/>
                <w:color w:val="4472C4" w:themeColor="accent5"/>
              </w:rPr>
              <w:t>zpolnjen in podpisan ESPD v delu  »IV A.«.</w:t>
            </w:r>
          </w:p>
          <w:p w:rsidR="00CB0F9E" w:rsidRPr="00CB0F9E" w:rsidRDefault="00CB0F9E" w:rsidP="001F5801">
            <w:pPr>
              <w:rPr>
                <w:rFonts w:eastAsia="Calibri" w:cs="Arial"/>
              </w:rPr>
            </w:pPr>
          </w:p>
        </w:tc>
      </w:tr>
    </w:tbl>
    <w:p w:rsidR="00CB0F9E" w:rsidRDefault="00CB0F9E" w:rsidP="001F5801">
      <w:pPr>
        <w:jc w:val="both"/>
        <w:rPr>
          <w:rFonts w:cs="Arial"/>
        </w:rPr>
      </w:pPr>
    </w:p>
    <w:p w:rsidR="005719F7" w:rsidRDefault="00FB539F" w:rsidP="001F5801">
      <w:pPr>
        <w:pStyle w:val="javnanaroilapodnaslov"/>
        <w:framePr w:wrap="auto" w:vAnchor="margin" w:yAlign="inline"/>
        <w:numPr>
          <w:ilvl w:val="1"/>
          <w:numId w:val="19"/>
        </w:numPr>
        <w:spacing w:before="0" w:after="0"/>
      </w:pPr>
      <w:bookmarkStart w:id="36" w:name="_Toc488839991"/>
      <w:r>
        <w:t>Neobstoj</w:t>
      </w:r>
      <w:r w:rsidR="000B0159">
        <w:rPr>
          <w:lang w:val="sl-SI"/>
        </w:rPr>
        <w:t xml:space="preserve"> </w:t>
      </w:r>
      <w:r w:rsidR="001506C0">
        <w:t>zakonskih</w:t>
      </w:r>
      <w:r w:rsidR="005719F7">
        <w:t xml:space="preserve"> izključitvenih razlogov</w:t>
      </w:r>
      <w:bookmarkEnd w:id="36"/>
    </w:p>
    <w:p w:rsidR="005719F7" w:rsidRDefault="005719F7" w:rsidP="001F5801">
      <w:pPr>
        <w:jc w:val="both"/>
        <w:rPr>
          <w:rFonts w:cs="Arial"/>
        </w:rPr>
      </w:pPr>
    </w:p>
    <w:p w:rsidR="00992EFF" w:rsidRPr="00992EFF" w:rsidRDefault="00992EFF" w:rsidP="001F5801">
      <w:pPr>
        <w:jc w:val="both"/>
        <w:rPr>
          <w:rFonts w:cs="Arial"/>
        </w:rPr>
      </w:pPr>
      <w:r w:rsidRPr="00992EFF">
        <w:rPr>
          <w:rFonts w:cs="Arial"/>
        </w:rPr>
        <w:t>V tej točki navedene pogoje morajo izpolnjevati vsi gospodarski subjekti, udeleženi pri izvajanju javnega naročila (samostojni ponudniki, vsi partnerji skupne ponudbe, vsi podizvajalci)</w:t>
      </w:r>
    </w:p>
    <w:p w:rsidR="00992EFF" w:rsidRPr="00992EFF" w:rsidRDefault="00992EFF" w:rsidP="001F5801">
      <w:pPr>
        <w:jc w:val="both"/>
        <w:rPr>
          <w:rFonts w:cs="Arial"/>
        </w:rPr>
      </w:pPr>
    </w:p>
    <w:tbl>
      <w:tblPr>
        <w:tblStyle w:val="Tabelamrea32"/>
        <w:tblW w:w="9067" w:type="dxa"/>
        <w:tblInd w:w="0" w:type="dxa"/>
        <w:tblLook w:val="04A0" w:firstRow="1" w:lastRow="0" w:firstColumn="1" w:lastColumn="0" w:noHBand="0" w:noVBand="1"/>
      </w:tblPr>
      <w:tblGrid>
        <w:gridCol w:w="5382"/>
        <w:gridCol w:w="3685"/>
      </w:tblGrid>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2"/>
              </w:numPr>
              <w:contextualSpacing/>
              <w:rPr>
                <w:rFonts w:cs="Arial"/>
                <w:bCs/>
                <w:szCs w:val="26"/>
                <w:lang w:val="x-none"/>
              </w:rPr>
            </w:pPr>
            <w:r w:rsidRPr="00992EFF">
              <w:rPr>
                <w:rFonts w:cs="Arial"/>
                <w:bCs/>
                <w:szCs w:val="26"/>
                <w:lang w:val="x-none"/>
              </w:rPr>
              <w:t xml:space="preserve">Pogoj: </w:t>
            </w:r>
            <w:r w:rsidRPr="00992EFF">
              <w:rPr>
                <w:rFonts w:cs="Arial"/>
                <w:bCs/>
                <w:szCs w:val="26"/>
              </w:rPr>
              <w:t xml:space="preserve">nekaznovanost gospodarskega subjekta in določenih njegovih odgovornih oseb, za določena kazniva dejanja  </w:t>
            </w:r>
          </w:p>
        </w:tc>
        <w:tc>
          <w:tcPr>
            <w:tcW w:w="3685" w:type="dxa"/>
            <w:shd w:val="clear" w:color="auto" w:fill="BFBFBF" w:themeFill="background1" w:themeFillShade="BF"/>
          </w:tcPr>
          <w:p w:rsidR="00992EFF" w:rsidRPr="00992EFF" w:rsidRDefault="00992EFF" w:rsidP="001F5801">
            <w:pPr>
              <w:rPr>
                <w:rFonts w:eastAsia="Calibri" w:cs="Arial"/>
              </w:rPr>
            </w:pPr>
            <w:r w:rsidRPr="00992EFF">
              <w:rPr>
                <w:rFonts w:eastAsia="Calibri" w:cs="Arial"/>
              </w:rPr>
              <w:t>Dokazilo</w:t>
            </w:r>
          </w:p>
        </w:tc>
      </w:tr>
      <w:tr w:rsidR="00992EFF" w:rsidRPr="00992EFF" w:rsidTr="000006BC">
        <w:tc>
          <w:tcPr>
            <w:tcW w:w="5382" w:type="dxa"/>
          </w:tcPr>
          <w:p w:rsidR="00992EFF" w:rsidRPr="00992EFF" w:rsidRDefault="00992EFF" w:rsidP="001F5801">
            <w:pPr>
              <w:jc w:val="both"/>
              <w:rPr>
                <w:rFonts w:eastAsia="Calibri" w:cs="Arial"/>
              </w:rPr>
            </w:pPr>
            <w:r w:rsidRPr="00992EFF">
              <w:rPr>
                <w:rFonts w:eastAsia="Calibri" w:cs="Arial"/>
              </w:rPr>
              <w:t>Naročnik mora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navedena v 1. odstavku 75. člena ZJN-3.</w:t>
            </w:r>
          </w:p>
          <w:p w:rsidR="00992EFF" w:rsidRPr="00992EFF" w:rsidRDefault="00992EFF" w:rsidP="001F5801">
            <w:pPr>
              <w:rPr>
                <w:rFonts w:eastAsia="Calibri" w:cs="Arial"/>
              </w:rPr>
            </w:pPr>
          </w:p>
        </w:tc>
        <w:tc>
          <w:tcPr>
            <w:tcW w:w="3685" w:type="dxa"/>
          </w:tcPr>
          <w:p w:rsidR="00992EFF" w:rsidRPr="00992EFF" w:rsidRDefault="00BA00CB" w:rsidP="001F5801">
            <w:pPr>
              <w:rPr>
                <w:rFonts w:eastAsia="Calibri" w:cs="Arial"/>
              </w:rPr>
            </w:pPr>
            <w:r>
              <w:rPr>
                <w:rFonts w:eastAsia="Calibri" w:cs="Arial"/>
              </w:rPr>
              <w:t>Izjava gospodarskega subjekta</w:t>
            </w:r>
            <w:r w:rsidR="00992EFF" w:rsidRPr="00992EFF">
              <w:rPr>
                <w:rFonts w:eastAsia="Calibri" w:cs="Arial"/>
              </w:rPr>
              <w:t>, da mu ni izrečena pravnomočna sodba za kazniva dejanja</w:t>
            </w:r>
            <w:r>
              <w:rPr>
                <w:rFonts w:eastAsia="Calibri" w:cs="Arial"/>
              </w:rPr>
              <w:t xml:space="preserve"> iz 1. odstavka 75. člena ZJN-3, ter izjava gospodarskega subjekta</w:t>
            </w:r>
            <w:r w:rsidR="00992EFF" w:rsidRPr="00992EFF">
              <w:rPr>
                <w:rFonts w:eastAsia="Calibri" w:cs="Arial"/>
              </w:rPr>
              <w:t>, da osebi, ki je članica upravnega, vodstvenega ali nadzornega organa tega gospodarskega subjekta ali ki ima pooblastila za njegovo zastopanje ali odločanje ali nadzor v njem, v kolikor je ponudnik pravna oseba, ni izrečena pravnomočna sodba, ki ima elemente naslednjih kaznivih dejanj, ki so opredeljena v 1. odstavku 75. člena ZJN-3.</w:t>
            </w:r>
          </w:p>
          <w:p w:rsidR="00992EFF" w:rsidRPr="00992EFF" w:rsidRDefault="00992EFF" w:rsidP="001F5801">
            <w:pPr>
              <w:rPr>
                <w:rFonts w:eastAsia="Calibri" w:cs="Arial"/>
              </w:rPr>
            </w:pPr>
          </w:p>
          <w:p w:rsidR="00992EFF" w:rsidRPr="00992EFF" w:rsidRDefault="00992EFF" w:rsidP="001F5801">
            <w:pPr>
              <w:rPr>
                <w:rFonts w:eastAsia="Calibri" w:cs="Arial"/>
              </w:rPr>
            </w:pPr>
            <w:r w:rsidRPr="00992EFF">
              <w:rPr>
                <w:rFonts w:eastAsia="Calibri" w:cs="Arial"/>
              </w:rPr>
              <w:lastRenderedPageBreak/>
              <w:t xml:space="preserve">Gospodarski subjekt mora naročniku dati soglasje za pridobitev osebnih podatkov na </w:t>
            </w:r>
            <w:proofErr w:type="spellStart"/>
            <w:r w:rsidRPr="00992EFF">
              <w:rPr>
                <w:rFonts w:eastAsia="Calibri" w:cs="Arial"/>
                <w:b/>
              </w:rPr>
              <w:t>obr</w:t>
            </w:r>
            <w:proofErr w:type="spellEnd"/>
            <w:r w:rsidRPr="00992EFF">
              <w:rPr>
                <w:rFonts w:eastAsia="Calibri" w:cs="Arial"/>
                <w:b/>
              </w:rPr>
              <w:t>. – Pooblastilo gospodarskega subjekta</w:t>
            </w:r>
            <w:r w:rsidRPr="00992EFF">
              <w:rPr>
                <w:rFonts w:eastAsia="Calibri" w:cs="Arial"/>
              </w:rPr>
              <w:t>.</w:t>
            </w:r>
          </w:p>
          <w:p w:rsidR="00992EFF" w:rsidRPr="00992EFF" w:rsidRDefault="00992EFF" w:rsidP="001F5801">
            <w:pPr>
              <w:rPr>
                <w:rFonts w:eastAsia="Calibri" w:cs="Arial"/>
              </w:rPr>
            </w:pPr>
          </w:p>
          <w:p w:rsidR="00992EFF" w:rsidRPr="00992EFF" w:rsidRDefault="00992EFF" w:rsidP="001F5801">
            <w:pPr>
              <w:rPr>
                <w:rFonts w:eastAsia="Calibri" w:cs="Arial"/>
                <w:color w:val="7030A0"/>
              </w:rPr>
            </w:pPr>
            <w:r w:rsidRPr="00992EFF">
              <w:rPr>
                <w:rFonts w:eastAsia="Calibri" w:cs="Arial"/>
              </w:rPr>
              <w:t xml:space="preserve">Vsaka oseba, ki je članica upravnega, vodstvenega ali nadzornega organa tega gospodarskega subjekta ali ki ima pooblastila za njegovo zastopanje ali odločanje ali nadzor v njem, mora naročniku dati soglasje za pridobitev osebnih podatkov na </w:t>
            </w:r>
            <w:proofErr w:type="spellStart"/>
            <w:r w:rsidRPr="00992EFF">
              <w:rPr>
                <w:rFonts w:eastAsia="Calibri" w:cs="Arial"/>
                <w:b/>
              </w:rPr>
              <w:t>obr</w:t>
            </w:r>
            <w:proofErr w:type="spellEnd"/>
            <w:r w:rsidRPr="00992EFF">
              <w:rPr>
                <w:rFonts w:eastAsia="Calibri" w:cs="Arial"/>
                <w:b/>
              </w:rPr>
              <w:t>. – Pooblastilo odgovorne osebe za pridobitev osebnih podatkov</w:t>
            </w:r>
            <w:r w:rsidRPr="00992EFF">
              <w:rPr>
                <w:rFonts w:eastAsia="Calibri" w:cs="Arial"/>
                <w:color w:val="7030A0"/>
              </w:rPr>
              <w:t>.</w:t>
            </w:r>
          </w:p>
          <w:p w:rsidR="00992EFF" w:rsidRDefault="00992EFF" w:rsidP="001F5801">
            <w:pPr>
              <w:rPr>
                <w:rFonts w:eastAsia="Calibri" w:cs="Arial"/>
              </w:rPr>
            </w:pPr>
          </w:p>
          <w:p w:rsidR="005B785F" w:rsidRPr="00084FF0" w:rsidRDefault="005B785F" w:rsidP="001F5801">
            <w:pPr>
              <w:rPr>
                <w:rFonts w:eastAsia="Calibri" w:cs="Arial"/>
                <w:color w:val="4472C4" w:themeColor="accent5"/>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 B.«, vključno z navedbo vseh oseb, ki so člani vodstvenega ali nadzornega organa tega gospodarskega subjekta ali ki imajo pooblastila za njegovo zastopanje ali odločanje ali nadzor v njem</w:t>
            </w:r>
            <w:r>
              <w:rPr>
                <w:rFonts w:eastAsia="Calibri" w:cs="Arial"/>
                <w:color w:val="4472C4" w:themeColor="accent5"/>
              </w:rPr>
              <w:t xml:space="preserve"> (npr. direktor, prokurist, predsednik uprave, član nadzornega sveta…) in</w:t>
            </w:r>
            <w:r w:rsidRPr="00084FF0">
              <w:rPr>
                <w:rFonts w:eastAsia="Calibri" w:cs="Arial"/>
                <w:color w:val="4472C4" w:themeColor="accent5"/>
              </w:rPr>
              <w:t xml:space="preserve"> </w:t>
            </w:r>
            <w:r>
              <w:rPr>
                <w:rFonts w:eastAsia="Calibri" w:cs="Arial"/>
                <w:color w:val="4472C4" w:themeColor="accent5"/>
              </w:rPr>
              <w:t xml:space="preserve">»III A«.  </w:t>
            </w:r>
          </w:p>
          <w:p w:rsidR="005B785F" w:rsidRDefault="005B785F" w:rsidP="001F5801">
            <w:pPr>
              <w:rPr>
                <w:rFonts w:eastAsia="Calibri" w:cs="Arial"/>
              </w:rPr>
            </w:pPr>
          </w:p>
          <w:p w:rsidR="005B785F" w:rsidRPr="00992EFF" w:rsidRDefault="005B785F" w:rsidP="001F5801">
            <w:pPr>
              <w:rPr>
                <w:rFonts w:eastAsia="Calibri"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2"/>
              </w:numPr>
              <w:contextualSpacing/>
              <w:rPr>
                <w:rFonts w:cs="Arial"/>
                <w:bCs/>
                <w:szCs w:val="26"/>
                <w:lang w:val="x-none"/>
              </w:rPr>
            </w:pPr>
            <w:r w:rsidRPr="00992EFF">
              <w:rPr>
                <w:rFonts w:cs="Arial"/>
                <w:bCs/>
                <w:szCs w:val="26"/>
                <w:lang w:val="x-none"/>
              </w:rPr>
              <w:lastRenderedPageBreak/>
              <w:t>Pogoj: neizpolnjevanje določenih finančnih in računovodskih obveznosti</w:t>
            </w:r>
          </w:p>
        </w:tc>
        <w:tc>
          <w:tcPr>
            <w:tcW w:w="3685" w:type="dxa"/>
            <w:shd w:val="clear" w:color="auto" w:fill="BFBFBF" w:themeFill="background1" w:themeFillShade="BF"/>
          </w:tcPr>
          <w:p w:rsidR="00992EFF" w:rsidRPr="00992EFF" w:rsidRDefault="00992EFF" w:rsidP="001F5801">
            <w:pPr>
              <w:rPr>
                <w:rFonts w:eastAsia="Calibri" w:cs="Arial"/>
              </w:rPr>
            </w:pPr>
            <w:r w:rsidRPr="00992EFF">
              <w:rPr>
                <w:rFonts w:eastAsia="Calibri" w:cs="Arial"/>
              </w:rPr>
              <w:t>Dokazilo</w:t>
            </w:r>
          </w:p>
        </w:tc>
      </w:tr>
      <w:tr w:rsidR="00992EFF" w:rsidRPr="00992EFF" w:rsidTr="000006BC">
        <w:tc>
          <w:tcPr>
            <w:tcW w:w="5382" w:type="dxa"/>
          </w:tcPr>
          <w:p w:rsidR="00992EFF" w:rsidRPr="00992EFF" w:rsidRDefault="00992EFF" w:rsidP="001F5801">
            <w:pPr>
              <w:rPr>
                <w:rFonts w:eastAsia="Calibri" w:cs="Arial"/>
              </w:rPr>
            </w:pPr>
            <w:r w:rsidRPr="00992EFF">
              <w:rPr>
                <w:rFonts w:eastAsia="Calibri" w:cs="Arial"/>
              </w:rPr>
              <w:t xml:space="preserve">Naročnik mora iz sodelovanja v postopku javnega naročanja izključiti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992EFF" w:rsidRPr="00992EFF" w:rsidRDefault="00992EFF" w:rsidP="001F5801">
            <w:pPr>
              <w:rPr>
                <w:rFonts w:eastAsia="Calibri" w:cs="Arial"/>
              </w:rPr>
            </w:pPr>
          </w:p>
          <w:p w:rsidR="00992EFF" w:rsidRPr="00992EFF" w:rsidRDefault="00992EFF" w:rsidP="001F5801">
            <w:pPr>
              <w:rPr>
                <w:rFonts w:eastAsia="Calibri" w:cs="Arial"/>
              </w:rPr>
            </w:pPr>
            <w:r w:rsidRPr="00992EFF">
              <w:rPr>
                <w:rFonts w:eastAsia="Calibri" w:cs="Arial"/>
              </w:rPr>
              <w:t>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992EFF" w:rsidRPr="00992EFF" w:rsidRDefault="00992EFF" w:rsidP="001F5801">
            <w:pPr>
              <w:rPr>
                <w:rFonts w:eastAsia="Calibri" w:cs="Arial"/>
              </w:rPr>
            </w:pPr>
          </w:p>
        </w:tc>
        <w:tc>
          <w:tcPr>
            <w:tcW w:w="3685" w:type="dxa"/>
          </w:tcPr>
          <w:p w:rsidR="00992EFF" w:rsidRDefault="00BA00CB" w:rsidP="001F5801">
            <w:pPr>
              <w:rPr>
                <w:rFonts w:eastAsia="Calibri" w:cs="Arial"/>
              </w:rPr>
            </w:pPr>
            <w:r>
              <w:rPr>
                <w:rFonts w:eastAsia="Calibri" w:cs="Arial"/>
              </w:rPr>
              <w:t>Izjava gospodarskega subjekta</w:t>
            </w:r>
            <w:r w:rsidR="00992EFF" w:rsidRPr="00992EFF">
              <w:rPr>
                <w:rFonts w:eastAsia="Calibri" w:cs="Arial"/>
              </w:rPr>
              <w:t>, da ima na dan oddaje ponudbe 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 da ima predložene vse obračune davčnih odtegljajev za dohodke iz delovnega razmerja za obdobje zadnjih petih let do dne oddaje ponudbe.</w:t>
            </w:r>
          </w:p>
          <w:p w:rsidR="005B785F" w:rsidRDefault="005B785F" w:rsidP="001F5801">
            <w:pPr>
              <w:rPr>
                <w:rFonts w:eastAsia="Calibri" w:cs="Arial"/>
              </w:rPr>
            </w:pPr>
          </w:p>
          <w:p w:rsidR="00AC2A5E" w:rsidRDefault="00AC2A5E" w:rsidP="00AC2A5E">
            <w:pPr>
              <w:rPr>
                <w:rFonts w:eastAsia="Calibri" w:cs="Arial"/>
              </w:rPr>
            </w:pPr>
            <w:r w:rsidRPr="00084FF0">
              <w:rPr>
                <w:rFonts w:eastAsia="Calibri" w:cs="Arial"/>
                <w:color w:val="4472C4" w:themeColor="accent5"/>
              </w:rPr>
              <w:lastRenderedPageBreak/>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w:t>
            </w:r>
            <w:r w:rsidRPr="00084FF0">
              <w:rPr>
                <w:rFonts w:eastAsia="Calibri" w:cs="Arial"/>
                <w:color w:val="4472C4" w:themeColor="accent5"/>
              </w:rPr>
              <w:t xml:space="preserve"> B.«</w:t>
            </w:r>
            <w:r>
              <w:rPr>
                <w:rFonts w:eastAsia="Calibri" w:cs="Arial"/>
                <w:color w:val="4472C4" w:themeColor="accent5"/>
              </w:rPr>
              <w:t>.</w:t>
            </w:r>
          </w:p>
          <w:p w:rsidR="00AC2A5E" w:rsidRDefault="00AC2A5E" w:rsidP="001F5801">
            <w:pPr>
              <w:rPr>
                <w:rFonts w:eastAsia="Calibri"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w:t>
            </w:r>
            <w:r w:rsidRPr="00084FF0">
              <w:rPr>
                <w:rFonts w:eastAsia="Calibri" w:cs="Arial"/>
                <w:color w:val="4472C4" w:themeColor="accent5"/>
              </w:rPr>
              <w:t xml:space="preserve"> B.«</w:t>
            </w:r>
            <w:r>
              <w:rPr>
                <w:rFonts w:eastAsia="Calibri" w:cs="Arial"/>
                <w:color w:val="4472C4" w:themeColor="accent5"/>
              </w:rPr>
              <w:t>.</w:t>
            </w:r>
          </w:p>
          <w:p w:rsidR="00992EFF" w:rsidRPr="00992EFF" w:rsidRDefault="00992EFF" w:rsidP="001F5801">
            <w:pPr>
              <w:rPr>
                <w:rFonts w:eastAsia="Calibri"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2"/>
              </w:numPr>
              <w:contextualSpacing/>
              <w:rPr>
                <w:rFonts w:cs="Arial"/>
                <w:bCs/>
                <w:szCs w:val="26"/>
                <w:lang w:val="x-none"/>
              </w:rPr>
            </w:pPr>
            <w:r w:rsidRPr="00992EFF">
              <w:rPr>
                <w:rFonts w:cs="Arial"/>
                <w:bCs/>
                <w:szCs w:val="26"/>
                <w:lang w:val="x-none"/>
              </w:rPr>
              <w:lastRenderedPageBreak/>
              <w:t>Pogoj: neuvrščenost v evidenco z negativnimi referencami</w:t>
            </w:r>
          </w:p>
        </w:tc>
        <w:tc>
          <w:tcPr>
            <w:tcW w:w="3685" w:type="dxa"/>
            <w:shd w:val="clear" w:color="auto" w:fill="BFBFBF" w:themeFill="background1" w:themeFillShade="BF"/>
          </w:tcPr>
          <w:p w:rsidR="00992EFF" w:rsidRPr="00992EFF" w:rsidRDefault="00992EFF" w:rsidP="001F5801">
            <w:pPr>
              <w:rPr>
                <w:rFonts w:eastAsia="Calibri" w:cs="Arial"/>
              </w:rPr>
            </w:pPr>
            <w:r w:rsidRPr="00992EFF">
              <w:rPr>
                <w:rFonts w:eastAsia="Calibri" w:cs="Arial"/>
              </w:rPr>
              <w:t>Dokazilo</w:t>
            </w:r>
          </w:p>
        </w:tc>
      </w:tr>
      <w:tr w:rsidR="00992EFF" w:rsidRPr="00992EFF" w:rsidTr="000006BC">
        <w:tc>
          <w:tcPr>
            <w:tcW w:w="5382" w:type="dxa"/>
          </w:tcPr>
          <w:p w:rsidR="00992EFF" w:rsidRPr="00992EFF" w:rsidRDefault="00992EFF" w:rsidP="001F5801">
            <w:pPr>
              <w:rPr>
                <w:rFonts w:eastAsia="Calibri" w:cs="Arial"/>
              </w:rPr>
            </w:pPr>
            <w:r w:rsidRPr="00992EFF">
              <w:rPr>
                <w:rFonts w:eastAsia="Calibri" w:cs="Arial"/>
              </w:rPr>
              <w:t xml:space="preserve">Naročnik mora iz posameznega postopka javnega naročanja izključiti gospodarski subjekt če je ta na dan, ko poteče rok za oddajo ponudb ali prijav, izločen iz postopkov oddaje javnih naročil zaradi uvrstitve v evidenco gospodarskih subjektov z negativnimi referencami. </w:t>
            </w:r>
          </w:p>
          <w:p w:rsidR="00992EFF" w:rsidRPr="00992EFF" w:rsidRDefault="00992EFF" w:rsidP="001F5801">
            <w:pPr>
              <w:rPr>
                <w:rFonts w:eastAsia="Calibri" w:cs="Arial"/>
              </w:rPr>
            </w:pPr>
          </w:p>
        </w:tc>
        <w:tc>
          <w:tcPr>
            <w:tcW w:w="3685" w:type="dxa"/>
          </w:tcPr>
          <w:p w:rsidR="00992EFF" w:rsidRDefault="00992EFF" w:rsidP="001F5801">
            <w:pPr>
              <w:rPr>
                <w:rFonts w:eastAsia="Calibri" w:cs="Arial"/>
              </w:rPr>
            </w:pPr>
            <w:r w:rsidRPr="00992EFF">
              <w:rPr>
                <w:rFonts w:eastAsia="Calibri" w:cs="Arial"/>
              </w:rPr>
              <w:t>Gospodarski subjekti, registrirani v RS</w:t>
            </w:r>
            <w:r w:rsidR="00BA00CB">
              <w:rPr>
                <w:rFonts w:eastAsia="Calibri" w:cs="Arial"/>
              </w:rPr>
              <w:t>: izjava gospodarskega subjekta</w:t>
            </w:r>
            <w:r w:rsidRPr="00992EFF">
              <w:rPr>
                <w:rFonts w:eastAsia="Calibri" w:cs="Arial"/>
              </w:rPr>
              <w:t>, da ni izločen iz postopkov oddaje javnih naročil zaradi uvrstitve v evidenco gospodarskih subjektov z negativnimi referencami.</w:t>
            </w:r>
          </w:p>
          <w:p w:rsidR="00BA00CB" w:rsidRDefault="00BA00CB" w:rsidP="001F5801">
            <w:pPr>
              <w:rPr>
                <w:rFonts w:eastAsia="Calibri" w:cs="Arial"/>
                <w:color w:val="4472C4" w:themeColor="accent5"/>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D</w:t>
            </w:r>
            <w:r w:rsidRPr="00084FF0">
              <w:rPr>
                <w:rFonts w:eastAsia="Calibri" w:cs="Arial"/>
                <w:color w:val="4472C4" w:themeColor="accent5"/>
              </w:rPr>
              <w:t>.«</w:t>
            </w:r>
            <w:r>
              <w:rPr>
                <w:rFonts w:eastAsia="Calibri" w:cs="Arial"/>
                <w:color w:val="4472C4" w:themeColor="accent5"/>
              </w:rPr>
              <w:t>.</w:t>
            </w:r>
          </w:p>
          <w:p w:rsidR="00992EFF" w:rsidRPr="00992EFF" w:rsidRDefault="00992EFF" w:rsidP="001F5801">
            <w:pPr>
              <w:rPr>
                <w:rFonts w:eastAsia="Calibri"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2"/>
              </w:numPr>
              <w:contextualSpacing/>
              <w:rPr>
                <w:rFonts w:cs="Arial"/>
                <w:bCs/>
                <w:szCs w:val="26"/>
                <w:lang w:val="x-none"/>
              </w:rPr>
            </w:pPr>
            <w:r w:rsidRPr="00992EFF">
              <w:rPr>
                <w:rFonts w:cs="Arial"/>
                <w:bCs/>
                <w:szCs w:val="26"/>
                <w:lang w:val="x-none"/>
              </w:rPr>
              <w:t xml:space="preserve">Pogoj: </w:t>
            </w:r>
            <w:r w:rsidRPr="00992EFF">
              <w:rPr>
                <w:rFonts w:cs="Arial"/>
                <w:bCs/>
                <w:szCs w:val="26"/>
              </w:rPr>
              <w:t>neizrečenost globe za določene delovnopravne kršitve</w:t>
            </w:r>
          </w:p>
        </w:tc>
        <w:tc>
          <w:tcPr>
            <w:tcW w:w="3685" w:type="dxa"/>
            <w:shd w:val="clear" w:color="auto" w:fill="BFBFBF" w:themeFill="background1" w:themeFillShade="BF"/>
          </w:tcPr>
          <w:p w:rsidR="00992EFF" w:rsidRPr="00992EFF" w:rsidRDefault="00992EFF" w:rsidP="001F5801">
            <w:pPr>
              <w:rPr>
                <w:rFonts w:eastAsia="Calibri" w:cs="Arial"/>
              </w:rPr>
            </w:pPr>
            <w:r w:rsidRPr="00992EFF">
              <w:rPr>
                <w:rFonts w:eastAsia="Calibri" w:cs="Arial"/>
              </w:rPr>
              <w:t>Dokazilo</w:t>
            </w:r>
          </w:p>
        </w:tc>
      </w:tr>
      <w:tr w:rsidR="00992EFF" w:rsidRPr="00992EFF" w:rsidTr="000006BC">
        <w:tc>
          <w:tcPr>
            <w:tcW w:w="5382" w:type="dxa"/>
          </w:tcPr>
          <w:p w:rsidR="00992EFF" w:rsidRPr="00992EFF" w:rsidRDefault="00992EFF" w:rsidP="001F5801">
            <w:pPr>
              <w:rPr>
                <w:rFonts w:eastAsia="Calibri" w:cs="Arial"/>
              </w:rPr>
            </w:pPr>
            <w:r w:rsidRPr="00992EFF">
              <w:rPr>
                <w:rFonts w:eastAsia="Calibri" w:cs="Arial"/>
              </w:rPr>
              <w:t>Naročnik mora iz posameznega postopka javnega naročanja izključiti gospodarski subjekt</w:t>
            </w:r>
            <w:r w:rsidRPr="00992EFF">
              <w:t xml:space="preserve"> </w:t>
            </w:r>
            <w:r w:rsidRPr="00992EFF">
              <w:rPr>
                <w:rFonts w:eastAsia="Calibri" w:cs="Arial"/>
              </w:rPr>
              <w:t>če mu je bila v zadnjih treh letih pred potekom roka za oddajo ponudb s pravnomočno odločbo pristojnega organa Republike Slovenije ali druge države članice ali tretje države dvakrat izrečena globa zaradi prekrška v zvezi s plačilom za delo.</w:t>
            </w:r>
          </w:p>
          <w:p w:rsidR="00992EFF" w:rsidRPr="00992EFF" w:rsidRDefault="00992EFF" w:rsidP="001F5801">
            <w:pPr>
              <w:rPr>
                <w:rFonts w:eastAsia="Calibri" w:cs="Arial"/>
              </w:rPr>
            </w:pPr>
          </w:p>
        </w:tc>
        <w:tc>
          <w:tcPr>
            <w:tcW w:w="3685" w:type="dxa"/>
          </w:tcPr>
          <w:p w:rsidR="00992EFF" w:rsidRDefault="00992EFF" w:rsidP="001F5801">
            <w:pPr>
              <w:rPr>
                <w:rFonts w:eastAsia="Calibri" w:cs="Arial"/>
              </w:rPr>
            </w:pPr>
            <w:r w:rsidRPr="00992EFF">
              <w:rPr>
                <w:rFonts w:eastAsia="Calibri" w:cs="Arial"/>
              </w:rPr>
              <w:t>Gospodarski subjekti, registrirani v RS</w:t>
            </w:r>
            <w:r w:rsidR="00DE2752">
              <w:rPr>
                <w:rFonts w:eastAsia="Calibri" w:cs="Arial"/>
              </w:rPr>
              <w:t>: izjava gospodarskega subjekta</w:t>
            </w:r>
            <w:r w:rsidRPr="00992EFF">
              <w:rPr>
                <w:rFonts w:eastAsia="Calibri" w:cs="Arial"/>
              </w:rPr>
              <w:t>, da mu v zadnjih treh letih pred potekom roka za oddajo ponudb ni bila s pravnomočno odločbo pristojnega organa Republike Slovenije ali druge države članice ali tretje države dvakrat izrečena globa zaradi prekrška v zvezi s plačilom za delo.</w:t>
            </w:r>
          </w:p>
          <w:p w:rsidR="005B785F" w:rsidRDefault="005B785F" w:rsidP="001F5801">
            <w:pPr>
              <w:rPr>
                <w:rFonts w:eastAsia="Calibri"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D</w:t>
            </w:r>
            <w:r w:rsidRPr="00084FF0">
              <w:rPr>
                <w:rFonts w:eastAsia="Calibri" w:cs="Arial"/>
                <w:color w:val="4472C4" w:themeColor="accent5"/>
              </w:rPr>
              <w:t>.«</w:t>
            </w:r>
            <w:r>
              <w:rPr>
                <w:rFonts w:eastAsia="Calibri" w:cs="Arial"/>
                <w:color w:val="4472C4" w:themeColor="accent5"/>
              </w:rPr>
              <w:t>.</w:t>
            </w:r>
          </w:p>
          <w:p w:rsidR="00992EFF" w:rsidRPr="00992EFF" w:rsidRDefault="00992EFF" w:rsidP="001F5801">
            <w:pPr>
              <w:rPr>
                <w:rFonts w:eastAsia="Calibri" w:cs="Arial"/>
              </w:rPr>
            </w:pPr>
          </w:p>
        </w:tc>
      </w:tr>
    </w:tbl>
    <w:p w:rsidR="00992EFF" w:rsidRDefault="00992EFF" w:rsidP="001F5801">
      <w:pPr>
        <w:jc w:val="both"/>
        <w:rPr>
          <w:rFonts w:cs="Arial"/>
        </w:rPr>
      </w:pPr>
    </w:p>
    <w:p w:rsidR="005719F7" w:rsidRDefault="005719F7" w:rsidP="001F5801">
      <w:pPr>
        <w:pStyle w:val="javnanaroilapodnaslov"/>
        <w:framePr w:wrap="auto" w:vAnchor="margin" w:yAlign="inline"/>
        <w:numPr>
          <w:ilvl w:val="1"/>
          <w:numId w:val="19"/>
        </w:numPr>
        <w:spacing w:before="0" w:after="0"/>
      </w:pPr>
      <w:bookmarkStart w:id="37" w:name="_Toc488839992"/>
      <w:r>
        <w:t>Neobstoj drugih izključitvenih razlogov</w:t>
      </w:r>
      <w:bookmarkEnd w:id="37"/>
    </w:p>
    <w:p w:rsidR="005719F7" w:rsidRDefault="005719F7" w:rsidP="001F5801">
      <w:pPr>
        <w:jc w:val="both"/>
        <w:rPr>
          <w:rFonts w:cs="Arial"/>
        </w:rPr>
      </w:pPr>
    </w:p>
    <w:p w:rsidR="00992EFF" w:rsidRPr="00992EFF" w:rsidRDefault="00992EFF" w:rsidP="001F5801">
      <w:pPr>
        <w:jc w:val="both"/>
        <w:rPr>
          <w:rFonts w:cs="Arial"/>
        </w:rPr>
      </w:pPr>
      <w:bookmarkStart w:id="38" w:name="_Toc401742205"/>
      <w:bookmarkStart w:id="39" w:name="_Toc401742335"/>
      <w:r w:rsidRPr="00992EFF">
        <w:rPr>
          <w:rFonts w:cs="Arial"/>
        </w:rPr>
        <w:t>V tej točki navedene pogoje morajo izpolnjevati vsi gospodarski subjekti, udeleženi pri izvajanju javnega naročila (samostojni ponudniki, vsi partnerji skupne ponudbe, vsi podizvajalci)</w:t>
      </w:r>
    </w:p>
    <w:p w:rsidR="00992EFF" w:rsidRPr="00992EFF" w:rsidRDefault="00992EFF" w:rsidP="001F5801">
      <w:pPr>
        <w:jc w:val="both"/>
        <w:rPr>
          <w:rFonts w:cs="Arial"/>
        </w:rPr>
      </w:pPr>
    </w:p>
    <w:p w:rsidR="00992EFF" w:rsidRPr="00992EFF" w:rsidRDefault="00992EFF" w:rsidP="001F5801">
      <w:pPr>
        <w:jc w:val="both"/>
        <w:rPr>
          <w:rFonts w:cs="Arial"/>
        </w:rPr>
      </w:pPr>
      <w:r w:rsidRPr="00992EFF">
        <w:rPr>
          <w:rFonts w:cs="Arial"/>
        </w:rPr>
        <w:t>Naročnik lahko kadar koli v postopku izključi gospodarski subjekt, če se izkaže, da je pred ali med postopkom javnega naročanja ta subjekt glede na storjena ali neizvedena dejanja v enem od položajev, ki pomenijo obstoj spodaj navedenih drugih izključitvenih razlogov.</w:t>
      </w:r>
    </w:p>
    <w:p w:rsidR="00992EFF" w:rsidRPr="00992EFF" w:rsidRDefault="00992EFF" w:rsidP="001F5801">
      <w:pPr>
        <w:rPr>
          <w:rFonts w:cs="Arial"/>
        </w:rPr>
      </w:pPr>
    </w:p>
    <w:tbl>
      <w:tblPr>
        <w:tblStyle w:val="Tabelamrea4"/>
        <w:tblW w:w="9067" w:type="dxa"/>
        <w:tblInd w:w="0" w:type="dxa"/>
        <w:tblLook w:val="04A0" w:firstRow="1" w:lastRow="0" w:firstColumn="1" w:lastColumn="0" w:noHBand="0" w:noVBand="1"/>
      </w:tblPr>
      <w:tblGrid>
        <w:gridCol w:w="5382"/>
        <w:gridCol w:w="3685"/>
      </w:tblGrid>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t xml:space="preserve">Pogoj: neobstoj kršitev na področju </w:t>
            </w:r>
            <w:proofErr w:type="spellStart"/>
            <w:r w:rsidRPr="00992EFF">
              <w:rPr>
                <w:rFonts w:cs="Arial"/>
                <w:bCs/>
                <w:szCs w:val="26"/>
                <w:lang w:val="x-none"/>
              </w:rPr>
              <w:t>okoljskega</w:t>
            </w:r>
            <w:proofErr w:type="spellEnd"/>
            <w:r w:rsidRPr="00992EFF">
              <w:rPr>
                <w:rFonts w:cs="Arial"/>
                <w:bCs/>
                <w:szCs w:val="26"/>
                <w:lang w:val="x-none"/>
              </w:rPr>
              <w:t>, socialnega in delovnega prava</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 xml:space="preserve">Naročnik bo iz postopka javnega naročanja izključil gospodarski subjekt če mu bo na kakršen koli način izkazal kršitev obveznosti v zvezi z izpolnjevanjem </w:t>
            </w:r>
            <w:r w:rsidRPr="00992EFF">
              <w:rPr>
                <w:rFonts w:cs="Arial"/>
              </w:rPr>
              <w:lastRenderedPageBreak/>
              <w:t xml:space="preserve">veljavne obveznosti na področju </w:t>
            </w:r>
            <w:proofErr w:type="spellStart"/>
            <w:r w:rsidRPr="00992EFF">
              <w:rPr>
                <w:rFonts w:cs="Arial"/>
              </w:rPr>
              <w:t>okoljskega</w:t>
            </w:r>
            <w:proofErr w:type="spellEnd"/>
            <w:r w:rsidRPr="00992EFF">
              <w:rPr>
                <w:rFonts w:cs="Arial"/>
              </w:rPr>
              <w:t xml:space="preserve">, socialnega in delovnega prava, ki so določene v pravu Evropske unije, predpisih, ki veljajo v Republiki Sloveniji, kolektivnih pogodbah ali predpisih mednarodnega </w:t>
            </w:r>
            <w:proofErr w:type="spellStart"/>
            <w:r w:rsidRPr="00992EFF">
              <w:rPr>
                <w:rFonts w:cs="Arial"/>
              </w:rPr>
              <w:t>okoljskega</w:t>
            </w:r>
            <w:proofErr w:type="spellEnd"/>
            <w:r w:rsidRPr="00992EFF">
              <w:rPr>
                <w:rFonts w:cs="Arial"/>
              </w:rPr>
              <w:t>, socialnega in delovnega prava.</w:t>
            </w:r>
          </w:p>
          <w:p w:rsidR="00992EFF" w:rsidRPr="00992EFF" w:rsidRDefault="00992EFF" w:rsidP="001F5801">
            <w:pPr>
              <w:rPr>
                <w:rFonts w:cs="Arial"/>
              </w:rPr>
            </w:pPr>
          </w:p>
        </w:tc>
        <w:tc>
          <w:tcPr>
            <w:tcW w:w="3685" w:type="dxa"/>
          </w:tcPr>
          <w:p w:rsidR="00992EFF" w:rsidRPr="00992EFF" w:rsidRDefault="00992EFF" w:rsidP="001F5801">
            <w:pPr>
              <w:rPr>
                <w:rFonts w:cs="Arial"/>
              </w:rPr>
            </w:pPr>
            <w:r w:rsidRPr="00992EFF">
              <w:rPr>
                <w:rFonts w:cs="Arial"/>
              </w:rPr>
              <w:lastRenderedPageBreak/>
              <w:t>Izjava gospodarskega subjekta, da v zvezi z njim ne obstaja noben izmed navedenih položajev.</w:t>
            </w:r>
          </w:p>
          <w:p w:rsidR="00992EFF" w:rsidRDefault="00992EF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5B785F" w:rsidRPr="00992EFF" w:rsidRDefault="005B785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lastRenderedPageBreak/>
              <w:t xml:space="preserve">Pogoj: odsotnost položaja </w:t>
            </w:r>
            <w:proofErr w:type="spellStart"/>
            <w:r w:rsidRPr="00992EFF">
              <w:rPr>
                <w:rFonts w:cs="Arial"/>
                <w:bCs/>
                <w:szCs w:val="26"/>
                <w:lang w:val="x-none"/>
              </w:rPr>
              <w:t>insolvenčnosti</w:t>
            </w:r>
            <w:proofErr w:type="spellEnd"/>
            <w:r w:rsidRPr="00992EFF">
              <w:rPr>
                <w:rFonts w:cs="Arial"/>
                <w:bCs/>
                <w:szCs w:val="26"/>
                <w:lang w:val="x-none"/>
              </w:rPr>
              <w:t>, likvidacije ter ostalih naštetih okoliščin</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Naročnik bo iz postopka javnega naročanja izključil gospodarski subjekt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992EFF" w:rsidRPr="00992EFF" w:rsidRDefault="00992EFF" w:rsidP="001F5801">
            <w:pPr>
              <w:rPr>
                <w:rFonts w:cs="Arial"/>
              </w:rPr>
            </w:pPr>
          </w:p>
        </w:tc>
        <w:tc>
          <w:tcPr>
            <w:tcW w:w="3685" w:type="dxa"/>
          </w:tcPr>
          <w:p w:rsidR="00992EFF" w:rsidRPr="00992EFF" w:rsidRDefault="00DE2752" w:rsidP="001F5801">
            <w:pPr>
              <w:rPr>
                <w:rFonts w:cs="Arial"/>
              </w:rPr>
            </w:pPr>
            <w:r>
              <w:rPr>
                <w:rFonts w:cs="Arial"/>
              </w:rPr>
              <w:t>Izjava gospodarskega subjekta</w:t>
            </w:r>
            <w:r w:rsidR="00992EFF" w:rsidRPr="00992EFF">
              <w:rPr>
                <w:rFonts w:cs="Arial"/>
              </w:rPr>
              <w:t>, da v zvezi z njim ne obstaja noben izmed navedenih položajev.</w:t>
            </w:r>
          </w:p>
          <w:p w:rsidR="00992EFF" w:rsidRDefault="00992EF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5B785F" w:rsidRPr="00992EFF" w:rsidRDefault="005B785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t>Pogoj: neobstoj hujših kršitev poklicnih pravil</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Naročnik bo iz postopka javnega naročanja izključil gospodarski subjekt če bo z ustreznimi sredstvi izkazano, da je gospodarski subjekt zagrešil hujšo kršitev poklicnih pravil, zaradi česar je omajana njegova integriteta.</w:t>
            </w:r>
          </w:p>
          <w:p w:rsidR="00992EFF" w:rsidRPr="00992EFF" w:rsidRDefault="00992EFF" w:rsidP="001F5801">
            <w:pPr>
              <w:rPr>
                <w:rFonts w:cs="Arial"/>
              </w:rPr>
            </w:pPr>
          </w:p>
        </w:tc>
        <w:tc>
          <w:tcPr>
            <w:tcW w:w="3685" w:type="dxa"/>
          </w:tcPr>
          <w:p w:rsidR="00992EFF" w:rsidRDefault="00992EFF" w:rsidP="001F5801">
            <w:pPr>
              <w:rPr>
                <w:rFonts w:cs="Arial"/>
              </w:rPr>
            </w:pPr>
            <w:r w:rsidRPr="00992EFF">
              <w:rPr>
                <w:rFonts w:cs="Arial"/>
              </w:rPr>
              <w:t>Izjava gospodarskega subjekta, da v zvezi z njim ne obstaja noben izmed navedenih položajev.</w:t>
            </w:r>
          </w:p>
          <w:p w:rsidR="005B785F" w:rsidRDefault="005B785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992EFF" w:rsidRPr="00992EFF" w:rsidRDefault="00992EF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t>Pogoj: neobstoj dogovorov, ki imajo določen vpliv na konkurenco</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 xml:space="preserve">Naročnik bo iz postopka javnega naročanja izključil gospodarski subjekt če bo upravičeno sklepal, da je gospodarski subjekt z drugimi gospodarskimi subjekti sklenil dogovor, katerega cilj ali učinek je preprečevati, omejevati ali izkrivljati konkurenco. </w:t>
            </w:r>
          </w:p>
          <w:p w:rsidR="00992EFF" w:rsidRPr="00992EFF" w:rsidRDefault="00992EFF" w:rsidP="001F5801">
            <w:pPr>
              <w:rPr>
                <w:rFonts w:cs="Arial"/>
              </w:rPr>
            </w:pPr>
          </w:p>
          <w:p w:rsidR="00992EFF" w:rsidRPr="00992EFF" w:rsidRDefault="00992EFF" w:rsidP="001F5801">
            <w:pPr>
              <w:rPr>
                <w:rFonts w:cs="Arial"/>
              </w:rPr>
            </w:pPr>
            <w:r w:rsidRPr="00992EFF">
              <w:rPr>
                <w:rFonts w:cs="Arial"/>
              </w:rPr>
              <w:t>Šteje se, da je sklepanje naročnika iz prejšnjega stavka upravičeno, če organ, pristojen za varstvo konkurence, na podlagi prijave naročnika v 15 dneh naročniku sporoči, da bo uvedel postopek ugotavljanja kršitve.</w:t>
            </w:r>
          </w:p>
          <w:p w:rsidR="00992EFF" w:rsidRPr="00992EFF" w:rsidRDefault="00992EFF" w:rsidP="001F5801">
            <w:pPr>
              <w:rPr>
                <w:rFonts w:cs="Arial"/>
              </w:rPr>
            </w:pPr>
          </w:p>
        </w:tc>
        <w:tc>
          <w:tcPr>
            <w:tcW w:w="3685" w:type="dxa"/>
          </w:tcPr>
          <w:p w:rsidR="00992EFF" w:rsidRPr="00992EFF" w:rsidRDefault="00992EFF" w:rsidP="001F5801">
            <w:pPr>
              <w:rPr>
                <w:rFonts w:cs="Arial"/>
              </w:rPr>
            </w:pPr>
            <w:r w:rsidRPr="00992EFF">
              <w:rPr>
                <w:rFonts w:cs="Arial"/>
              </w:rPr>
              <w:t>Izjava gospodarskega subjekta, da v zvezi z njim ne obstaja noben izmed navedenih položajev.</w:t>
            </w:r>
          </w:p>
          <w:p w:rsidR="00992EFF" w:rsidRDefault="00992EF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5B785F" w:rsidRPr="00992EFF" w:rsidRDefault="005B785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t xml:space="preserve">Pogoj: </w:t>
            </w:r>
            <w:r w:rsidRPr="00992EFF">
              <w:rPr>
                <w:rFonts w:cs="Arial"/>
                <w:bCs/>
                <w:szCs w:val="26"/>
              </w:rPr>
              <w:t>z</w:t>
            </w:r>
            <w:r w:rsidRPr="00992EFF">
              <w:rPr>
                <w:rFonts w:cs="Arial"/>
                <w:bCs/>
                <w:szCs w:val="26"/>
                <w:lang w:val="x-none"/>
              </w:rPr>
              <w:t>možnost odprave nasprotja interesov</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Naročnik bo iz postopka javnega naročanja izključil gospodarski subjekt če nasprotja interesov iz 3. odstavka 91. člena ZJN-3 v postopku oddaje javnega naročila ni mogoče učinkovito odpraviti z drugimi, blažjimi ukrepi.</w:t>
            </w:r>
          </w:p>
          <w:p w:rsidR="00992EFF" w:rsidRPr="00992EFF" w:rsidRDefault="00992EFF" w:rsidP="001F5801">
            <w:pPr>
              <w:rPr>
                <w:rFonts w:cs="Arial"/>
              </w:rPr>
            </w:pPr>
          </w:p>
        </w:tc>
        <w:tc>
          <w:tcPr>
            <w:tcW w:w="3685" w:type="dxa"/>
          </w:tcPr>
          <w:p w:rsidR="00992EFF" w:rsidRDefault="00992EFF" w:rsidP="001F5801">
            <w:pPr>
              <w:rPr>
                <w:rFonts w:cs="Arial"/>
              </w:rPr>
            </w:pPr>
            <w:r w:rsidRPr="00992EFF">
              <w:rPr>
                <w:rFonts w:cs="Arial"/>
              </w:rPr>
              <w:t>Izjava gospodarskega subjekta, da v zvezi z njim ne obstaja noben izmed navedenih položajev.</w:t>
            </w:r>
          </w:p>
          <w:p w:rsidR="005B785F" w:rsidRDefault="005B785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992EFF" w:rsidRPr="00992EFF" w:rsidRDefault="00992EF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lastRenderedPageBreak/>
              <w:t>Pogoj: zmožnost preprečevanja izkrivljanja konkurence</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Naročnik bo iz postopka javnega naročanja izključil gospodarski subjekt če izkrivljanja konkurence zaradi predhodnega sodelovanja gospodarskih subjektov pri pripravi postopka javnega naročanja v skladu s 65. členom ZJN-3 ni mogoče učinkovito odpraviti z drugimi, blažjimi ukrepi.</w:t>
            </w:r>
          </w:p>
          <w:p w:rsidR="00992EFF" w:rsidRPr="00992EFF" w:rsidRDefault="00992EFF" w:rsidP="001F5801">
            <w:pPr>
              <w:rPr>
                <w:rFonts w:cs="Arial"/>
              </w:rPr>
            </w:pPr>
          </w:p>
        </w:tc>
        <w:tc>
          <w:tcPr>
            <w:tcW w:w="3685" w:type="dxa"/>
          </w:tcPr>
          <w:p w:rsidR="00992EFF" w:rsidRPr="00992EFF" w:rsidRDefault="00992EFF" w:rsidP="001F5801">
            <w:pPr>
              <w:rPr>
                <w:rFonts w:cs="Arial"/>
              </w:rPr>
            </w:pPr>
            <w:r w:rsidRPr="00992EFF">
              <w:rPr>
                <w:rFonts w:cs="Arial"/>
              </w:rPr>
              <w:t>Izjava gospodarskega subjekta, da v zvezi z njim ne obstaja noben izmed navedenih položajev.</w:t>
            </w:r>
          </w:p>
          <w:p w:rsidR="00992EFF" w:rsidRDefault="00992EF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5B785F" w:rsidRPr="00992EFF" w:rsidRDefault="005B785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t xml:space="preserve">Pogoj: neobstoj kršitev prejšnjih pogodbenih razmerij in </w:t>
            </w:r>
            <w:proofErr w:type="spellStart"/>
            <w:r w:rsidRPr="00992EFF">
              <w:rPr>
                <w:rFonts w:cs="Arial"/>
                <w:bCs/>
                <w:szCs w:val="26"/>
                <w:lang w:val="x-none"/>
              </w:rPr>
              <w:t>neuveljavitev</w:t>
            </w:r>
            <w:proofErr w:type="spellEnd"/>
            <w:r w:rsidRPr="00992EFF">
              <w:rPr>
                <w:rFonts w:cs="Arial"/>
                <w:bCs/>
                <w:szCs w:val="26"/>
                <w:lang w:val="x-none"/>
              </w:rPr>
              <w:t xml:space="preserve"> pogodbenih in zakonskih sankcij zaradi kršitev pogodbenih razmerij</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Naročnik bo iz postopka javnega naročanja izključil gospodarski subjekt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992EFF" w:rsidRPr="00992EFF" w:rsidRDefault="00992EFF" w:rsidP="001F5801">
            <w:pPr>
              <w:rPr>
                <w:rFonts w:cs="Arial"/>
              </w:rPr>
            </w:pPr>
          </w:p>
        </w:tc>
        <w:tc>
          <w:tcPr>
            <w:tcW w:w="3685" w:type="dxa"/>
          </w:tcPr>
          <w:p w:rsidR="00992EFF" w:rsidRDefault="00992EFF" w:rsidP="001F5801">
            <w:pPr>
              <w:rPr>
                <w:rFonts w:cs="Arial"/>
              </w:rPr>
            </w:pPr>
            <w:r w:rsidRPr="00992EFF">
              <w:rPr>
                <w:rFonts w:cs="Arial"/>
              </w:rPr>
              <w:t>Izjava gospodarskega subjekta, da v zvezi z njim ne obstaja noben izmed navedenih položajev.</w:t>
            </w:r>
          </w:p>
          <w:p w:rsidR="005B785F" w:rsidRDefault="005B785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5B785F" w:rsidRPr="00992EFF" w:rsidRDefault="005B785F" w:rsidP="001F5801">
            <w:pPr>
              <w:rPr>
                <w:rFonts w:cs="Arial"/>
              </w:rPr>
            </w:pPr>
          </w:p>
          <w:p w:rsidR="00992EFF" w:rsidRPr="00992EFF" w:rsidRDefault="00992EF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t xml:space="preserve">Pogoj: odsotnost krivde za dajanje resnih zavajajočih razlag oziroma informacij ter za </w:t>
            </w:r>
            <w:proofErr w:type="spellStart"/>
            <w:r w:rsidRPr="00992EFF">
              <w:rPr>
                <w:rFonts w:cs="Arial"/>
                <w:bCs/>
                <w:szCs w:val="26"/>
                <w:lang w:val="x-none"/>
              </w:rPr>
              <w:t>nerazkritje</w:t>
            </w:r>
            <w:proofErr w:type="spellEnd"/>
            <w:r w:rsidRPr="00992EFF">
              <w:rPr>
                <w:rFonts w:cs="Arial"/>
                <w:bCs/>
                <w:szCs w:val="26"/>
                <w:lang w:val="x-none"/>
              </w:rPr>
              <w:t xml:space="preserve"> potrebnih dokazil oziroma informacij</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Naročnik bo iz postopka javnega naročanja izključil gospodarski subjekt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rsidR="00992EFF" w:rsidRPr="00992EFF" w:rsidRDefault="00992EFF" w:rsidP="001F5801">
            <w:pPr>
              <w:rPr>
                <w:rFonts w:cs="Arial"/>
              </w:rPr>
            </w:pPr>
          </w:p>
        </w:tc>
        <w:tc>
          <w:tcPr>
            <w:tcW w:w="3685" w:type="dxa"/>
          </w:tcPr>
          <w:p w:rsidR="00992EFF" w:rsidRPr="00992EFF" w:rsidRDefault="00DE2752" w:rsidP="001F5801">
            <w:pPr>
              <w:rPr>
                <w:rFonts w:cs="Arial"/>
              </w:rPr>
            </w:pPr>
            <w:r>
              <w:rPr>
                <w:rFonts w:cs="Arial"/>
              </w:rPr>
              <w:t>Izjava gospodarskega subjekta</w:t>
            </w:r>
            <w:r w:rsidR="00992EFF" w:rsidRPr="00992EFF">
              <w:rPr>
                <w:rFonts w:cs="Arial"/>
              </w:rPr>
              <w:t>, da v zvezi z njim ne obstaja noben izmed navedenih položajev.</w:t>
            </w:r>
          </w:p>
          <w:p w:rsidR="00992EFF" w:rsidRDefault="00992EF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5B785F" w:rsidRPr="00992EFF" w:rsidRDefault="005B785F" w:rsidP="001F5801">
            <w:pPr>
              <w:rPr>
                <w:rFonts w:cs="Arial"/>
              </w:rPr>
            </w:pPr>
          </w:p>
        </w:tc>
      </w:tr>
      <w:tr w:rsidR="00992EFF" w:rsidRPr="00992EFF" w:rsidTr="000006BC">
        <w:tc>
          <w:tcPr>
            <w:tcW w:w="5382" w:type="dxa"/>
            <w:shd w:val="clear" w:color="auto" w:fill="BFBFBF" w:themeFill="background1" w:themeFillShade="BF"/>
          </w:tcPr>
          <w:p w:rsidR="00992EFF" w:rsidRPr="00992EFF" w:rsidRDefault="00992EFF" w:rsidP="001F5801">
            <w:pPr>
              <w:keepNext/>
              <w:numPr>
                <w:ilvl w:val="0"/>
                <w:numId w:val="20"/>
              </w:numPr>
              <w:contextualSpacing/>
              <w:rPr>
                <w:rFonts w:cs="Arial"/>
                <w:bCs/>
                <w:szCs w:val="26"/>
                <w:lang w:val="x-none"/>
              </w:rPr>
            </w:pPr>
            <w:r w:rsidRPr="00992EFF">
              <w:rPr>
                <w:rFonts w:cs="Arial"/>
                <w:bCs/>
                <w:szCs w:val="26"/>
                <w:lang w:val="x-none"/>
              </w:rPr>
              <w:t>Pogoj: neobstoj določenih drugih korupcijskih oziroma doloznih ravnanj v postopku javnega naročanja</w:t>
            </w:r>
          </w:p>
        </w:tc>
        <w:tc>
          <w:tcPr>
            <w:tcW w:w="3685" w:type="dxa"/>
            <w:shd w:val="clear" w:color="auto" w:fill="BFBFBF" w:themeFill="background1" w:themeFillShade="BF"/>
          </w:tcPr>
          <w:p w:rsidR="00992EFF" w:rsidRPr="00992EFF" w:rsidRDefault="00992EFF" w:rsidP="001F5801">
            <w:pPr>
              <w:rPr>
                <w:rFonts w:cs="Arial"/>
              </w:rPr>
            </w:pPr>
            <w:r w:rsidRPr="00992EFF">
              <w:rPr>
                <w:rFonts w:cs="Arial"/>
              </w:rPr>
              <w:t>Dokazilo</w:t>
            </w:r>
          </w:p>
        </w:tc>
      </w:tr>
      <w:tr w:rsidR="00992EFF" w:rsidRPr="00992EFF" w:rsidTr="000006BC">
        <w:tc>
          <w:tcPr>
            <w:tcW w:w="5382" w:type="dxa"/>
          </w:tcPr>
          <w:p w:rsidR="00992EFF" w:rsidRPr="00992EFF" w:rsidRDefault="00992EFF" w:rsidP="001F5801">
            <w:pPr>
              <w:rPr>
                <w:rFonts w:cs="Arial"/>
              </w:rPr>
            </w:pPr>
            <w:r w:rsidRPr="00992EFF">
              <w:rPr>
                <w:rFonts w:cs="Arial"/>
              </w:rPr>
              <w:t>Naročnik bo iz postopka javnega naročanja izključil gospodarski subjekt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rsidR="00992EFF" w:rsidRPr="00992EFF" w:rsidRDefault="00992EFF" w:rsidP="001F5801">
            <w:pPr>
              <w:rPr>
                <w:rFonts w:cs="Arial"/>
              </w:rPr>
            </w:pPr>
          </w:p>
        </w:tc>
        <w:tc>
          <w:tcPr>
            <w:tcW w:w="3685" w:type="dxa"/>
          </w:tcPr>
          <w:p w:rsidR="00992EFF" w:rsidRPr="00992EFF" w:rsidRDefault="00992EFF" w:rsidP="001F5801">
            <w:pPr>
              <w:rPr>
                <w:rFonts w:cs="Arial"/>
              </w:rPr>
            </w:pPr>
            <w:r w:rsidRPr="00992EFF">
              <w:rPr>
                <w:rFonts w:cs="Arial"/>
              </w:rPr>
              <w:t>Izjava gospodarskega subjekta, da v zvezi z njim ne obstaja noben izmed navedenih položajev.</w:t>
            </w:r>
          </w:p>
          <w:p w:rsidR="00992EFF" w:rsidRDefault="00992EF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 xml:space="preserve">in podpisan ESPD v delu </w:t>
            </w:r>
            <w:r w:rsidRPr="00084FF0">
              <w:rPr>
                <w:rFonts w:eastAsia="Calibri" w:cs="Arial"/>
                <w:color w:val="4472C4" w:themeColor="accent5"/>
              </w:rPr>
              <w:t xml:space="preserve"> »II</w:t>
            </w:r>
            <w:r>
              <w:rPr>
                <w:rFonts w:eastAsia="Calibri" w:cs="Arial"/>
                <w:color w:val="4472C4" w:themeColor="accent5"/>
              </w:rPr>
              <w:t>I C</w:t>
            </w:r>
            <w:r w:rsidRPr="00084FF0">
              <w:rPr>
                <w:rFonts w:eastAsia="Calibri" w:cs="Arial"/>
                <w:color w:val="4472C4" w:themeColor="accent5"/>
              </w:rPr>
              <w:t>.«</w:t>
            </w:r>
            <w:r>
              <w:rPr>
                <w:rFonts w:eastAsia="Calibri" w:cs="Arial"/>
                <w:color w:val="4472C4" w:themeColor="accent5"/>
              </w:rPr>
              <w:t>.</w:t>
            </w:r>
          </w:p>
          <w:p w:rsidR="005B785F" w:rsidRPr="00992EFF" w:rsidRDefault="005B785F" w:rsidP="001F5801">
            <w:pPr>
              <w:rPr>
                <w:rFonts w:cs="Arial"/>
              </w:rPr>
            </w:pPr>
          </w:p>
        </w:tc>
      </w:tr>
    </w:tbl>
    <w:p w:rsidR="00992EFF" w:rsidRDefault="00992EFF" w:rsidP="001F5801">
      <w:pPr>
        <w:rPr>
          <w:rFonts w:cs="Arial"/>
        </w:rPr>
      </w:pPr>
    </w:p>
    <w:p w:rsidR="005B29D2" w:rsidRPr="00736396" w:rsidRDefault="005B29D2" w:rsidP="001F5801">
      <w:pPr>
        <w:pStyle w:val="javnanaroilapodnaslov"/>
        <w:framePr w:wrap="auto" w:vAnchor="margin" w:yAlign="inline"/>
        <w:numPr>
          <w:ilvl w:val="1"/>
          <w:numId w:val="19"/>
        </w:numPr>
        <w:spacing w:before="0" w:after="0"/>
      </w:pPr>
      <w:bookmarkStart w:id="40" w:name="_Toc488839993"/>
      <w:r>
        <w:lastRenderedPageBreak/>
        <w:t>Ekonomski in finančni položaj</w:t>
      </w:r>
      <w:bookmarkEnd w:id="40"/>
    </w:p>
    <w:p w:rsidR="003D37C2" w:rsidRDefault="003D37C2" w:rsidP="001F5801">
      <w:pPr>
        <w:jc w:val="both"/>
        <w:rPr>
          <w:rFonts w:cs="Arial"/>
        </w:rPr>
      </w:pPr>
    </w:p>
    <w:bookmarkEnd w:id="38"/>
    <w:bookmarkEnd w:id="39"/>
    <w:p w:rsidR="000F58D5" w:rsidRPr="000F58D5" w:rsidRDefault="000F58D5" w:rsidP="001F5801">
      <w:pPr>
        <w:jc w:val="both"/>
        <w:rPr>
          <w:rFonts w:cs="Arial"/>
        </w:rPr>
      </w:pPr>
      <w:r w:rsidRPr="000F58D5">
        <w:rPr>
          <w:rFonts w:cs="Arial"/>
        </w:rPr>
        <w:t xml:space="preserve">Naročnik zahteva, da imajo gospodarski subjekti potrebne ekonomske in finančne zmogljivosti za izvedbo javnega naročila. </w:t>
      </w:r>
    </w:p>
    <w:p w:rsidR="000F58D5" w:rsidRPr="000F58D5" w:rsidRDefault="000F58D5" w:rsidP="001F5801">
      <w:pPr>
        <w:jc w:val="both"/>
        <w:rPr>
          <w:rFonts w:cs="Arial"/>
        </w:rPr>
      </w:pPr>
    </w:p>
    <w:p w:rsidR="000F58D5" w:rsidRPr="000F58D5" w:rsidRDefault="000F58D5" w:rsidP="001F5801">
      <w:pPr>
        <w:jc w:val="both"/>
        <w:rPr>
          <w:rFonts w:cs="Arial"/>
        </w:rPr>
      </w:pPr>
      <w:r w:rsidRPr="000F58D5">
        <w:rPr>
          <w:rFonts w:cs="Arial"/>
        </w:rPr>
        <w:t>Vsak samostojni ponudnik in vsak partner skupne ponudbe (ter podizvajalec v primeru 3. odstavka 81. člena ZJN-3), ki naročniku solidarno odgovarja za pravilno in pravočasno izvedbo predmetnega javnega naročila, mora vsak posebej izpolnjevati pogoje glede ekonomskega in finančnega položaja.</w:t>
      </w:r>
    </w:p>
    <w:p w:rsidR="000F58D5" w:rsidRPr="000F58D5" w:rsidRDefault="000F58D5" w:rsidP="001F5801">
      <w:pPr>
        <w:rPr>
          <w:rFonts w:cs="Arial"/>
        </w:rPr>
      </w:pPr>
    </w:p>
    <w:tbl>
      <w:tblPr>
        <w:tblStyle w:val="Tabelamrea5"/>
        <w:tblW w:w="9067" w:type="dxa"/>
        <w:tblInd w:w="0" w:type="dxa"/>
        <w:tblLook w:val="04A0" w:firstRow="1" w:lastRow="0" w:firstColumn="1" w:lastColumn="0" w:noHBand="0" w:noVBand="1"/>
      </w:tblPr>
      <w:tblGrid>
        <w:gridCol w:w="5382"/>
        <w:gridCol w:w="3685"/>
      </w:tblGrid>
      <w:tr w:rsidR="000F58D5" w:rsidRPr="000F58D5" w:rsidTr="000006BC">
        <w:tc>
          <w:tcPr>
            <w:tcW w:w="5382" w:type="dxa"/>
            <w:shd w:val="clear" w:color="auto" w:fill="BFBFBF" w:themeFill="background1" w:themeFillShade="BF"/>
          </w:tcPr>
          <w:p w:rsidR="000F58D5" w:rsidRPr="000F58D5" w:rsidRDefault="000F58D5" w:rsidP="001F5801">
            <w:pPr>
              <w:keepNext/>
              <w:numPr>
                <w:ilvl w:val="0"/>
                <w:numId w:val="10"/>
              </w:numPr>
              <w:contextualSpacing/>
              <w:rPr>
                <w:rFonts w:cs="Arial"/>
                <w:bCs/>
                <w:szCs w:val="26"/>
                <w:lang w:val="x-none"/>
              </w:rPr>
            </w:pPr>
            <w:r w:rsidRPr="000F58D5">
              <w:rPr>
                <w:rFonts w:cs="Arial"/>
                <w:bCs/>
                <w:szCs w:val="26"/>
                <w:lang w:val="x-none"/>
              </w:rPr>
              <w:t xml:space="preserve">Pogoj: </w:t>
            </w:r>
            <w:proofErr w:type="spellStart"/>
            <w:r w:rsidRPr="000F58D5">
              <w:rPr>
                <w:rFonts w:cs="Arial"/>
                <w:bCs/>
                <w:szCs w:val="26"/>
                <w:lang w:val="x-none"/>
              </w:rPr>
              <w:t>neblokada</w:t>
            </w:r>
            <w:proofErr w:type="spellEnd"/>
            <w:r w:rsidRPr="000F58D5">
              <w:rPr>
                <w:rFonts w:cs="Arial"/>
                <w:bCs/>
                <w:szCs w:val="26"/>
                <w:lang w:val="x-none"/>
              </w:rPr>
              <w:t xml:space="preserve"> transakcijskih računov</w:t>
            </w:r>
          </w:p>
        </w:tc>
        <w:tc>
          <w:tcPr>
            <w:tcW w:w="3685" w:type="dxa"/>
            <w:shd w:val="clear" w:color="auto" w:fill="BFBFBF" w:themeFill="background1" w:themeFillShade="BF"/>
          </w:tcPr>
          <w:p w:rsidR="000F58D5" w:rsidRPr="000F58D5" w:rsidRDefault="000F58D5" w:rsidP="001F5801">
            <w:pPr>
              <w:rPr>
                <w:rFonts w:cs="Arial"/>
              </w:rPr>
            </w:pPr>
            <w:r w:rsidRPr="000F58D5">
              <w:rPr>
                <w:rFonts w:cs="Arial"/>
              </w:rPr>
              <w:t>Dokazilo</w:t>
            </w:r>
          </w:p>
        </w:tc>
      </w:tr>
      <w:tr w:rsidR="000F58D5" w:rsidRPr="000F58D5" w:rsidTr="000006BC">
        <w:tc>
          <w:tcPr>
            <w:tcW w:w="5382" w:type="dxa"/>
          </w:tcPr>
          <w:p w:rsidR="000F58D5" w:rsidRPr="005945BA" w:rsidRDefault="000F58D5" w:rsidP="001F5801">
            <w:pPr>
              <w:rPr>
                <w:rFonts w:cs="Arial"/>
              </w:rPr>
            </w:pPr>
            <w:r w:rsidRPr="000F58D5">
              <w:rPr>
                <w:rFonts w:cs="Arial"/>
              </w:rPr>
              <w:t xml:space="preserve">Naročnik bo iz postopka javnega naročanja izključil </w:t>
            </w:r>
            <w:r w:rsidRPr="005945BA">
              <w:rPr>
                <w:rFonts w:cs="Arial"/>
              </w:rPr>
              <w:t xml:space="preserve">gospodarski subjekt, ki je imel v obdobju od </w:t>
            </w:r>
            <w:r w:rsidR="00F35DAE" w:rsidRPr="005945BA">
              <w:rPr>
                <w:rFonts w:cs="Arial"/>
              </w:rPr>
              <w:t>1.1.2017 – 3</w:t>
            </w:r>
            <w:r w:rsidR="008C338A">
              <w:rPr>
                <w:rFonts w:cs="Arial"/>
              </w:rPr>
              <w:t>1</w:t>
            </w:r>
            <w:r w:rsidR="00F35DAE" w:rsidRPr="005945BA">
              <w:rPr>
                <w:rFonts w:cs="Arial"/>
              </w:rPr>
              <w:t>.</w:t>
            </w:r>
            <w:r w:rsidR="008C338A">
              <w:rPr>
                <w:rFonts w:cs="Arial"/>
              </w:rPr>
              <w:t>7</w:t>
            </w:r>
            <w:r w:rsidRPr="005945BA">
              <w:rPr>
                <w:rFonts w:cs="Arial"/>
              </w:rPr>
              <w:t xml:space="preserve">.2017 blokiran transakcijski račun. </w:t>
            </w:r>
          </w:p>
          <w:p w:rsidR="000F58D5" w:rsidRPr="005945BA" w:rsidRDefault="000F58D5" w:rsidP="001F5801">
            <w:pPr>
              <w:rPr>
                <w:rFonts w:cs="Arial"/>
              </w:rPr>
            </w:pPr>
          </w:p>
          <w:p w:rsidR="000F58D5" w:rsidRPr="000F58D5" w:rsidRDefault="000F58D5" w:rsidP="001F5801">
            <w:pPr>
              <w:rPr>
                <w:rFonts w:cs="Arial"/>
              </w:rPr>
            </w:pPr>
            <w:r w:rsidRPr="005945BA">
              <w:rPr>
                <w:rFonts w:cs="Arial"/>
              </w:rPr>
              <w:t xml:space="preserve">Če ima ponudnik več transakcijskih računov, se zahteva o </w:t>
            </w:r>
            <w:proofErr w:type="spellStart"/>
            <w:r w:rsidRPr="005945BA">
              <w:rPr>
                <w:rFonts w:cs="Arial"/>
              </w:rPr>
              <w:t>neblokadi</w:t>
            </w:r>
            <w:proofErr w:type="spellEnd"/>
            <w:r w:rsidRPr="005945BA">
              <w:rPr>
                <w:rFonts w:cs="Arial"/>
              </w:rPr>
              <w:t xml:space="preserve"> v navedenem obdobju nanaša na vse transakcijske račune.</w:t>
            </w:r>
            <w:r w:rsidRPr="000F58D5">
              <w:rPr>
                <w:rFonts w:cs="Arial"/>
              </w:rPr>
              <w:t xml:space="preserve">  </w:t>
            </w:r>
          </w:p>
          <w:p w:rsidR="000F58D5" w:rsidRPr="000F58D5" w:rsidRDefault="000F58D5" w:rsidP="001F5801">
            <w:pPr>
              <w:rPr>
                <w:rFonts w:cs="Arial"/>
              </w:rPr>
            </w:pPr>
          </w:p>
        </w:tc>
        <w:tc>
          <w:tcPr>
            <w:tcW w:w="3685" w:type="dxa"/>
          </w:tcPr>
          <w:p w:rsidR="000F58D5" w:rsidRDefault="000F58D5" w:rsidP="001F5801">
            <w:pPr>
              <w:rPr>
                <w:rFonts w:cs="Arial"/>
              </w:rPr>
            </w:pPr>
            <w:r w:rsidRPr="000F58D5">
              <w:rPr>
                <w:rFonts w:cs="Arial"/>
              </w:rPr>
              <w:t xml:space="preserve">Gospodarski subjekt mora predložiti </w:t>
            </w:r>
            <w:r w:rsidRPr="000F58D5">
              <w:rPr>
                <w:rFonts w:cs="Arial"/>
                <w:b/>
              </w:rPr>
              <w:t>potrdila vseh poslovnih bank</w:t>
            </w:r>
            <w:r w:rsidRPr="000F58D5">
              <w:rPr>
                <w:rFonts w:cs="Arial"/>
              </w:rPr>
              <w:t xml:space="preserve">, pri katerih ima odprt transakcijski račun o neblokiranih/blokiranih transakcijskih računih v zahtevanem obdobju.  </w:t>
            </w:r>
          </w:p>
          <w:p w:rsidR="005B785F" w:rsidRDefault="005B785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in podpisan ESPD v delu  »IV B</w:t>
            </w:r>
            <w:r w:rsidRPr="00084FF0">
              <w:rPr>
                <w:rFonts w:eastAsia="Calibri" w:cs="Arial"/>
                <w:color w:val="4472C4" w:themeColor="accent5"/>
              </w:rPr>
              <w:t>.«</w:t>
            </w:r>
            <w:r>
              <w:rPr>
                <w:rFonts w:eastAsia="Calibri" w:cs="Arial"/>
                <w:color w:val="4472C4" w:themeColor="accent5"/>
              </w:rPr>
              <w:t>.</w:t>
            </w:r>
          </w:p>
          <w:p w:rsidR="000F58D5" w:rsidRPr="000F58D5" w:rsidRDefault="000F58D5" w:rsidP="001F5801">
            <w:pPr>
              <w:rPr>
                <w:rFonts w:cs="Arial"/>
              </w:rPr>
            </w:pPr>
          </w:p>
        </w:tc>
      </w:tr>
      <w:tr w:rsidR="000F58D5" w:rsidRPr="000F58D5" w:rsidTr="000006BC">
        <w:tc>
          <w:tcPr>
            <w:tcW w:w="5382" w:type="dxa"/>
            <w:shd w:val="clear" w:color="auto" w:fill="BFBFBF" w:themeFill="background1" w:themeFillShade="BF"/>
          </w:tcPr>
          <w:p w:rsidR="000F58D5" w:rsidRPr="000F58D5" w:rsidRDefault="000F58D5" w:rsidP="001F5801">
            <w:pPr>
              <w:keepNext/>
              <w:numPr>
                <w:ilvl w:val="0"/>
                <w:numId w:val="10"/>
              </w:numPr>
              <w:contextualSpacing/>
              <w:rPr>
                <w:rFonts w:cs="Arial"/>
                <w:bCs/>
                <w:szCs w:val="26"/>
                <w:lang w:val="x-none"/>
              </w:rPr>
            </w:pPr>
            <w:r w:rsidRPr="000F58D5">
              <w:rPr>
                <w:rFonts w:cs="Arial"/>
                <w:bCs/>
                <w:szCs w:val="26"/>
                <w:lang w:val="x-none"/>
              </w:rPr>
              <w:t>Pogoj: zmožnost poravnavanja obveznosti</w:t>
            </w:r>
          </w:p>
        </w:tc>
        <w:tc>
          <w:tcPr>
            <w:tcW w:w="3685" w:type="dxa"/>
            <w:shd w:val="clear" w:color="auto" w:fill="BFBFBF" w:themeFill="background1" w:themeFillShade="BF"/>
          </w:tcPr>
          <w:p w:rsidR="000F58D5" w:rsidRPr="000F58D5" w:rsidRDefault="000F58D5" w:rsidP="001F5801">
            <w:pPr>
              <w:rPr>
                <w:rFonts w:cs="Arial"/>
              </w:rPr>
            </w:pPr>
            <w:r w:rsidRPr="000F58D5">
              <w:rPr>
                <w:rFonts w:cs="Arial"/>
              </w:rPr>
              <w:t>Dokazilo</w:t>
            </w:r>
          </w:p>
        </w:tc>
      </w:tr>
      <w:tr w:rsidR="000F58D5" w:rsidRPr="000F58D5" w:rsidTr="000006BC">
        <w:tc>
          <w:tcPr>
            <w:tcW w:w="5382" w:type="dxa"/>
          </w:tcPr>
          <w:p w:rsidR="000F58D5" w:rsidRPr="000F58D5" w:rsidRDefault="000F58D5" w:rsidP="001F5801">
            <w:pPr>
              <w:rPr>
                <w:rFonts w:cs="Arial"/>
              </w:rPr>
            </w:pPr>
            <w:r w:rsidRPr="000F58D5">
              <w:rPr>
                <w:rFonts w:cs="Arial"/>
              </w:rPr>
              <w:t>Naročnik bo iz postopka javnega naročanja izključil gospodarski subjekt, ki nima na dan izdaje bonitetno oceno od SB1 do vključno SB6.</w:t>
            </w:r>
          </w:p>
          <w:p w:rsidR="000F58D5" w:rsidRPr="000F58D5" w:rsidRDefault="000F58D5" w:rsidP="001F5801">
            <w:pPr>
              <w:rPr>
                <w:rFonts w:cs="Arial"/>
              </w:rPr>
            </w:pPr>
          </w:p>
          <w:p w:rsidR="000F58D5" w:rsidRPr="000F58D5" w:rsidRDefault="000F58D5" w:rsidP="001F5801">
            <w:pPr>
              <w:rPr>
                <w:rFonts w:cs="Arial"/>
              </w:rPr>
            </w:pPr>
            <w:r w:rsidRPr="000F58D5">
              <w:rPr>
                <w:rFonts w:cs="Arial"/>
              </w:rPr>
              <w:t xml:space="preserve">Naročnik bo iz postopka oddaje javnega naročila izključil gospodarske subjekte z bonitetno oceno od SB7 do SB10, njihovo ponudbo pa štel kot nedopustno.  </w:t>
            </w:r>
          </w:p>
          <w:p w:rsidR="000F58D5" w:rsidRPr="000F58D5" w:rsidRDefault="000F58D5" w:rsidP="001F5801">
            <w:pPr>
              <w:rPr>
                <w:rFonts w:cs="Arial"/>
              </w:rPr>
            </w:pPr>
          </w:p>
        </w:tc>
        <w:tc>
          <w:tcPr>
            <w:tcW w:w="3685" w:type="dxa"/>
          </w:tcPr>
          <w:p w:rsidR="000F58D5" w:rsidRPr="000F58D5" w:rsidRDefault="000F58D5" w:rsidP="001F5801">
            <w:pPr>
              <w:rPr>
                <w:rFonts w:cs="Arial"/>
              </w:rPr>
            </w:pPr>
            <w:r w:rsidRPr="000F58D5">
              <w:rPr>
                <w:rFonts w:cs="Arial"/>
              </w:rPr>
              <w:t xml:space="preserve">Ponudnik in partner skupne ponudbe izkažeta izpolnjevanje pogojev s predložitvijo obrazca AJPES-a </w:t>
            </w:r>
            <w:r w:rsidRPr="000F58D5">
              <w:rPr>
                <w:rFonts w:cs="Arial"/>
                <w:b/>
              </w:rPr>
              <w:t>S.BON-1</w:t>
            </w:r>
            <w:r w:rsidRPr="000F58D5">
              <w:rPr>
                <w:rFonts w:cs="Arial"/>
              </w:rPr>
              <w:t xml:space="preserve">, ki izkazuje bonitetno oceno, ki ne sme biti starejši od 60 dni od roka za prejem ponudb. </w:t>
            </w:r>
          </w:p>
          <w:p w:rsidR="000F58D5" w:rsidRPr="000F58D5" w:rsidRDefault="000F58D5" w:rsidP="001F5801">
            <w:pPr>
              <w:rPr>
                <w:rFonts w:cs="Arial"/>
              </w:rPr>
            </w:pPr>
          </w:p>
          <w:p w:rsidR="000F58D5" w:rsidRPr="000F58D5" w:rsidRDefault="000F58D5" w:rsidP="001F5801">
            <w:pPr>
              <w:rPr>
                <w:rFonts w:cs="Arial"/>
              </w:rPr>
            </w:pPr>
            <w:r w:rsidRPr="000F58D5">
              <w:rPr>
                <w:rFonts w:cs="Arial"/>
              </w:rPr>
              <w:t>V primeru, da ponudnik ali partner deluje kot samostojni podjetnik, mora predložiti obrazec S.BON-1, ki ne sme biti starejši od 60 dni od roka za prejem ponudb in iz katerega mora biti razvidno, da ima na dan izdaje bonitetno oceno od SB1 do vključno SB6.</w:t>
            </w:r>
          </w:p>
          <w:p w:rsidR="000F58D5" w:rsidRPr="000F58D5" w:rsidRDefault="000F58D5" w:rsidP="001F5801">
            <w:pPr>
              <w:rPr>
                <w:rFonts w:cs="Arial"/>
              </w:rPr>
            </w:pPr>
          </w:p>
          <w:p w:rsidR="000F58D5" w:rsidRDefault="000F58D5" w:rsidP="001F5801">
            <w:pPr>
              <w:rPr>
                <w:rFonts w:cs="Arial"/>
              </w:rPr>
            </w:pPr>
            <w:r w:rsidRPr="000F58D5">
              <w:rPr>
                <w:rFonts w:cs="Arial"/>
              </w:rPr>
              <w:t xml:space="preserve">Tuji ponudniki pa so dolžni predložiti obrazec </w:t>
            </w:r>
            <w:proofErr w:type="spellStart"/>
            <w:r w:rsidRPr="000F58D5">
              <w:rPr>
                <w:rFonts w:cs="Arial"/>
              </w:rPr>
              <w:t>Dun&amp;Bradstreet</w:t>
            </w:r>
            <w:proofErr w:type="spellEnd"/>
            <w:r w:rsidRPr="000F58D5">
              <w:rPr>
                <w:rFonts w:cs="Arial"/>
              </w:rPr>
              <w:t xml:space="preserve"> ali drug ustrezen dokument skladen s pravili BASEL II, iz katerega je razvidno izpolnjevanje pogojev. Dokazilo oz. potrdilo ne sme biti starejše od 60 dni od roka za prejem ponudb.</w:t>
            </w:r>
          </w:p>
          <w:p w:rsidR="005B785F" w:rsidRDefault="005B785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in podpisan ESPD v delu  »IV B</w:t>
            </w:r>
            <w:r w:rsidRPr="00084FF0">
              <w:rPr>
                <w:rFonts w:eastAsia="Calibri" w:cs="Arial"/>
                <w:color w:val="4472C4" w:themeColor="accent5"/>
              </w:rPr>
              <w:t>.«</w:t>
            </w:r>
            <w:r>
              <w:rPr>
                <w:rFonts w:eastAsia="Calibri" w:cs="Arial"/>
                <w:color w:val="4472C4" w:themeColor="accent5"/>
              </w:rPr>
              <w:t>.</w:t>
            </w:r>
          </w:p>
          <w:p w:rsidR="005B785F" w:rsidRPr="000F58D5" w:rsidRDefault="005B785F" w:rsidP="001F5801">
            <w:pPr>
              <w:rPr>
                <w:rFonts w:cs="Arial"/>
              </w:rPr>
            </w:pPr>
          </w:p>
        </w:tc>
      </w:tr>
      <w:tr w:rsidR="000F58D5" w:rsidRPr="000F58D5" w:rsidTr="000006BC">
        <w:tc>
          <w:tcPr>
            <w:tcW w:w="5382" w:type="dxa"/>
            <w:shd w:val="clear" w:color="auto" w:fill="BFBFBF" w:themeFill="background1" w:themeFillShade="BF"/>
          </w:tcPr>
          <w:p w:rsidR="000F58D5" w:rsidRPr="000F58D5" w:rsidRDefault="000F58D5" w:rsidP="001F5801">
            <w:pPr>
              <w:keepNext/>
              <w:numPr>
                <w:ilvl w:val="0"/>
                <w:numId w:val="10"/>
              </w:numPr>
              <w:contextualSpacing/>
              <w:rPr>
                <w:rFonts w:cs="Arial"/>
                <w:bCs/>
                <w:szCs w:val="26"/>
                <w:lang w:val="x-none"/>
              </w:rPr>
            </w:pPr>
            <w:r w:rsidRPr="000F58D5">
              <w:rPr>
                <w:rFonts w:cs="Arial"/>
                <w:bCs/>
                <w:szCs w:val="26"/>
                <w:lang w:val="x-none"/>
              </w:rPr>
              <w:lastRenderedPageBreak/>
              <w:t>Pogoj: veljavno zavarovanje odgovornosti</w:t>
            </w:r>
          </w:p>
        </w:tc>
        <w:tc>
          <w:tcPr>
            <w:tcW w:w="3685" w:type="dxa"/>
            <w:shd w:val="clear" w:color="auto" w:fill="BFBFBF" w:themeFill="background1" w:themeFillShade="BF"/>
          </w:tcPr>
          <w:p w:rsidR="000F58D5" w:rsidRPr="000F58D5" w:rsidRDefault="000F58D5" w:rsidP="001F5801">
            <w:pPr>
              <w:rPr>
                <w:rFonts w:cs="Arial"/>
              </w:rPr>
            </w:pPr>
            <w:r w:rsidRPr="000F58D5">
              <w:rPr>
                <w:rFonts w:cs="Arial"/>
              </w:rPr>
              <w:t>Dokazilo</w:t>
            </w:r>
          </w:p>
        </w:tc>
      </w:tr>
      <w:tr w:rsidR="000F58D5" w:rsidRPr="000F58D5" w:rsidTr="000006BC">
        <w:tc>
          <w:tcPr>
            <w:tcW w:w="5382" w:type="dxa"/>
          </w:tcPr>
          <w:p w:rsidR="000F58D5" w:rsidRPr="00F35DAE" w:rsidRDefault="000F58D5" w:rsidP="001F5801">
            <w:pPr>
              <w:rPr>
                <w:rFonts w:cs="Arial"/>
              </w:rPr>
            </w:pPr>
            <w:r w:rsidRPr="00F35DAE">
              <w:rPr>
                <w:rFonts w:cs="Arial"/>
              </w:rPr>
              <w:t>Naročnik bo iz postopka javnega naročanja izključil gospodarski subjekt, ki  nima zavarovane odgovornosti v skladu z določili veljavne zakonodaje, ki ureja področje graditve objektov, za škodo, ki bi utegnila nastati naročniku, kot investitorju in tretjim osebam v zvezi oziroma pri opravljanju njihove dejavnosti.</w:t>
            </w:r>
          </w:p>
          <w:p w:rsidR="000F58D5" w:rsidRPr="00F35DAE" w:rsidRDefault="000F58D5" w:rsidP="001F5801">
            <w:pPr>
              <w:rPr>
                <w:rFonts w:cs="Arial"/>
              </w:rPr>
            </w:pPr>
          </w:p>
        </w:tc>
        <w:tc>
          <w:tcPr>
            <w:tcW w:w="3685" w:type="dxa"/>
          </w:tcPr>
          <w:p w:rsidR="000F58D5" w:rsidRPr="00F35DAE" w:rsidRDefault="000F58D5" w:rsidP="001F5801">
            <w:pPr>
              <w:rPr>
                <w:rFonts w:cs="Arial"/>
              </w:rPr>
            </w:pPr>
            <w:r w:rsidRPr="00F35DAE">
              <w:rPr>
                <w:rFonts w:cs="Arial"/>
              </w:rPr>
              <w:t xml:space="preserve">Gospodarski subjekt mora ponudbi predložiti </w:t>
            </w:r>
            <w:r w:rsidRPr="00F35DAE">
              <w:rPr>
                <w:rFonts w:cs="Arial"/>
                <w:b/>
              </w:rPr>
              <w:t>fotokopijo veljavne zavarovalne police</w:t>
            </w:r>
            <w:r w:rsidRPr="00F35DAE">
              <w:rPr>
                <w:rFonts w:cs="Arial"/>
              </w:rPr>
              <w:t>, ki izkazuje izpolnjevanje zahtevanih pogojev.</w:t>
            </w:r>
          </w:p>
          <w:p w:rsidR="000F58D5" w:rsidRDefault="000F58D5"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in podpisan ESPD v delu  »IV B</w:t>
            </w:r>
            <w:r w:rsidRPr="00084FF0">
              <w:rPr>
                <w:rFonts w:eastAsia="Calibri" w:cs="Arial"/>
                <w:color w:val="4472C4" w:themeColor="accent5"/>
              </w:rPr>
              <w:t>.«</w:t>
            </w:r>
            <w:r>
              <w:rPr>
                <w:rFonts w:eastAsia="Calibri" w:cs="Arial"/>
                <w:color w:val="4472C4" w:themeColor="accent5"/>
              </w:rPr>
              <w:t>.</w:t>
            </w:r>
          </w:p>
          <w:p w:rsidR="005B785F" w:rsidRPr="00F35DAE" w:rsidRDefault="005B785F" w:rsidP="001F5801">
            <w:pPr>
              <w:rPr>
                <w:rFonts w:cs="Arial"/>
              </w:rPr>
            </w:pPr>
          </w:p>
        </w:tc>
      </w:tr>
    </w:tbl>
    <w:p w:rsidR="000F58D5" w:rsidRDefault="000F58D5" w:rsidP="001F5801">
      <w:pPr>
        <w:rPr>
          <w:rFonts w:cs="Arial"/>
        </w:rPr>
      </w:pPr>
    </w:p>
    <w:p w:rsidR="00EE7DAD" w:rsidRPr="00736396" w:rsidRDefault="00EE7DAD" w:rsidP="001F5801">
      <w:pPr>
        <w:pStyle w:val="javnanaroilapodnaslov"/>
        <w:framePr w:wrap="auto" w:vAnchor="margin" w:yAlign="inline"/>
        <w:numPr>
          <w:ilvl w:val="1"/>
          <w:numId w:val="19"/>
        </w:numPr>
        <w:spacing w:before="0" w:after="0"/>
      </w:pPr>
      <w:bookmarkStart w:id="41" w:name="_Toc488839994"/>
      <w:r>
        <w:t>Tehnična in strokovna usposobljenost</w:t>
      </w:r>
      <w:bookmarkEnd w:id="41"/>
    </w:p>
    <w:p w:rsidR="003D37C2" w:rsidRDefault="003D37C2" w:rsidP="001F5801">
      <w:pPr>
        <w:rPr>
          <w:rFonts w:cs="Arial"/>
        </w:rPr>
      </w:pPr>
    </w:p>
    <w:p w:rsidR="000F58D5" w:rsidRPr="000F58D5" w:rsidRDefault="000F58D5" w:rsidP="001F5801">
      <w:pPr>
        <w:jc w:val="both"/>
        <w:rPr>
          <w:rFonts w:cs="Arial"/>
        </w:rPr>
      </w:pPr>
      <w:r w:rsidRPr="000F58D5">
        <w:rPr>
          <w:rFonts w:cs="Arial"/>
        </w:rPr>
        <w:t xml:space="preserve">Gospodarski subjekt lahko glede pogojev v zvezi s tehnično in strokovno sposobnostjo po potrebi za posamezno javno naročilo uporabi zmogljivosti drugih subjektov, ne glede na pravno razmerje med njim in temi subjekti. </w:t>
      </w:r>
    </w:p>
    <w:p w:rsidR="000F58D5" w:rsidRPr="000F58D5" w:rsidRDefault="000F58D5" w:rsidP="001F5801">
      <w:pPr>
        <w:jc w:val="both"/>
        <w:rPr>
          <w:rFonts w:cs="Arial"/>
        </w:rPr>
      </w:pPr>
    </w:p>
    <w:p w:rsidR="000F58D5" w:rsidRPr="000F58D5" w:rsidRDefault="000F58D5" w:rsidP="001F5801">
      <w:pPr>
        <w:jc w:val="both"/>
        <w:rPr>
          <w:rFonts w:cs="Arial"/>
        </w:rPr>
      </w:pPr>
      <w:r w:rsidRPr="000F58D5">
        <w:rPr>
          <w:rFonts w:cs="Arial"/>
        </w:rPr>
        <w:t xml:space="preserve">Glede pogojev v zvezi z izobrazbo in strokovno usposobljenostjo izvajalca storitev ali gradenj in vodstvenih delavcev podjetja ter pogojev v zvezi z ustreznimi poklicnimi izkušnjami pa lahko gospodarski subjekt uporabi zmogljivosti drugih subjektov le, če bodo slednji izvajali gradnje ali storitve, za katere se zahtevajo te zmogljivosti. </w:t>
      </w:r>
    </w:p>
    <w:p w:rsidR="000F58D5" w:rsidRPr="000F58D5" w:rsidRDefault="000F58D5" w:rsidP="001F5801">
      <w:pPr>
        <w:jc w:val="both"/>
        <w:rPr>
          <w:rFonts w:cs="Arial"/>
        </w:rPr>
      </w:pPr>
    </w:p>
    <w:p w:rsidR="000F58D5" w:rsidRPr="000F58D5" w:rsidRDefault="000F58D5" w:rsidP="001F5801">
      <w:pPr>
        <w:jc w:val="both"/>
        <w:rPr>
          <w:rFonts w:cs="Arial"/>
        </w:rPr>
      </w:pPr>
      <w:r w:rsidRPr="000F58D5">
        <w:rPr>
          <w:rFonts w:cs="Arial"/>
        </w:rPr>
        <w:t>Če želi gospodarski subjekt uporabiti zmogljivosti drugih subjektov, mora naročniku dokazati, da bo imel na voljo potrebna sredstva, in sicer s predložitvijo ustreznih dogovorov ali drugih zagotovil teh subjektov, iz katerih to dejstvo nedvomno izhaja.</w:t>
      </w:r>
    </w:p>
    <w:p w:rsidR="000F58D5" w:rsidRPr="000F58D5" w:rsidRDefault="000F58D5" w:rsidP="001F5801">
      <w:pPr>
        <w:jc w:val="both"/>
        <w:rPr>
          <w:rFonts w:cs="Arial"/>
        </w:rPr>
      </w:pPr>
    </w:p>
    <w:p w:rsidR="000F58D5" w:rsidRPr="000F58D5" w:rsidRDefault="000F58D5" w:rsidP="001F5801">
      <w:pPr>
        <w:jc w:val="both"/>
        <w:rPr>
          <w:rFonts w:cs="Arial"/>
        </w:rPr>
      </w:pPr>
      <w:r w:rsidRPr="000F58D5">
        <w:rPr>
          <w:rFonts w:cs="Arial"/>
        </w:rPr>
        <w:t>Naročnik lahko v skladu z 10. odstavkom 76. člena ZJN-3 domneva, da gospodarski subjekt nima zahtevanih strokovnih sposobnosti, če naročnik pri gospodarskem subjektu zasledi nasprotje interesov, ki bi lahko negativno vplivali na izvedbo javnega naročila.</w:t>
      </w:r>
    </w:p>
    <w:p w:rsidR="000F58D5" w:rsidRPr="000F58D5" w:rsidRDefault="000F58D5" w:rsidP="001F5801">
      <w:pPr>
        <w:rPr>
          <w:rFonts w:cs="Arial"/>
        </w:rPr>
      </w:pPr>
    </w:p>
    <w:tbl>
      <w:tblPr>
        <w:tblStyle w:val="Tabelamrea6"/>
        <w:tblW w:w="9067" w:type="dxa"/>
        <w:tblInd w:w="0" w:type="dxa"/>
        <w:tblLook w:val="04A0" w:firstRow="1" w:lastRow="0" w:firstColumn="1" w:lastColumn="0" w:noHBand="0" w:noVBand="1"/>
      </w:tblPr>
      <w:tblGrid>
        <w:gridCol w:w="5382"/>
        <w:gridCol w:w="3685"/>
      </w:tblGrid>
      <w:tr w:rsidR="000F58D5" w:rsidRPr="000F58D5" w:rsidTr="000006BC">
        <w:tc>
          <w:tcPr>
            <w:tcW w:w="5382" w:type="dxa"/>
            <w:shd w:val="clear" w:color="auto" w:fill="BFBFBF" w:themeFill="background1" w:themeFillShade="BF"/>
          </w:tcPr>
          <w:p w:rsidR="000F58D5" w:rsidRPr="000F58D5" w:rsidRDefault="000F58D5" w:rsidP="001F5801">
            <w:pPr>
              <w:keepNext/>
              <w:numPr>
                <w:ilvl w:val="0"/>
                <w:numId w:val="11"/>
              </w:numPr>
              <w:contextualSpacing/>
              <w:rPr>
                <w:rFonts w:cs="Arial"/>
                <w:bCs/>
                <w:szCs w:val="26"/>
                <w:lang w:val="x-none"/>
              </w:rPr>
            </w:pPr>
            <w:r w:rsidRPr="000F58D5">
              <w:rPr>
                <w:rFonts w:cs="Arial"/>
                <w:bCs/>
                <w:szCs w:val="26"/>
                <w:lang w:val="x-none"/>
              </w:rPr>
              <w:t>Pogoj: izkušnje za izvajanje predmeta javnega naročila</w:t>
            </w:r>
          </w:p>
        </w:tc>
        <w:tc>
          <w:tcPr>
            <w:tcW w:w="3685" w:type="dxa"/>
            <w:shd w:val="clear" w:color="auto" w:fill="BFBFBF" w:themeFill="background1" w:themeFillShade="BF"/>
          </w:tcPr>
          <w:p w:rsidR="000F58D5" w:rsidRPr="000F58D5" w:rsidRDefault="000F58D5" w:rsidP="001F5801">
            <w:pPr>
              <w:rPr>
                <w:rFonts w:cs="Arial"/>
              </w:rPr>
            </w:pPr>
            <w:r w:rsidRPr="000F58D5">
              <w:rPr>
                <w:rFonts w:cs="Arial"/>
              </w:rPr>
              <w:t>Dokazilo</w:t>
            </w:r>
          </w:p>
        </w:tc>
      </w:tr>
      <w:tr w:rsidR="000F58D5" w:rsidRPr="000F58D5" w:rsidTr="000006BC">
        <w:tc>
          <w:tcPr>
            <w:tcW w:w="5382" w:type="dxa"/>
          </w:tcPr>
          <w:p w:rsidR="000F58D5" w:rsidRPr="00963008" w:rsidRDefault="000F58D5" w:rsidP="001F5801">
            <w:pPr>
              <w:rPr>
                <w:rFonts w:cs="Arial"/>
              </w:rPr>
            </w:pPr>
            <w:r w:rsidRPr="000F58D5">
              <w:rPr>
                <w:rFonts w:cs="Arial"/>
              </w:rPr>
              <w:t xml:space="preserve">Naročnik bo iz postopka javnega naročanja izključil </w:t>
            </w:r>
            <w:r w:rsidRPr="00963008">
              <w:rPr>
                <w:rFonts w:cs="Arial"/>
              </w:rPr>
              <w:t>gospodarski subjekt, ki ne izkaže zahtevanih izkušenj o že uspešno zaključenih poslih primerljivih predmetu javnega naročanja.</w:t>
            </w:r>
          </w:p>
          <w:p w:rsidR="000F58D5" w:rsidRPr="00963008" w:rsidRDefault="000F58D5" w:rsidP="001F5801">
            <w:pPr>
              <w:rPr>
                <w:rFonts w:cs="Arial"/>
              </w:rPr>
            </w:pPr>
          </w:p>
          <w:p w:rsidR="0087093D" w:rsidRDefault="0092680B" w:rsidP="0087093D">
            <w:pPr>
              <w:rPr>
                <w:rFonts w:cs="Arial"/>
                <w:bCs/>
                <w:szCs w:val="26"/>
              </w:rPr>
            </w:pPr>
            <w:r>
              <w:rPr>
                <w:rFonts w:cs="Arial"/>
              </w:rPr>
              <w:t>Zahtevane izkušnje:</w:t>
            </w:r>
          </w:p>
          <w:p w:rsidR="0092680B" w:rsidRPr="00042BA2" w:rsidRDefault="0092680B" w:rsidP="00A56EF6">
            <w:pPr>
              <w:pStyle w:val="Odstavekseznama2"/>
              <w:numPr>
                <w:ilvl w:val="0"/>
                <w:numId w:val="73"/>
              </w:numPr>
              <w:spacing w:after="0"/>
              <w:jc w:val="both"/>
              <w:rPr>
                <w:rFonts w:ascii="Arial" w:hAnsi="Arial" w:cs="Arial"/>
                <w:lang w:eastAsia="sl-SI"/>
              </w:rPr>
            </w:pPr>
            <w:r w:rsidRPr="00042BA2">
              <w:rPr>
                <w:rFonts w:ascii="Arial" w:hAnsi="Arial" w:cs="Arial"/>
                <w:lang w:eastAsia="sl-SI"/>
              </w:rPr>
              <w:t>najmanj 3  podpisane reference naročnikov – invest</w:t>
            </w:r>
            <w:r w:rsidR="0021250A">
              <w:rPr>
                <w:rFonts w:ascii="Arial" w:hAnsi="Arial" w:cs="Arial"/>
                <w:lang w:eastAsia="sl-SI"/>
              </w:rPr>
              <w:t>itorjev del, da je v letih</w:t>
            </w:r>
            <w:r w:rsidRPr="00042BA2">
              <w:rPr>
                <w:rFonts w:ascii="Arial" w:hAnsi="Arial" w:cs="Arial"/>
                <w:lang w:eastAsia="sl-SI"/>
              </w:rPr>
              <w:t xml:space="preserve"> 2012, 2013, 2014,</w:t>
            </w:r>
            <w:r w:rsidR="0095732E">
              <w:rPr>
                <w:rFonts w:ascii="Arial" w:hAnsi="Arial" w:cs="Arial"/>
                <w:lang w:eastAsia="sl-SI"/>
              </w:rPr>
              <w:t xml:space="preserve"> 2015, </w:t>
            </w:r>
            <w:r w:rsidRPr="00042BA2">
              <w:rPr>
                <w:rFonts w:ascii="Arial" w:hAnsi="Arial" w:cs="Arial"/>
                <w:lang w:eastAsia="sl-SI"/>
              </w:rPr>
              <w:t>2016 ter 2017 uspešno izvedel izgradnjo</w:t>
            </w:r>
            <w:r w:rsidR="00254A8E">
              <w:rPr>
                <w:rFonts w:ascii="Arial" w:hAnsi="Arial" w:cs="Arial"/>
                <w:lang w:eastAsia="sl-SI"/>
              </w:rPr>
              <w:t xml:space="preserve">/rekonstrukcijo </w:t>
            </w:r>
            <w:r w:rsidRPr="00042BA2">
              <w:rPr>
                <w:rFonts w:ascii="Arial" w:hAnsi="Arial" w:cs="Arial"/>
                <w:lang w:eastAsia="sl-SI"/>
              </w:rPr>
              <w:t xml:space="preserve">kanalizacijskega omrežja za komunalne odpadne vode (fekalna, meteorna oziroma mešan sistem) v dolžini minimalno </w:t>
            </w:r>
            <w:r w:rsidR="00FD7420">
              <w:rPr>
                <w:rFonts w:ascii="Arial" w:hAnsi="Arial" w:cs="Arial"/>
                <w:lang w:eastAsia="sl-SI"/>
              </w:rPr>
              <w:t>5</w:t>
            </w:r>
            <w:r w:rsidRPr="00042BA2">
              <w:rPr>
                <w:rFonts w:ascii="Arial" w:hAnsi="Arial" w:cs="Arial"/>
                <w:lang w:eastAsia="sl-SI"/>
              </w:rPr>
              <w:t xml:space="preserve">00 m </w:t>
            </w:r>
            <w:r w:rsidRPr="00042BA2">
              <w:rPr>
                <w:rFonts w:ascii="Arial" w:hAnsi="Arial" w:cs="Arial"/>
                <w:b/>
                <w:lang w:eastAsia="sl-SI"/>
              </w:rPr>
              <w:t xml:space="preserve"> in</w:t>
            </w:r>
          </w:p>
          <w:p w:rsidR="0092680B" w:rsidRPr="00042BA2" w:rsidRDefault="0092680B" w:rsidP="00A56EF6">
            <w:pPr>
              <w:pStyle w:val="Odstavekseznama2"/>
              <w:numPr>
                <w:ilvl w:val="0"/>
                <w:numId w:val="73"/>
              </w:numPr>
              <w:spacing w:after="0"/>
              <w:jc w:val="both"/>
              <w:rPr>
                <w:rFonts w:ascii="Arial" w:hAnsi="Arial" w:cs="Arial"/>
                <w:lang w:eastAsia="sl-SI"/>
              </w:rPr>
            </w:pPr>
            <w:r w:rsidRPr="00042BA2">
              <w:rPr>
                <w:rFonts w:ascii="Arial" w:hAnsi="Arial" w:cs="Arial"/>
                <w:lang w:eastAsia="sl-SI"/>
              </w:rPr>
              <w:t>najmanj podpisane 3 reference naročnikov – invest</w:t>
            </w:r>
            <w:r w:rsidR="0021250A">
              <w:rPr>
                <w:rFonts w:ascii="Arial" w:hAnsi="Arial" w:cs="Arial"/>
                <w:lang w:eastAsia="sl-SI"/>
              </w:rPr>
              <w:t>itorjev del, da je v letih</w:t>
            </w:r>
            <w:r w:rsidRPr="00042BA2">
              <w:rPr>
                <w:rFonts w:ascii="Arial" w:hAnsi="Arial" w:cs="Arial"/>
                <w:lang w:eastAsia="sl-SI"/>
              </w:rPr>
              <w:t xml:space="preserve"> 2012, 2013, 2014,</w:t>
            </w:r>
            <w:r w:rsidR="0095732E">
              <w:rPr>
                <w:rFonts w:ascii="Arial" w:hAnsi="Arial" w:cs="Arial"/>
                <w:lang w:eastAsia="sl-SI"/>
              </w:rPr>
              <w:t xml:space="preserve"> 2015, </w:t>
            </w:r>
            <w:r w:rsidRPr="00042BA2">
              <w:rPr>
                <w:rFonts w:ascii="Arial" w:hAnsi="Arial" w:cs="Arial"/>
                <w:lang w:eastAsia="sl-SI"/>
              </w:rPr>
              <w:t xml:space="preserve">2016 ter 2017  uspešno izvedel </w:t>
            </w:r>
            <w:r w:rsidRPr="00042BA2">
              <w:rPr>
                <w:rFonts w:ascii="Arial" w:hAnsi="Arial" w:cs="Arial"/>
                <w:lang w:eastAsia="sl-SI"/>
              </w:rPr>
              <w:lastRenderedPageBreak/>
              <w:t>izgradnjo</w:t>
            </w:r>
            <w:r w:rsidR="00254A8E">
              <w:rPr>
                <w:rFonts w:ascii="Arial" w:hAnsi="Arial" w:cs="Arial"/>
                <w:lang w:eastAsia="sl-SI"/>
              </w:rPr>
              <w:t>/rekonstrukcijo</w:t>
            </w:r>
            <w:r w:rsidRPr="00042BA2">
              <w:rPr>
                <w:rFonts w:ascii="Arial" w:hAnsi="Arial" w:cs="Arial"/>
                <w:lang w:eastAsia="sl-SI"/>
              </w:rPr>
              <w:t xml:space="preserve">  najmanj </w:t>
            </w:r>
            <w:r w:rsidR="00FD7420">
              <w:rPr>
                <w:rFonts w:ascii="Arial" w:hAnsi="Arial" w:cs="Arial"/>
                <w:lang w:eastAsia="sl-SI"/>
              </w:rPr>
              <w:t>5</w:t>
            </w:r>
            <w:r w:rsidRPr="00042BA2">
              <w:rPr>
                <w:rFonts w:ascii="Arial" w:hAnsi="Arial" w:cs="Arial"/>
                <w:lang w:eastAsia="sl-SI"/>
              </w:rPr>
              <w:t xml:space="preserve">00 metrov vodovoda </w:t>
            </w:r>
            <w:r w:rsidRPr="00042BA2">
              <w:rPr>
                <w:rFonts w:ascii="Arial" w:hAnsi="Arial" w:cs="Arial"/>
                <w:b/>
                <w:lang w:eastAsia="sl-SI"/>
              </w:rPr>
              <w:t>in</w:t>
            </w:r>
          </w:p>
          <w:p w:rsidR="0092680B" w:rsidRDefault="0092680B" w:rsidP="00A56EF6">
            <w:pPr>
              <w:pStyle w:val="Odstavekseznama2"/>
              <w:numPr>
                <w:ilvl w:val="0"/>
                <w:numId w:val="73"/>
              </w:numPr>
              <w:spacing w:after="0"/>
              <w:jc w:val="both"/>
              <w:rPr>
                <w:rFonts w:ascii="Arial" w:hAnsi="Arial" w:cs="Arial"/>
                <w:lang w:eastAsia="sl-SI"/>
              </w:rPr>
            </w:pPr>
            <w:r w:rsidRPr="00042BA2">
              <w:rPr>
                <w:rFonts w:ascii="Arial" w:hAnsi="Arial" w:cs="Arial"/>
                <w:lang w:eastAsia="sl-SI"/>
              </w:rPr>
              <w:t>najmanj 3 podpisane reference naročnikov – inves</w:t>
            </w:r>
            <w:r w:rsidR="0021250A">
              <w:rPr>
                <w:rFonts w:ascii="Arial" w:hAnsi="Arial" w:cs="Arial"/>
                <w:lang w:eastAsia="sl-SI"/>
              </w:rPr>
              <w:t>titorjev del, da je v letih</w:t>
            </w:r>
            <w:r>
              <w:rPr>
                <w:rFonts w:ascii="Arial" w:hAnsi="Arial" w:cs="Arial"/>
                <w:lang w:eastAsia="sl-SI"/>
              </w:rPr>
              <w:t xml:space="preserve"> </w:t>
            </w:r>
            <w:r w:rsidRPr="00042BA2">
              <w:rPr>
                <w:rFonts w:ascii="Arial" w:hAnsi="Arial" w:cs="Arial"/>
                <w:lang w:eastAsia="sl-SI"/>
              </w:rPr>
              <w:t>2012,</w:t>
            </w:r>
            <w:r>
              <w:rPr>
                <w:rFonts w:ascii="Arial" w:hAnsi="Arial" w:cs="Arial"/>
                <w:lang w:eastAsia="sl-SI"/>
              </w:rPr>
              <w:t xml:space="preserve"> </w:t>
            </w:r>
            <w:r w:rsidRPr="00042BA2">
              <w:rPr>
                <w:rFonts w:ascii="Arial" w:hAnsi="Arial" w:cs="Arial"/>
                <w:lang w:eastAsia="sl-SI"/>
              </w:rPr>
              <w:t>2013,</w:t>
            </w:r>
            <w:r>
              <w:rPr>
                <w:rFonts w:ascii="Arial" w:hAnsi="Arial" w:cs="Arial"/>
                <w:lang w:eastAsia="sl-SI"/>
              </w:rPr>
              <w:t xml:space="preserve"> </w:t>
            </w:r>
            <w:r w:rsidRPr="00042BA2">
              <w:rPr>
                <w:rFonts w:ascii="Arial" w:hAnsi="Arial" w:cs="Arial"/>
                <w:lang w:eastAsia="sl-SI"/>
              </w:rPr>
              <w:t>2014,</w:t>
            </w:r>
            <w:r>
              <w:rPr>
                <w:rFonts w:ascii="Arial" w:hAnsi="Arial" w:cs="Arial"/>
                <w:lang w:eastAsia="sl-SI"/>
              </w:rPr>
              <w:t xml:space="preserve"> </w:t>
            </w:r>
            <w:r w:rsidR="0095732E">
              <w:rPr>
                <w:rFonts w:ascii="Arial" w:hAnsi="Arial" w:cs="Arial"/>
                <w:lang w:eastAsia="sl-SI"/>
              </w:rPr>
              <w:t>2015,</w:t>
            </w:r>
            <w:r>
              <w:rPr>
                <w:rFonts w:ascii="Arial" w:hAnsi="Arial" w:cs="Arial"/>
                <w:lang w:eastAsia="sl-SI"/>
              </w:rPr>
              <w:t xml:space="preserve"> </w:t>
            </w:r>
            <w:r w:rsidRPr="00042BA2">
              <w:rPr>
                <w:rFonts w:ascii="Arial" w:hAnsi="Arial" w:cs="Arial"/>
                <w:lang w:eastAsia="sl-SI"/>
              </w:rPr>
              <w:t>2016 ter 2017 uspešno izvedel izgradnjo</w:t>
            </w:r>
            <w:r w:rsidR="00254A8E">
              <w:rPr>
                <w:rFonts w:ascii="Arial" w:hAnsi="Arial" w:cs="Arial"/>
                <w:lang w:eastAsia="sl-SI"/>
              </w:rPr>
              <w:t xml:space="preserve">/prenovo zunanjih površin v </w:t>
            </w:r>
            <w:r w:rsidRPr="00042BA2">
              <w:rPr>
                <w:rFonts w:ascii="Arial" w:hAnsi="Arial" w:cs="Arial"/>
                <w:lang w:eastAsia="sl-SI"/>
              </w:rPr>
              <w:t>sk</w:t>
            </w:r>
            <w:r w:rsidR="00254A8E">
              <w:rPr>
                <w:rFonts w:ascii="Arial" w:hAnsi="Arial" w:cs="Arial"/>
                <w:lang w:eastAsia="sl-SI"/>
              </w:rPr>
              <w:t>upni površini najmanj 4.000 m</w:t>
            </w:r>
            <w:r w:rsidR="00254A8E">
              <w:rPr>
                <w:rFonts w:ascii="Arial" w:hAnsi="Arial" w:cs="Arial"/>
                <w:vertAlign w:val="superscript"/>
                <w:lang w:eastAsia="sl-SI"/>
              </w:rPr>
              <w:t>2</w:t>
            </w:r>
            <w:r>
              <w:rPr>
                <w:rFonts w:ascii="Arial" w:hAnsi="Arial" w:cs="Arial"/>
                <w:lang w:eastAsia="sl-SI"/>
              </w:rPr>
              <w:t>.</w:t>
            </w:r>
          </w:p>
          <w:p w:rsidR="0021250A" w:rsidRPr="00042BA2" w:rsidRDefault="0021250A" w:rsidP="0021250A">
            <w:pPr>
              <w:pStyle w:val="Odstavekseznama2"/>
              <w:spacing w:after="0"/>
              <w:jc w:val="both"/>
              <w:rPr>
                <w:rFonts w:ascii="Arial" w:hAnsi="Arial" w:cs="Arial"/>
                <w:lang w:eastAsia="sl-SI"/>
              </w:rPr>
            </w:pPr>
          </w:p>
          <w:p w:rsidR="000F58D5" w:rsidRPr="00963008" w:rsidRDefault="000F58D5" w:rsidP="001F5801">
            <w:pPr>
              <w:rPr>
                <w:rFonts w:cs="Arial"/>
              </w:rPr>
            </w:pPr>
            <w:r w:rsidRPr="00DE2752">
              <w:rPr>
                <w:rFonts w:cs="Arial"/>
              </w:rPr>
              <w:t>Kot zaključek del</w:t>
            </w:r>
            <w:r w:rsidRPr="00963008">
              <w:rPr>
                <w:rFonts w:cs="Arial"/>
              </w:rPr>
              <w:t xml:space="preserve"> posameznega referenčnega posla </w:t>
            </w:r>
            <w:r w:rsidR="00963008" w:rsidRPr="00963008">
              <w:rPr>
                <w:rFonts w:cs="Arial"/>
              </w:rPr>
              <w:t xml:space="preserve">velja datum podpisa prevzemnega </w:t>
            </w:r>
            <w:r w:rsidRPr="00963008">
              <w:rPr>
                <w:rFonts w:cs="Arial"/>
              </w:rPr>
              <w:t>zapisnika/izstavitve končnega obračuna/izdaje uporabnega dovoljenja /plačila končne situacije.</w:t>
            </w:r>
          </w:p>
          <w:p w:rsidR="000F58D5" w:rsidRPr="006B79C6" w:rsidRDefault="000F58D5" w:rsidP="001F5801">
            <w:pPr>
              <w:rPr>
                <w:rFonts w:cs="Arial"/>
              </w:rPr>
            </w:pPr>
            <w:r w:rsidRPr="006B79C6">
              <w:rPr>
                <w:rFonts w:cs="Arial"/>
              </w:rPr>
              <w:t xml:space="preserve"> </w:t>
            </w:r>
          </w:p>
          <w:p w:rsidR="000F58D5" w:rsidRPr="006B79C6" w:rsidRDefault="000F58D5" w:rsidP="001F5801">
            <w:pPr>
              <w:rPr>
                <w:rFonts w:cs="Arial"/>
              </w:rPr>
            </w:pPr>
            <w:r w:rsidRPr="006B79C6">
              <w:rPr>
                <w:rFonts w:cs="Arial"/>
              </w:rPr>
              <w:t>Dela so morala biti opravljena strokovno, kvalitetno, pravočasno in v skladu z določili pogodbe.</w:t>
            </w:r>
          </w:p>
          <w:p w:rsidR="000F58D5" w:rsidRPr="006B79C6" w:rsidRDefault="000F58D5" w:rsidP="001F5801">
            <w:pPr>
              <w:rPr>
                <w:rFonts w:cs="Arial"/>
              </w:rPr>
            </w:pPr>
          </w:p>
          <w:p w:rsidR="000F58D5" w:rsidRPr="000F58D5" w:rsidRDefault="000F58D5" w:rsidP="001F5801">
            <w:pPr>
              <w:autoSpaceDE w:val="0"/>
              <w:autoSpaceDN w:val="0"/>
              <w:adjustRightInd w:val="0"/>
              <w:jc w:val="both"/>
              <w:rPr>
                <w:rFonts w:cs="Arial"/>
              </w:rPr>
            </w:pPr>
            <w:r w:rsidRPr="006B79C6">
              <w:rPr>
                <w:rFonts w:cs="Arial"/>
              </w:rPr>
              <w:t>Posamezna referenca se mora nanašati na enega naročnika in eno oz. zaključen sklop del, ki predstavljajo funkcionalno celoto. Ni se mogoče sklicevati na reference, ki jih je (kot dejanski izvajalec) izvajal subjekt, ki ne nastopa v ponudbi (bodisi kot ponudnik bodisi kot partner v skupnem nastopu bodisi kot podizvajalec).</w:t>
            </w:r>
          </w:p>
          <w:p w:rsidR="000F58D5" w:rsidRPr="000F58D5" w:rsidRDefault="000F58D5" w:rsidP="001F5801">
            <w:pPr>
              <w:rPr>
                <w:rFonts w:cs="Arial"/>
              </w:rPr>
            </w:pPr>
          </w:p>
        </w:tc>
        <w:tc>
          <w:tcPr>
            <w:tcW w:w="3685" w:type="dxa"/>
          </w:tcPr>
          <w:p w:rsidR="000F58D5" w:rsidRPr="000F58D5" w:rsidRDefault="00021BBC" w:rsidP="001F5801">
            <w:pPr>
              <w:rPr>
                <w:rFonts w:cs="Arial"/>
              </w:rPr>
            </w:pPr>
            <w:r>
              <w:rPr>
                <w:rFonts w:cs="Arial"/>
              </w:rPr>
              <w:lastRenderedPageBreak/>
              <w:t>Ponudnik predloži</w:t>
            </w:r>
            <w:r w:rsidR="000F58D5" w:rsidRPr="000F58D5">
              <w:rPr>
                <w:rFonts w:cs="Arial"/>
              </w:rPr>
              <w:t xml:space="preserve"> ustrezno število referenčnih izjav na </w:t>
            </w:r>
            <w:proofErr w:type="spellStart"/>
            <w:r w:rsidR="000F58D5" w:rsidRPr="000F58D5">
              <w:rPr>
                <w:rFonts w:cs="Arial"/>
                <w:b/>
              </w:rPr>
              <w:t>obr</w:t>
            </w:r>
            <w:proofErr w:type="spellEnd"/>
            <w:r w:rsidR="000F58D5" w:rsidRPr="000F58D5">
              <w:rPr>
                <w:rFonts w:cs="Arial"/>
                <w:b/>
              </w:rPr>
              <w:t>.  – Referenca ponudnika</w:t>
            </w:r>
            <w:r w:rsidR="000F58D5" w:rsidRPr="000F58D5">
              <w:rPr>
                <w:rFonts w:cs="Arial"/>
              </w:rPr>
              <w:t xml:space="preserve"> ali drugo potrdilo, ki po vsebini vsebuje vse podatke iz predpisanega obrazca. </w:t>
            </w:r>
          </w:p>
          <w:p w:rsidR="000F58D5" w:rsidRPr="000F58D5" w:rsidRDefault="000F58D5" w:rsidP="001F5801">
            <w:pPr>
              <w:rPr>
                <w:rFonts w:cs="Arial"/>
              </w:rPr>
            </w:pPr>
          </w:p>
          <w:p w:rsidR="000F58D5" w:rsidRPr="000F58D5" w:rsidRDefault="000F58D5" w:rsidP="001F5801">
            <w:pPr>
              <w:rPr>
                <w:rFonts w:cs="Arial"/>
              </w:rPr>
            </w:pPr>
            <w:r w:rsidRPr="000F58D5">
              <w:rPr>
                <w:rFonts w:cs="Arial"/>
              </w:rPr>
              <w:t>Reference, ki ne bodo vpisane v obrazec in potrjene s strani referenčnih naročnikov na predpisanem obrazcu ali na potrdilu, ki po vsebini vsebuje vse podatke iz predpisanega obrazca, se pri pregledu ponudb ne bodo upoštevale in bodo izločene iz nadaljnjega ocenjevanja. Referenčni naročnik je tisti naročnik, ki je ponudniku naročil in financiral izvedbo del.</w:t>
            </w:r>
          </w:p>
          <w:p w:rsidR="000F58D5" w:rsidRPr="000F58D5" w:rsidRDefault="000F58D5" w:rsidP="001F5801">
            <w:pPr>
              <w:rPr>
                <w:rFonts w:cs="Arial"/>
              </w:rPr>
            </w:pPr>
          </w:p>
          <w:p w:rsidR="000F58D5" w:rsidRPr="000F58D5" w:rsidRDefault="000F58D5" w:rsidP="001F5801">
            <w:pPr>
              <w:rPr>
                <w:rFonts w:cs="Arial"/>
              </w:rPr>
            </w:pPr>
            <w:r w:rsidRPr="000F58D5">
              <w:rPr>
                <w:rFonts w:cs="Arial"/>
              </w:rPr>
              <w:lastRenderedPageBreak/>
              <w:t>V kolikor bo iz ponudbe (predloženih referenčnih potrdil ter spiska referenc) razvidno, da ponudnik referenčnega pogoja ne izpolnjuje, bo naročnik štel, da ponudnik zahtevanih referenc nima in ponudnika ne bo pozival k predložitvi dodatnih referenc.</w:t>
            </w:r>
          </w:p>
          <w:p w:rsidR="000F58D5" w:rsidRPr="000F58D5" w:rsidRDefault="000F58D5" w:rsidP="001F5801">
            <w:pPr>
              <w:rPr>
                <w:rFonts w:cs="Arial"/>
              </w:rPr>
            </w:pPr>
          </w:p>
          <w:p w:rsidR="000F58D5" w:rsidRDefault="000F58D5" w:rsidP="001F5801">
            <w:pPr>
              <w:rPr>
                <w:rFonts w:cs="Arial"/>
              </w:rPr>
            </w:pPr>
            <w:r w:rsidRPr="000F58D5">
              <w:rPr>
                <w:rFonts w:cs="Arial"/>
              </w:rPr>
              <w:t>Naročnik si pridržuje pravico, da referenco preveri pri referenčnih naročnikih. Naročnik si pridržuje pravico, da za navedeni pogoj zahteva dodatna dokazila, kot na primer: kopije sklenjenih pogodb za referenčne posle, podatke o referenčnih poslih, ipd...</w:t>
            </w:r>
          </w:p>
          <w:p w:rsidR="005B785F" w:rsidRDefault="005B785F" w:rsidP="001F5801">
            <w:pPr>
              <w:rPr>
                <w:rFonts w:cs="Arial"/>
              </w:rPr>
            </w:pPr>
          </w:p>
          <w:p w:rsidR="005B785F"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in podpisan ESPD v delu  »IV C</w:t>
            </w:r>
            <w:r w:rsidRPr="00084FF0">
              <w:rPr>
                <w:rFonts w:eastAsia="Calibri" w:cs="Arial"/>
                <w:color w:val="4472C4" w:themeColor="accent5"/>
              </w:rPr>
              <w:t>.«</w:t>
            </w:r>
            <w:r>
              <w:rPr>
                <w:rFonts w:eastAsia="Calibri" w:cs="Arial"/>
                <w:color w:val="4472C4" w:themeColor="accent5"/>
              </w:rPr>
              <w:t>.</w:t>
            </w:r>
          </w:p>
          <w:p w:rsidR="000F58D5" w:rsidRPr="000F58D5" w:rsidRDefault="000F58D5" w:rsidP="001F5801">
            <w:pPr>
              <w:rPr>
                <w:rFonts w:cs="Arial"/>
              </w:rPr>
            </w:pPr>
          </w:p>
        </w:tc>
      </w:tr>
      <w:tr w:rsidR="000F58D5" w:rsidRPr="000F58D5" w:rsidTr="000006BC">
        <w:tc>
          <w:tcPr>
            <w:tcW w:w="5382" w:type="dxa"/>
            <w:shd w:val="clear" w:color="auto" w:fill="BFBFBF" w:themeFill="background1" w:themeFillShade="BF"/>
          </w:tcPr>
          <w:p w:rsidR="000F58D5" w:rsidRPr="000F58D5" w:rsidRDefault="000F58D5" w:rsidP="001F5801">
            <w:pPr>
              <w:keepNext/>
              <w:numPr>
                <w:ilvl w:val="0"/>
                <w:numId w:val="11"/>
              </w:numPr>
              <w:contextualSpacing/>
              <w:rPr>
                <w:rFonts w:cs="Arial"/>
                <w:bCs/>
                <w:szCs w:val="26"/>
                <w:lang w:val="x-none"/>
              </w:rPr>
            </w:pPr>
            <w:r w:rsidRPr="000F58D5">
              <w:rPr>
                <w:rFonts w:cs="Arial"/>
                <w:bCs/>
                <w:szCs w:val="26"/>
                <w:lang w:val="x-none"/>
              </w:rPr>
              <w:lastRenderedPageBreak/>
              <w:t>Pogoj: nominacija posameznikov, ključnih za izvedbo javnega naročila</w:t>
            </w:r>
          </w:p>
        </w:tc>
        <w:tc>
          <w:tcPr>
            <w:tcW w:w="3685" w:type="dxa"/>
            <w:shd w:val="clear" w:color="auto" w:fill="BFBFBF" w:themeFill="background1" w:themeFillShade="BF"/>
          </w:tcPr>
          <w:p w:rsidR="000F58D5" w:rsidRPr="000F58D5" w:rsidRDefault="000F58D5" w:rsidP="001F5801">
            <w:pPr>
              <w:rPr>
                <w:rFonts w:cs="Arial"/>
              </w:rPr>
            </w:pPr>
            <w:r w:rsidRPr="000F58D5">
              <w:rPr>
                <w:rFonts w:cs="Arial"/>
              </w:rPr>
              <w:t>Dokazilo</w:t>
            </w:r>
          </w:p>
        </w:tc>
      </w:tr>
      <w:tr w:rsidR="000F58D5" w:rsidRPr="000F58D5" w:rsidTr="000006BC">
        <w:tc>
          <w:tcPr>
            <w:tcW w:w="5382" w:type="dxa"/>
            <w:shd w:val="clear" w:color="auto" w:fill="auto"/>
          </w:tcPr>
          <w:p w:rsidR="000F58D5" w:rsidRPr="007D1B47" w:rsidRDefault="000F58D5" w:rsidP="001F5801">
            <w:r w:rsidRPr="007D1B47">
              <w:t>Naročnik bo iz postopka javnega naročanja izključil gospodarski subjekt, ki v ponudbi ne bo nominiral tehnično osebje, ki bo sodelovalo pri izvedbi gradnje (ne glede na to, ali so zaposleni pri ponudniku ali ne), in sicer:</w:t>
            </w:r>
          </w:p>
          <w:p w:rsidR="000F58D5" w:rsidRPr="007D1B47" w:rsidRDefault="00685C6E" w:rsidP="00A56EF6">
            <w:pPr>
              <w:keepNext/>
              <w:numPr>
                <w:ilvl w:val="0"/>
                <w:numId w:val="43"/>
              </w:numPr>
              <w:contextualSpacing/>
              <w:rPr>
                <w:bCs/>
                <w:szCs w:val="26"/>
                <w:lang w:val="x-none"/>
              </w:rPr>
            </w:pPr>
            <w:r>
              <w:rPr>
                <w:bCs/>
                <w:szCs w:val="26"/>
                <w:lang w:val="x-none"/>
              </w:rPr>
              <w:t>o</w:t>
            </w:r>
            <w:r w:rsidRPr="007D1B47">
              <w:rPr>
                <w:bCs/>
                <w:szCs w:val="26"/>
                <w:lang w:val="x-none"/>
              </w:rPr>
              <w:t>dgovornega</w:t>
            </w:r>
            <w:r w:rsidR="000F58D5" w:rsidRPr="007D1B47">
              <w:rPr>
                <w:bCs/>
                <w:szCs w:val="26"/>
                <w:lang w:val="x-none"/>
              </w:rPr>
              <w:t xml:space="preserve"> vodjo del;</w:t>
            </w:r>
          </w:p>
          <w:p w:rsidR="000F58D5" w:rsidRPr="007D1B47" w:rsidRDefault="000F58D5" w:rsidP="00A56EF6">
            <w:pPr>
              <w:keepNext/>
              <w:numPr>
                <w:ilvl w:val="0"/>
                <w:numId w:val="43"/>
              </w:numPr>
              <w:contextualSpacing/>
              <w:rPr>
                <w:bCs/>
                <w:szCs w:val="26"/>
                <w:lang w:val="x-none"/>
              </w:rPr>
            </w:pPr>
            <w:r w:rsidRPr="007D1B47">
              <w:rPr>
                <w:bCs/>
                <w:szCs w:val="26"/>
              </w:rPr>
              <w:t>odgovornega vodjo gradbišča.</w:t>
            </w:r>
          </w:p>
          <w:p w:rsidR="000F58D5" w:rsidRPr="007D1B47" w:rsidRDefault="000F58D5" w:rsidP="001F5801">
            <w:r w:rsidRPr="007D1B47">
              <w:t xml:space="preserve">  </w:t>
            </w:r>
          </w:p>
        </w:tc>
        <w:tc>
          <w:tcPr>
            <w:tcW w:w="3685" w:type="dxa"/>
            <w:shd w:val="clear" w:color="auto" w:fill="auto"/>
          </w:tcPr>
          <w:p w:rsidR="000F58D5" w:rsidRPr="000F58D5" w:rsidRDefault="00685C6E" w:rsidP="001F5801">
            <w:pPr>
              <w:rPr>
                <w:rFonts w:cs="Arial"/>
              </w:rPr>
            </w:pPr>
            <w:r>
              <w:rPr>
                <w:rFonts w:cs="Arial"/>
              </w:rPr>
              <w:t>Ponudnik imenuje ključno osebje, ki bo sodelovalo pri izvajanju javnega naročila</w:t>
            </w:r>
            <w:r w:rsidR="000F58D5" w:rsidRPr="000F58D5">
              <w:rPr>
                <w:rFonts w:cs="Arial"/>
              </w:rPr>
              <w:t>.</w:t>
            </w:r>
          </w:p>
          <w:p w:rsidR="000F58D5" w:rsidRPr="000F58D5" w:rsidRDefault="000F58D5" w:rsidP="001F5801">
            <w:pPr>
              <w:rPr>
                <w:rFonts w:cs="Arial"/>
              </w:rPr>
            </w:pPr>
          </w:p>
          <w:p w:rsidR="000F58D5" w:rsidRPr="008F14A2" w:rsidRDefault="005B785F"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in podpisan ESPD v delu  »IV C</w:t>
            </w:r>
            <w:r w:rsidRPr="00084FF0">
              <w:rPr>
                <w:rFonts w:eastAsia="Calibri" w:cs="Arial"/>
                <w:color w:val="4472C4" w:themeColor="accent5"/>
              </w:rPr>
              <w:t>.«</w:t>
            </w:r>
            <w:r>
              <w:rPr>
                <w:rFonts w:eastAsia="Calibri" w:cs="Arial"/>
                <w:color w:val="4472C4" w:themeColor="accent5"/>
              </w:rPr>
              <w:t>.</w:t>
            </w:r>
          </w:p>
        </w:tc>
      </w:tr>
      <w:tr w:rsidR="000F58D5" w:rsidRPr="000F58D5" w:rsidTr="000006BC">
        <w:tc>
          <w:tcPr>
            <w:tcW w:w="5382" w:type="dxa"/>
            <w:shd w:val="clear" w:color="auto" w:fill="BFBFBF" w:themeFill="background1" w:themeFillShade="BF"/>
          </w:tcPr>
          <w:p w:rsidR="000F58D5" w:rsidRPr="007D1B47" w:rsidRDefault="000F58D5" w:rsidP="001F5801">
            <w:pPr>
              <w:keepNext/>
              <w:numPr>
                <w:ilvl w:val="0"/>
                <w:numId w:val="11"/>
              </w:numPr>
              <w:contextualSpacing/>
              <w:rPr>
                <w:rFonts w:cs="Arial"/>
                <w:bCs/>
                <w:szCs w:val="26"/>
                <w:lang w:val="x-none"/>
              </w:rPr>
            </w:pPr>
            <w:r w:rsidRPr="007D1B47">
              <w:rPr>
                <w:rFonts w:cs="Arial"/>
                <w:bCs/>
                <w:szCs w:val="26"/>
                <w:lang w:val="x-none"/>
              </w:rPr>
              <w:t>Pogoj: razpolaganje s tehničnimi viri</w:t>
            </w:r>
            <w:r w:rsidRPr="007D1B47">
              <w:rPr>
                <w:rFonts w:cs="Arial"/>
                <w:bCs/>
                <w:szCs w:val="26"/>
              </w:rPr>
              <w:t xml:space="preserve"> - oprema</w:t>
            </w:r>
          </w:p>
        </w:tc>
        <w:tc>
          <w:tcPr>
            <w:tcW w:w="3685" w:type="dxa"/>
            <w:shd w:val="clear" w:color="auto" w:fill="BFBFBF" w:themeFill="background1" w:themeFillShade="BF"/>
          </w:tcPr>
          <w:p w:rsidR="000F58D5" w:rsidRPr="000F58D5" w:rsidRDefault="000F58D5" w:rsidP="001F5801">
            <w:pPr>
              <w:rPr>
                <w:rFonts w:cs="Arial"/>
              </w:rPr>
            </w:pPr>
            <w:r w:rsidRPr="000F58D5">
              <w:rPr>
                <w:rFonts w:cs="Arial"/>
              </w:rPr>
              <w:t>Dokazilo</w:t>
            </w:r>
          </w:p>
        </w:tc>
      </w:tr>
      <w:tr w:rsidR="000F58D5" w:rsidRPr="000F58D5" w:rsidTr="000006BC">
        <w:tc>
          <w:tcPr>
            <w:tcW w:w="5382" w:type="dxa"/>
          </w:tcPr>
          <w:p w:rsidR="000F58D5" w:rsidRPr="007D1B47" w:rsidRDefault="000F58D5" w:rsidP="001F5801">
            <w:pPr>
              <w:rPr>
                <w:rFonts w:cs="Arial"/>
              </w:rPr>
            </w:pPr>
            <w:r w:rsidRPr="007D1B47">
              <w:rPr>
                <w:rFonts w:cs="Arial"/>
              </w:rPr>
              <w:t>Naročnik bo iz postopka javnega naročanja izključil gospodarski subjekt, ki ne razpolaga s potrebnimi tehničnimi zmogljivostmi, zlasti ustrezno opremo in vire za kvalitetno, pravilno in pravočasno izvedbo predmeta javnega naročila, skladno z zahtevami dokumentacije za izvedbo javnega naročila, pravili stroke ter določili predpisov in standardov s področja predmetnega javnega naročila.</w:t>
            </w:r>
          </w:p>
          <w:p w:rsidR="000F58D5" w:rsidRPr="007D1B47" w:rsidRDefault="000F58D5" w:rsidP="001F5801">
            <w:pPr>
              <w:rPr>
                <w:rFonts w:cs="Arial"/>
              </w:rPr>
            </w:pPr>
          </w:p>
          <w:p w:rsidR="000F58D5" w:rsidRPr="007D1B47" w:rsidRDefault="000F58D5" w:rsidP="001F5801">
            <w:pPr>
              <w:rPr>
                <w:rFonts w:cs="Arial"/>
              </w:rPr>
            </w:pPr>
            <w:r w:rsidRPr="007D1B47">
              <w:rPr>
                <w:rFonts w:cs="Arial"/>
              </w:rPr>
              <w:t>Ponudnik mora za izvedbo predmetnega javnega naročila razpolagati vsaj z naslednjo opremo:</w:t>
            </w:r>
          </w:p>
          <w:p w:rsidR="00AA54C5" w:rsidRDefault="00AA54C5" w:rsidP="00A56EF6">
            <w:pPr>
              <w:numPr>
                <w:ilvl w:val="0"/>
                <w:numId w:val="42"/>
              </w:numPr>
              <w:autoSpaceDE w:val="0"/>
              <w:autoSpaceDN w:val="0"/>
              <w:adjustRightInd w:val="0"/>
              <w:jc w:val="both"/>
              <w:rPr>
                <w:rFonts w:cs="Arial"/>
              </w:rPr>
            </w:pPr>
            <w:r w:rsidRPr="00BE5D6C">
              <w:rPr>
                <w:rFonts w:cs="Arial"/>
              </w:rPr>
              <w:t>2 x bager &gt; 8 t</w:t>
            </w:r>
            <w:r w:rsidR="009138F0">
              <w:rPr>
                <w:rFonts w:cs="Arial"/>
              </w:rPr>
              <w:t>,</w:t>
            </w:r>
          </w:p>
          <w:p w:rsidR="000C37A7" w:rsidRDefault="000C37A7" w:rsidP="00A56EF6">
            <w:pPr>
              <w:numPr>
                <w:ilvl w:val="0"/>
                <w:numId w:val="42"/>
              </w:numPr>
              <w:autoSpaceDE w:val="0"/>
              <w:autoSpaceDN w:val="0"/>
              <w:adjustRightInd w:val="0"/>
              <w:jc w:val="both"/>
              <w:rPr>
                <w:rFonts w:cs="Arial"/>
              </w:rPr>
            </w:pPr>
            <w:r>
              <w:rPr>
                <w:rFonts w:cs="Arial"/>
              </w:rPr>
              <w:t>1 x mini bager,</w:t>
            </w:r>
          </w:p>
          <w:p w:rsidR="000C37A7" w:rsidRPr="00BE5D6C" w:rsidRDefault="000C37A7" w:rsidP="00A56EF6">
            <w:pPr>
              <w:numPr>
                <w:ilvl w:val="0"/>
                <w:numId w:val="42"/>
              </w:numPr>
              <w:autoSpaceDE w:val="0"/>
              <w:autoSpaceDN w:val="0"/>
              <w:adjustRightInd w:val="0"/>
              <w:jc w:val="both"/>
              <w:rPr>
                <w:rFonts w:cs="Arial"/>
              </w:rPr>
            </w:pPr>
            <w:r>
              <w:rPr>
                <w:rFonts w:cs="Arial"/>
              </w:rPr>
              <w:t xml:space="preserve">1 x </w:t>
            </w:r>
            <w:proofErr w:type="spellStart"/>
            <w:r>
              <w:rPr>
                <w:rFonts w:cs="Arial"/>
              </w:rPr>
              <w:t>tera</w:t>
            </w:r>
            <w:proofErr w:type="spellEnd"/>
          </w:p>
          <w:p w:rsidR="00AA54C5" w:rsidRPr="00BE5D6C" w:rsidRDefault="00AA54C5" w:rsidP="00A56EF6">
            <w:pPr>
              <w:numPr>
                <w:ilvl w:val="0"/>
                <w:numId w:val="42"/>
              </w:numPr>
              <w:autoSpaceDE w:val="0"/>
              <w:autoSpaceDN w:val="0"/>
              <w:adjustRightInd w:val="0"/>
              <w:jc w:val="both"/>
              <w:rPr>
                <w:rFonts w:cs="Arial"/>
              </w:rPr>
            </w:pPr>
            <w:r w:rsidRPr="00BE5D6C">
              <w:rPr>
                <w:rFonts w:cs="Arial"/>
              </w:rPr>
              <w:t>3 x tovorno vozilo kiper &gt; 10t</w:t>
            </w:r>
            <w:r w:rsidR="009138F0">
              <w:rPr>
                <w:rFonts w:cs="Arial"/>
              </w:rPr>
              <w:t>,</w:t>
            </w:r>
          </w:p>
          <w:p w:rsidR="000F58D5" w:rsidRPr="009138F0" w:rsidRDefault="00AA54C5" w:rsidP="000C37A7">
            <w:pPr>
              <w:numPr>
                <w:ilvl w:val="0"/>
                <w:numId w:val="42"/>
              </w:numPr>
              <w:autoSpaceDE w:val="0"/>
              <w:autoSpaceDN w:val="0"/>
              <w:adjustRightInd w:val="0"/>
              <w:jc w:val="both"/>
              <w:rPr>
                <w:rFonts w:cs="Arial"/>
              </w:rPr>
            </w:pPr>
            <w:r w:rsidRPr="00BE5D6C">
              <w:rPr>
                <w:rFonts w:cs="Arial"/>
              </w:rPr>
              <w:lastRenderedPageBreak/>
              <w:t>1 x vibracijski valjar  9 t</w:t>
            </w:r>
            <w:r w:rsidR="000C37A7">
              <w:rPr>
                <w:rFonts w:cs="Arial"/>
              </w:rPr>
              <w:t>.</w:t>
            </w:r>
          </w:p>
        </w:tc>
        <w:tc>
          <w:tcPr>
            <w:tcW w:w="3685" w:type="dxa"/>
          </w:tcPr>
          <w:p w:rsidR="000F58D5" w:rsidRPr="000F58D5" w:rsidRDefault="000F58D5" w:rsidP="001F5801">
            <w:pPr>
              <w:rPr>
                <w:rFonts w:cs="Arial"/>
              </w:rPr>
            </w:pPr>
            <w:r w:rsidRPr="000F58D5">
              <w:rPr>
                <w:rFonts w:cs="Arial"/>
              </w:rPr>
              <w:lastRenderedPageBreak/>
              <w:t>Izjava o zagotovljenih tehničnih virih oziroma zmogljivostih za izved</w:t>
            </w:r>
            <w:r w:rsidR="00685C6E">
              <w:rPr>
                <w:rFonts w:cs="Arial"/>
              </w:rPr>
              <w:t>bo predmetnega javnega naročila iz katere izhaja, da izvajalec razpolaga z zahtevamo opremo</w:t>
            </w:r>
            <w:r w:rsidRPr="000F58D5">
              <w:rPr>
                <w:rFonts w:cs="Arial"/>
              </w:rPr>
              <w:t>.</w:t>
            </w:r>
          </w:p>
          <w:p w:rsidR="000F58D5" w:rsidRPr="000F58D5" w:rsidRDefault="000F58D5" w:rsidP="001F5801">
            <w:pPr>
              <w:rPr>
                <w:rFonts w:cs="Arial"/>
              </w:rPr>
            </w:pPr>
          </w:p>
          <w:p w:rsidR="000F58D5" w:rsidRDefault="000F58D5" w:rsidP="001F5801">
            <w:pPr>
              <w:rPr>
                <w:rFonts w:cs="Arial"/>
              </w:rPr>
            </w:pPr>
            <w:r w:rsidRPr="000F58D5">
              <w:rPr>
                <w:rFonts w:cs="Arial"/>
              </w:rPr>
              <w:t>Naročnik si pridržuje pravico, da v fazi pregledovanja ponudb od ponudnikov zahteva predložitev dokazil v zvezi z razpolaganjem z zahtevano opremo.</w:t>
            </w:r>
          </w:p>
          <w:p w:rsidR="00823F00" w:rsidRPr="000F58D5" w:rsidRDefault="00823F00" w:rsidP="001F5801">
            <w:pPr>
              <w:rPr>
                <w:rFonts w:cs="Arial"/>
              </w:rPr>
            </w:pPr>
          </w:p>
          <w:p w:rsidR="00823F00" w:rsidRDefault="00823F00" w:rsidP="001F5801">
            <w:pPr>
              <w:rPr>
                <w:rFonts w:eastAsia="Calibri" w:cs="Arial"/>
              </w:rPr>
            </w:pPr>
            <w:r w:rsidRPr="00084FF0">
              <w:rPr>
                <w:rFonts w:eastAsia="Calibri" w:cs="Arial"/>
                <w:color w:val="4472C4" w:themeColor="accent5"/>
              </w:rPr>
              <w:t xml:space="preserve">Izpolnjen </w:t>
            </w:r>
            <w:r>
              <w:rPr>
                <w:rFonts w:eastAsia="Calibri" w:cs="Arial"/>
                <w:color w:val="4472C4" w:themeColor="accent5"/>
              </w:rPr>
              <w:t>in podpisan ESPD v delu  »IV C</w:t>
            </w:r>
            <w:r w:rsidRPr="00084FF0">
              <w:rPr>
                <w:rFonts w:eastAsia="Calibri" w:cs="Arial"/>
                <w:color w:val="4472C4" w:themeColor="accent5"/>
              </w:rPr>
              <w:t>.«</w:t>
            </w:r>
            <w:r>
              <w:rPr>
                <w:rFonts w:eastAsia="Calibri" w:cs="Arial"/>
                <w:color w:val="4472C4" w:themeColor="accent5"/>
              </w:rPr>
              <w:t>.</w:t>
            </w:r>
          </w:p>
          <w:p w:rsidR="00823F00" w:rsidRDefault="00823F00" w:rsidP="001F5801">
            <w:pPr>
              <w:rPr>
                <w:rFonts w:cs="Arial"/>
              </w:rPr>
            </w:pPr>
          </w:p>
          <w:p w:rsidR="008F14A2" w:rsidRPr="000F58D5" w:rsidRDefault="008F14A2" w:rsidP="001F5801">
            <w:pPr>
              <w:rPr>
                <w:rFonts w:cs="Arial"/>
              </w:rPr>
            </w:pPr>
          </w:p>
        </w:tc>
      </w:tr>
    </w:tbl>
    <w:p w:rsidR="000F58D5" w:rsidRDefault="000F58D5" w:rsidP="001F5801">
      <w:pPr>
        <w:rPr>
          <w:rFonts w:cs="Arial"/>
        </w:rPr>
      </w:pPr>
    </w:p>
    <w:p w:rsidR="00AF7927" w:rsidRPr="00736396" w:rsidRDefault="00AF7927" w:rsidP="001F5801">
      <w:pPr>
        <w:pStyle w:val="javnanaroilapodnaslov"/>
        <w:framePr w:wrap="auto" w:vAnchor="margin" w:yAlign="inline"/>
        <w:numPr>
          <w:ilvl w:val="1"/>
          <w:numId w:val="19"/>
        </w:numPr>
        <w:spacing w:before="0" w:after="0"/>
      </w:pPr>
      <w:bookmarkStart w:id="42" w:name="_Toc488839995"/>
      <w:r>
        <w:t>Pogodbeno razmerje z naročnikom</w:t>
      </w:r>
      <w:bookmarkEnd w:id="42"/>
    </w:p>
    <w:p w:rsidR="00AF7927" w:rsidRDefault="00AF7927" w:rsidP="001F5801">
      <w:pPr>
        <w:rPr>
          <w:rFonts w:cs="Arial"/>
        </w:rPr>
      </w:pPr>
    </w:p>
    <w:tbl>
      <w:tblPr>
        <w:tblStyle w:val="Tabelamrea7"/>
        <w:tblW w:w="9067" w:type="dxa"/>
        <w:tblInd w:w="0" w:type="dxa"/>
        <w:tblLook w:val="04A0" w:firstRow="1" w:lastRow="0" w:firstColumn="1" w:lastColumn="0" w:noHBand="0" w:noVBand="1"/>
      </w:tblPr>
      <w:tblGrid>
        <w:gridCol w:w="5382"/>
        <w:gridCol w:w="3685"/>
      </w:tblGrid>
      <w:tr w:rsidR="000F58D5" w:rsidRPr="000F58D5" w:rsidTr="000006BC">
        <w:tc>
          <w:tcPr>
            <w:tcW w:w="5382" w:type="dxa"/>
            <w:shd w:val="clear" w:color="auto" w:fill="BFBFBF" w:themeFill="background1" w:themeFillShade="BF"/>
          </w:tcPr>
          <w:p w:rsidR="000F58D5" w:rsidRPr="000F58D5" w:rsidRDefault="000F58D5" w:rsidP="001F5801">
            <w:pPr>
              <w:keepNext/>
              <w:numPr>
                <w:ilvl w:val="0"/>
                <w:numId w:val="12"/>
              </w:numPr>
              <w:contextualSpacing/>
              <w:rPr>
                <w:rFonts w:cs="Arial"/>
                <w:bCs/>
                <w:szCs w:val="26"/>
                <w:lang w:val="x-none"/>
              </w:rPr>
            </w:pPr>
            <w:r w:rsidRPr="000F58D5">
              <w:rPr>
                <w:rFonts w:cs="Arial"/>
                <w:bCs/>
                <w:szCs w:val="26"/>
                <w:lang w:val="x-none"/>
              </w:rPr>
              <w:t>Pogoj: seznanitev in pristanek na vsebino pogodbenega razmerja</w:t>
            </w:r>
          </w:p>
        </w:tc>
        <w:tc>
          <w:tcPr>
            <w:tcW w:w="3685" w:type="dxa"/>
            <w:shd w:val="clear" w:color="auto" w:fill="BFBFBF" w:themeFill="background1" w:themeFillShade="BF"/>
          </w:tcPr>
          <w:p w:rsidR="000F58D5" w:rsidRPr="000F58D5" w:rsidRDefault="000F58D5" w:rsidP="001F5801">
            <w:pPr>
              <w:rPr>
                <w:rFonts w:cs="Arial"/>
              </w:rPr>
            </w:pPr>
            <w:r w:rsidRPr="000F58D5">
              <w:rPr>
                <w:rFonts w:cs="Arial"/>
              </w:rPr>
              <w:t>Dokazilo</w:t>
            </w:r>
          </w:p>
        </w:tc>
      </w:tr>
      <w:tr w:rsidR="000F58D5" w:rsidRPr="000F58D5" w:rsidTr="000006BC">
        <w:tc>
          <w:tcPr>
            <w:tcW w:w="5382" w:type="dxa"/>
          </w:tcPr>
          <w:p w:rsidR="000F58D5" w:rsidRPr="000F58D5" w:rsidRDefault="000F58D5" w:rsidP="001F5801">
            <w:pPr>
              <w:rPr>
                <w:rFonts w:cs="Arial"/>
              </w:rPr>
            </w:pPr>
            <w:r w:rsidRPr="000F58D5">
              <w:rPr>
                <w:rFonts w:cs="Arial"/>
              </w:rPr>
              <w:t>Z oddajo ponudbe ponudnik brez kakršnihkoli omejitev in zadržkov pristaja na zahteve in sprejema pogoje za oddajo in izvajanje javnega naročila, ki izhajajo iz dokumentacije v zvezi z oddajo javnega naročila in iz pogodbe, ki jo bo naročnik sklenil z izbranim izvajalcem.</w:t>
            </w:r>
          </w:p>
          <w:p w:rsidR="000F58D5" w:rsidRPr="000F58D5" w:rsidRDefault="000F58D5" w:rsidP="001F5801">
            <w:pPr>
              <w:rPr>
                <w:rFonts w:cs="Arial"/>
              </w:rPr>
            </w:pPr>
          </w:p>
        </w:tc>
        <w:tc>
          <w:tcPr>
            <w:tcW w:w="3685" w:type="dxa"/>
          </w:tcPr>
          <w:p w:rsidR="000F58D5" w:rsidRPr="000F58D5" w:rsidRDefault="000F58D5" w:rsidP="001F5801">
            <w:pPr>
              <w:rPr>
                <w:rFonts w:cs="Arial"/>
              </w:rPr>
            </w:pPr>
            <w:r w:rsidRPr="000F58D5">
              <w:rPr>
                <w:rFonts w:cs="Arial"/>
              </w:rPr>
              <w:t xml:space="preserve">Ponudnik mora vzorec pogodbe v </w:t>
            </w:r>
            <w:proofErr w:type="spellStart"/>
            <w:r w:rsidRPr="000F58D5">
              <w:rPr>
                <w:rFonts w:cs="Arial"/>
                <w:b/>
              </w:rPr>
              <w:t>obr</w:t>
            </w:r>
            <w:proofErr w:type="spellEnd"/>
            <w:r w:rsidRPr="000F58D5">
              <w:rPr>
                <w:rFonts w:cs="Arial"/>
                <w:b/>
              </w:rPr>
              <w:t>.  – Vzorec pogodbe</w:t>
            </w:r>
            <w:r w:rsidRPr="000F58D5">
              <w:rPr>
                <w:rFonts w:cs="Arial"/>
              </w:rPr>
              <w:t xml:space="preserve"> izpolniti, parafirati na vseh straneh, žigosati in podpisati, s čimer potrjuje, da se strinja z vzorcem pogodbe..</w:t>
            </w:r>
          </w:p>
        </w:tc>
      </w:tr>
    </w:tbl>
    <w:p w:rsidR="000F58D5" w:rsidRDefault="000F58D5" w:rsidP="001F5801">
      <w:pPr>
        <w:rPr>
          <w:rFonts w:cs="Arial"/>
        </w:rPr>
      </w:pPr>
    </w:p>
    <w:p w:rsidR="00AF7927" w:rsidRPr="00736396" w:rsidRDefault="00AF7927" w:rsidP="001F5801">
      <w:pPr>
        <w:pStyle w:val="javnanaroilapodnaslov"/>
        <w:framePr w:wrap="auto" w:vAnchor="margin" w:yAlign="inline"/>
        <w:numPr>
          <w:ilvl w:val="1"/>
          <w:numId w:val="19"/>
        </w:numPr>
        <w:spacing w:before="0" w:after="0"/>
      </w:pPr>
      <w:bookmarkStart w:id="43" w:name="_Toc488839996"/>
      <w:r>
        <w:t>Zahtevana zavarovanja</w:t>
      </w:r>
      <w:bookmarkEnd w:id="43"/>
    </w:p>
    <w:p w:rsidR="003D37C2" w:rsidRDefault="003D37C2" w:rsidP="001F5801">
      <w:pPr>
        <w:rPr>
          <w:rFonts w:cs="Arial"/>
        </w:rPr>
      </w:pPr>
    </w:p>
    <w:p w:rsidR="009E6E05" w:rsidRPr="009E6E05" w:rsidRDefault="009E6E05" w:rsidP="001F5801">
      <w:pPr>
        <w:jc w:val="both"/>
        <w:rPr>
          <w:rFonts w:cs="Arial"/>
        </w:rPr>
      </w:pPr>
      <w:r w:rsidRPr="009E6E05">
        <w:rPr>
          <w:rFonts w:cs="Arial"/>
        </w:rPr>
        <w:t xml:space="preserve">Ponudnik mora za zavarovanje izpolnitve svojih obveznosti naročniku predložiti zahtevana zavarovanja oz. izjave o zagotovitvi zahtevanih zavarovanj. </w:t>
      </w:r>
    </w:p>
    <w:p w:rsidR="009E6E05" w:rsidRPr="009E6E05" w:rsidRDefault="009E6E05" w:rsidP="001F5801">
      <w:pPr>
        <w:jc w:val="both"/>
        <w:rPr>
          <w:rFonts w:cs="Arial"/>
        </w:rPr>
      </w:pPr>
    </w:p>
    <w:p w:rsidR="009E6E05" w:rsidRPr="009E6E05" w:rsidRDefault="009E6E05" w:rsidP="001F5801">
      <w:pPr>
        <w:jc w:val="both"/>
        <w:rPr>
          <w:rFonts w:cs="Arial"/>
        </w:rPr>
      </w:pPr>
      <w:r w:rsidRPr="009E6E05">
        <w:rPr>
          <w:rFonts w:cs="Arial"/>
        </w:rPr>
        <w:t xml:space="preserve">Zavarovanja morajo biti brezpogojna, nepreklicna, plačljiva na prvi poziv, unovčljiva v državi naročnika, po vsebini in kvaliteti pa ne smejo odstopati od vzorcev zavarovanj iz dokumentacije v zvezi z oddajo javnega naročila. Uporabljena valuta mora biti enaka valuti javnega naročila. </w:t>
      </w:r>
    </w:p>
    <w:p w:rsidR="009E6E05" w:rsidRPr="009E6E05" w:rsidRDefault="009E6E05" w:rsidP="001F5801">
      <w:pPr>
        <w:rPr>
          <w:rFonts w:cs="Arial"/>
        </w:rPr>
      </w:pPr>
    </w:p>
    <w:p w:rsidR="009E6E05" w:rsidRPr="009E6E05" w:rsidRDefault="009E6E05" w:rsidP="001F5801">
      <w:pPr>
        <w:jc w:val="both"/>
        <w:rPr>
          <w:rFonts w:cs="Arial"/>
          <w:b/>
        </w:rPr>
      </w:pPr>
      <w:r w:rsidRPr="009E6E05">
        <w:rPr>
          <w:rFonts w:cs="Arial"/>
          <w:b/>
        </w:rPr>
        <w:t>Zahteva se zavarovanja, ki po vsebini ne odstopajo od predlog, ki izhajajo iz obrazcev dokumentacije v zvezi z oddajo javnega naročila in ne sme vsebovati dodatnih pogojev,</w:t>
      </w:r>
      <w:r w:rsidR="00F9356B">
        <w:rPr>
          <w:rFonts w:cs="Arial"/>
          <w:b/>
        </w:rPr>
        <w:t xml:space="preserve"> sicer se štejejo za nepravilna, zaradi česar bo ponudba ponudnika šteta kot nedopustna iz razloga, da ne ustreza zahtevam naročnika določenih v dokumentaciji v zvezi z oddajo javnega naročila!</w:t>
      </w:r>
    </w:p>
    <w:p w:rsidR="009E6E05" w:rsidRPr="009E6E05" w:rsidRDefault="009E6E05" w:rsidP="001F5801">
      <w:pPr>
        <w:rPr>
          <w:rFonts w:cs="Arial"/>
        </w:rPr>
      </w:pPr>
    </w:p>
    <w:tbl>
      <w:tblPr>
        <w:tblStyle w:val="Tabelamrea8"/>
        <w:tblW w:w="9067" w:type="dxa"/>
        <w:tblInd w:w="0" w:type="dxa"/>
        <w:tblLook w:val="04A0" w:firstRow="1" w:lastRow="0" w:firstColumn="1" w:lastColumn="0" w:noHBand="0" w:noVBand="1"/>
      </w:tblPr>
      <w:tblGrid>
        <w:gridCol w:w="5382"/>
        <w:gridCol w:w="3685"/>
      </w:tblGrid>
      <w:tr w:rsidR="009E6E05" w:rsidRPr="009E6E05" w:rsidTr="000006BC">
        <w:tc>
          <w:tcPr>
            <w:tcW w:w="5382" w:type="dxa"/>
            <w:shd w:val="clear" w:color="auto" w:fill="BFBFBF" w:themeFill="background1" w:themeFillShade="BF"/>
          </w:tcPr>
          <w:p w:rsidR="009E6E05" w:rsidRPr="009E6E05" w:rsidRDefault="009E6E05" w:rsidP="001F5801">
            <w:pPr>
              <w:keepNext/>
              <w:numPr>
                <w:ilvl w:val="0"/>
                <w:numId w:val="13"/>
              </w:numPr>
              <w:contextualSpacing/>
              <w:rPr>
                <w:rFonts w:cs="Arial"/>
                <w:bCs/>
                <w:szCs w:val="26"/>
                <w:lang w:val="x-none"/>
              </w:rPr>
            </w:pPr>
            <w:r w:rsidRPr="009E6E05">
              <w:rPr>
                <w:rFonts w:cs="Arial"/>
                <w:bCs/>
                <w:szCs w:val="26"/>
                <w:lang w:val="x-none"/>
              </w:rPr>
              <w:t>Pogoj: zavarovanje za resnost ponudbe</w:t>
            </w:r>
          </w:p>
        </w:tc>
        <w:tc>
          <w:tcPr>
            <w:tcW w:w="3685" w:type="dxa"/>
            <w:shd w:val="clear" w:color="auto" w:fill="BFBFBF" w:themeFill="background1" w:themeFillShade="BF"/>
          </w:tcPr>
          <w:p w:rsidR="009E6E05" w:rsidRPr="009E6E05" w:rsidRDefault="009E6E05" w:rsidP="001F5801">
            <w:pPr>
              <w:rPr>
                <w:rFonts w:cs="Arial"/>
              </w:rPr>
            </w:pPr>
            <w:r w:rsidRPr="009E6E05">
              <w:rPr>
                <w:rFonts w:cs="Arial"/>
              </w:rPr>
              <w:t>Dokazilo</w:t>
            </w:r>
          </w:p>
        </w:tc>
      </w:tr>
      <w:tr w:rsidR="009E6E05" w:rsidRPr="009E6E05" w:rsidTr="000006BC">
        <w:tc>
          <w:tcPr>
            <w:tcW w:w="5382" w:type="dxa"/>
          </w:tcPr>
          <w:p w:rsidR="001F5801" w:rsidRPr="001F5801" w:rsidRDefault="001F5801" w:rsidP="001F5801">
            <w:pPr>
              <w:jc w:val="both"/>
              <w:rPr>
                <w:rFonts w:cs="Arial"/>
              </w:rPr>
            </w:pPr>
            <w:r w:rsidRPr="001F5801">
              <w:rPr>
                <w:rFonts w:cs="Arial"/>
              </w:rPr>
              <w:t>Naročnik bo iz postopka javnega naročanja izključil gospodarski subjekt, ki ponudbi ne bo priložil  zavarovanja za resnost p</w:t>
            </w:r>
            <w:r>
              <w:rPr>
                <w:rFonts w:cs="Arial"/>
              </w:rPr>
              <w:t>onudbe</w:t>
            </w:r>
            <w:r w:rsidRPr="001F5801">
              <w:rPr>
                <w:rFonts w:cs="Arial"/>
                <w:b/>
              </w:rPr>
              <w:t xml:space="preserve"> </w:t>
            </w:r>
            <w:r w:rsidRPr="00FD7420">
              <w:rPr>
                <w:rFonts w:cs="Arial"/>
              </w:rPr>
              <w:t xml:space="preserve">v obliki bančne garancije ali kavcijskega zavarovanja, v višini </w:t>
            </w:r>
            <w:r w:rsidR="00FD7420">
              <w:rPr>
                <w:rFonts w:cs="Arial"/>
              </w:rPr>
              <w:t>45</w:t>
            </w:r>
            <w:r w:rsidRPr="00FD7420">
              <w:rPr>
                <w:rFonts w:cs="Arial"/>
              </w:rPr>
              <w:t xml:space="preserve">.000,00 EUR, na obrazcu, ki je sestavni del razpisne dokumentacije </w:t>
            </w:r>
            <w:r w:rsidRPr="00522912">
              <w:rPr>
                <w:rFonts w:cs="Arial"/>
              </w:rPr>
              <w:t>ali na drugem obrazcu, ki izpolnjuje vse bistvene zahteve v tem pogledu</w:t>
            </w:r>
            <w:r w:rsidR="00FD7420" w:rsidRPr="00522912">
              <w:rPr>
                <w:rFonts w:cs="Arial"/>
              </w:rPr>
              <w:t xml:space="preserve">, </w:t>
            </w:r>
            <w:r w:rsidRPr="001F5801">
              <w:rPr>
                <w:rFonts w:cs="Arial"/>
              </w:rPr>
              <w:t>ki jo ponuja kot jamstvo, da bo v primeru, če bo izbran, sklenil pogodbo z naročnikom, da ne bo umaknil /spremenil ponudbe po roku za odpiranje (ne glede na to, ali je najugodnejši ponudnik ali ne) ali če bi podal zavajajoče ali lažne izjave</w:t>
            </w:r>
          </w:p>
          <w:p w:rsidR="001F5801" w:rsidRPr="001F5801" w:rsidRDefault="001F5801" w:rsidP="001F5801">
            <w:pPr>
              <w:jc w:val="both"/>
              <w:rPr>
                <w:rFonts w:cs="Arial"/>
              </w:rPr>
            </w:pPr>
          </w:p>
          <w:p w:rsidR="001F5801" w:rsidRPr="001F5801" w:rsidRDefault="001F5801" w:rsidP="001F5801">
            <w:pPr>
              <w:jc w:val="both"/>
              <w:rPr>
                <w:rFonts w:cs="Arial"/>
              </w:rPr>
            </w:pPr>
            <w:r w:rsidRPr="001F5801">
              <w:rPr>
                <w:rFonts w:cs="Arial"/>
              </w:rPr>
              <w:t xml:space="preserve">Rok veljavnosti zavarovanja za resnost ponudbe je najmanj do poteka roka veljavnosti ponudbe oziroma za izbranega ponudnika, do podpisa pogodbe z izbranim dobaviteljem ter predložitve finančnega zavarovanja za dobro izvedbo oziroma do konca veljavnosti ponudbe. Naročnik bo izločil vsako ponudbo, ki ni opremljena z zahtevanim finančnim </w:t>
            </w:r>
            <w:r w:rsidRPr="001F5801">
              <w:rPr>
                <w:rFonts w:cs="Arial"/>
              </w:rPr>
              <w:lastRenderedPageBreak/>
              <w:t>zavarovanjem za resnost ponudbe in ne pokriva zneska zavarovanja v zahtevani višini.</w:t>
            </w:r>
          </w:p>
          <w:p w:rsidR="001F5801" w:rsidRPr="001F5801" w:rsidRDefault="001F5801" w:rsidP="001F5801">
            <w:pPr>
              <w:jc w:val="both"/>
              <w:rPr>
                <w:rFonts w:cs="Arial"/>
              </w:rPr>
            </w:pPr>
          </w:p>
          <w:p w:rsidR="001F5801" w:rsidRPr="001F5801" w:rsidRDefault="001F5801" w:rsidP="001F5801">
            <w:pPr>
              <w:jc w:val="both"/>
              <w:rPr>
                <w:rFonts w:cs="Arial"/>
              </w:rPr>
            </w:pPr>
            <w:r w:rsidRPr="001F5801">
              <w:rPr>
                <w:rFonts w:cs="Arial"/>
              </w:rPr>
              <w:t xml:space="preserve">Zavarovanje za resnost ponudbe bo naročnik vrnil vsem neizbranim ponudnikom po preteku roka za pritožbo zoper odločitve o oddaji naročila. </w:t>
            </w:r>
          </w:p>
          <w:p w:rsidR="001F5801" w:rsidRPr="001F5801" w:rsidRDefault="001F5801" w:rsidP="001F5801">
            <w:pPr>
              <w:jc w:val="both"/>
              <w:rPr>
                <w:rFonts w:cs="Arial"/>
              </w:rPr>
            </w:pPr>
          </w:p>
          <w:p w:rsidR="001F5801" w:rsidRDefault="001F5801" w:rsidP="001F5801">
            <w:pPr>
              <w:jc w:val="both"/>
              <w:rPr>
                <w:rFonts w:cs="Arial"/>
              </w:rPr>
            </w:pPr>
            <w:r w:rsidRPr="001F5801">
              <w:rPr>
                <w:rFonts w:cs="Arial"/>
              </w:rPr>
              <w:t>Izbranemu ponudniku bo naročnik zavarovanje za resnost ponudbe vrnil po predložitvi zavarovanja za dobro izvedbo.</w:t>
            </w:r>
          </w:p>
          <w:p w:rsidR="001F5801" w:rsidRDefault="001F5801" w:rsidP="001F5801">
            <w:pPr>
              <w:jc w:val="both"/>
              <w:rPr>
                <w:rFonts w:cs="Arial"/>
              </w:rPr>
            </w:pPr>
          </w:p>
          <w:p w:rsidR="009E6E05" w:rsidRPr="00F9356B" w:rsidRDefault="001F5801" w:rsidP="001F5801">
            <w:pPr>
              <w:jc w:val="both"/>
              <w:rPr>
                <w:rFonts w:cs="Arial"/>
              </w:rPr>
            </w:pPr>
            <w:r>
              <w:rPr>
                <w:rFonts w:cs="Arial"/>
              </w:rPr>
              <w:t>Naročnik bo zavarovanje za resnost ponudbe unovčil</w:t>
            </w:r>
            <w:r w:rsidR="009E6E05" w:rsidRPr="00F9356B">
              <w:rPr>
                <w:rFonts w:cs="Arial"/>
              </w:rPr>
              <w:t xml:space="preserve"> če ponudnik:</w:t>
            </w:r>
          </w:p>
          <w:p w:rsidR="009E6E05" w:rsidRPr="009E6E05" w:rsidRDefault="009E6E05" w:rsidP="00A56EF6">
            <w:pPr>
              <w:keepNext/>
              <w:numPr>
                <w:ilvl w:val="0"/>
                <w:numId w:val="60"/>
              </w:numPr>
              <w:contextualSpacing/>
              <w:jc w:val="both"/>
              <w:rPr>
                <w:rFonts w:cs="Arial"/>
                <w:bCs/>
                <w:szCs w:val="26"/>
                <w:lang w:val="x-none"/>
              </w:rPr>
            </w:pPr>
            <w:r w:rsidRPr="00F9356B">
              <w:rPr>
                <w:rFonts w:cs="Arial"/>
                <w:bCs/>
                <w:szCs w:val="26"/>
                <w:lang w:val="x-none"/>
              </w:rPr>
              <w:t>po roku za oddajo ponudbe svojo ponudbo umakne ali spremeni</w:t>
            </w:r>
            <w:r w:rsidRPr="009E6E05">
              <w:rPr>
                <w:rFonts w:cs="Arial"/>
                <w:bCs/>
                <w:szCs w:val="26"/>
                <w:lang w:val="x-none"/>
              </w:rPr>
              <w:t xml:space="preserve"> v nasprotju s to dokumentacijo v zvezi z oddajo javnega naročila;</w:t>
            </w:r>
          </w:p>
          <w:p w:rsidR="009E6E05" w:rsidRPr="009E6E05" w:rsidRDefault="009E6E05" w:rsidP="00A56EF6">
            <w:pPr>
              <w:keepNext/>
              <w:numPr>
                <w:ilvl w:val="0"/>
                <w:numId w:val="60"/>
              </w:numPr>
              <w:contextualSpacing/>
              <w:jc w:val="both"/>
              <w:rPr>
                <w:rFonts w:cs="Arial"/>
                <w:bCs/>
                <w:szCs w:val="26"/>
                <w:lang w:val="x-none"/>
              </w:rPr>
            </w:pPr>
            <w:r w:rsidRPr="009E6E05">
              <w:rPr>
                <w:rFonts w:cs="Arial"/>
                <w:bCs/>
                <w:szCs w:val="26"/>
                <w:lang w:val="x-none"/>
              </w:rPr>
              <w:t>čigar ponudba je bila izbrana, v določenem roku od prejema poziva naročnika k sklenitvi pogodbe ne sklene pogodbe/okvirnega sporazuma;</w:t>
            </w:r>
          </w:p>
          <w:p w:rsidR="009E6E05" w:rsidRPr="009E6E05" w:rsidRDefault="009E6E05" w:rsidP="00A56EF6">
            <w:pPr>
              <w:keepNext/>
              <w:numPr>
                <w:ilvl w:val="0"/>
                <w:numId w:val="60"/>
              </w:numPr>
              <w:contextualSpacing/>
              <w:jc w:val="both"/>
              <w:rPr>
                <w:rFonts w:cs="Arial"/>
                <w:bCs/>
                <w:szCs w:val="26"/>
                <w:lang w:val="x-none"/>
              </w:rPr>
            </w:pPr>
            <w:r w:rsidRPr="009E6E05">
              <w:rPr>
                <w:rFonts w:cs="Arial"/>
                <w:bCs/>
                <w:szCs w:val="26"/>
                <w:lang w:val="x-none"/>
              </w:rPr>
              <w:t>č</w:t>
            </w:r>
            <w:r w:rsidR="00F9356B">
              <w:rPr>
                <w:rFonts w:cs="Arial"/>
                <w:bCs/>
                <w:szCs w:val="26"/>
                <w:lang w:val="x-none"/>
              </w:rPr>
              <w:t>igar ponudba je bila izbrana, v zahtevanem roku po</w:t>
            </w:r>
            <w:r w:rsidRPr="009E6E05">
              <w:rPr>
                <w:rFonts w:cs="Arial"/>
                <w:bCs/>
                <w:szCs w:val="26"/>
                <w:lang w:val="x-none"/>
              </w:rPr>
              <w:t xml:space="preserve"> sklenitvi pogodbe ne predloži finančnega zavarovanja za dobro izvedbo pogodbenih obveznosti, ki bo skladno z zahtevami naročnika iz te dokumentacije v zvezi z oddajo javnega naročila.</w:t>
            </w:r>
          </w:p>
          <w:p w:rsidR="009E6E05" w:rsidRPr="009E6E05" w:rsidRDefault="009E6E05" w:rsidP="001F5801">
            <w:pPr>
              <w:jc w:val="both"/>
              <w:rPr>
                <w:rFonts w:cs="Arial"/>
              </w:rPr>
            </w:pPr>
          </w:p>
          <w:p w:rsidR="00F14524" w:rsidRDefault="00F14524" w:rsidP="001F5801">
            <w:pPr>
              <w:jc w:val="both"/>
              <w:rPr>
                <w:rFonts w:cs="Arial"/>
              </w:rPr>
            </w:pPr>
            <w:r>
              <w:rPr>
                <w:rFonts w:cs="Arial"/>
              </w:rPr>
              <w:t>V skladu z Uredbo o finančnih zavarovanjih pri javnem naročanju, r</w:t>
            </w:r>
            <w:r w:rsidR="009E6E05" w:rsidRPr="009E6E05">
              <w:rPr>
                <w:rFonts w:cs="Arial"/>
              </w:rPr>
              <w:t>ok veljavnosti zavarovanja za resnost ponudbe</w:t>
            </w:r>
            <w:r>
              <w:rPr>
                <w:rFonts w:cs="Arial"/>
              </w:rPr>
              <w:t xml:space="preserve"> ne sme poteči pred rokom za predložitev finančnega zavarovanja za dobro izvedbo pogodbenih obveznosti, če je slednje zahtevano.</w:t>
            </w:r>
          </w:p>
          <w:p w:rsidR="00F9356B" w:rsidRDefault="00F9356B" w:rsidP="001F5801">
            <w:pPr>
              <w:jc w:val="both"/>
              <w:rPr>
                <w:rFonts w:cs="Arial"/>
              </w:rPr>
            </w:pPr>
          </w:p>
          <w:p w:rsidR="009E6E05" w:rsidRPr="009E6E05" w:rsidRDefault="009E6E05" w:rsidP="001F5801">
            <w:pPr>
              <w:jc w:val="both"/>
              <w:rPr>
                <w:rFonts w:cs="Arial"/>
              </w:rPr>
            </w:pPr>
            <w:r w:rsidRPr="009E6E05">
              <w:rPr>
                <w:rFonts w:cs="Arial"/>
              </w:rPr>
              <w:t>Nar</w:t>
            </w:r>
            <w:r w:rsidR="00F9356B">
              <w:rPr>
                <w:rFonts w:cs="Arial"/>
              </w:rPr>
              <w:t>očnik bo zaradi nedopustne ponudbe izključil ponudnika čigar ponudba</w:t>
            </w:r>
            <w:r w:rsidRPr="009E6E05">
              <w:rPr>
                <w:rFonts w:cs="Arial"/>
              </w:rPr>
              <w:t xml:space="preserve"> ni opremljena z zahtevanim finančnim zavarovanjem za resnost ponudbe in ne pokriva zneska zavarovanja v zahtevani višini.</w:t>
            </w:r>
          </w:p>
          <w:p w:rsidR="009E6E05" w:rsidRPr="009E6E05" w:rsidRDefault="009E6E05" w:rsidP="001F5801">
            <w:pPr>
              <w:jc w:val="both"/>
              <w:rPr>
                <w:rFonts w:cs="Arial"/>
              </w:rPr>
            </w:pPr>
          </w:p>
          <w:p w:rsidR="009E6E05" w:rsidRPr="009E6E05" w:rsidRDefault="009E6E05" w:rsidP="001F5801">
            <w:pPr>
              <w:jc w:val="both"/>
              <w:rPr>
                <w:rFonts w:cs="Arial"/>
              </w:rPr>
            </w:pPr>
            <w:r w:rsidRPr="009E6E05">
              <w:rPr>
                <w:rFonts w:cs="Arial"/>
              </w:rPr>
              <w:t>Zavarovanje za resnost ponudbe bo naročnik vrnil vsem neizbranim p</w:t>
            </w:r>
            <w:r w:rsidR="00F9356B">
              <w:rPr>
                <w:rFonts w:cs="Arial"/>
              </w:rPr>
              <w:t>onudnikom po preteku roka za pravno varstvo</w:t>
            </w:r>
            <w:r w:rsidRPr="009E6E05">
              <w:rPr>
                <w:rFonts w:cs="Arial"/>
              </w:rPr>
              <w:t xml:space="preserve"> zoper odločitve o oddaji naročila. </w:t>
            </w:r>
          </w:p>
          <w:p w:rsidR="009E6E05" w:rsidRPr="009E6E05" w:rsidRDefault="009E6E05" w:rsidP="001F5801">
            <w:pPr>
              <w:jc w:val="both"/>
              <w:rPr>
                <w:rFonts w:cs="Arial"/>
              </w:rPr>
            </w:pPr>
          </w:p>
          <w:p w:rsidR="009E6E05" w:rsidRPr="009E6E05" w:rsidRDefault="009E6E05" w:rsidP="001F5801">
            <w:pPr>
              <w:jc w:val="both"/>
              <w:rPr>
                <w:rFonts w:cs="Arial"/>
              </w:rPr>
            </w:pPr>
            <w:r w:rsidRPr="009E6E05">
              <w:rPr>
                <w:rFonts w:cs="Arial"/>
              </w:rPr>
              <w:t xml:space="preserve">Izbranemu ponudniku bo naročnik zavarovanje za resnost ponudbe vrnil po podpisu pogodbe in ob predložitvi zavarovanja za dobro izvedbo. </w:t>
            </w:r>
          </w:p>
          <w:p w:rsidR="009E6E05" w:rsidRPr="009E6E05" w:rsidRDefault="009E6E05" w:rsidP="001F5801">
            <w:pPr>
              <w:jc w:val="both"/>
              <w:rPr>
                <w:rFonts w:cs="Arial"/>
              </w:rPr>
            </w:pPr>
          </w:p>
        </w:tc>
        <w:tc>
          <w:tcPr>
            <w:tcW w:w="3685" w:type="dxa"/>
          </w:tcPr>
          <w:p w:rsidR="009E6E05" w:rsidRPr="009E6E05" w:rsidRDefault="009E6E05" w:rsidP="001F5801">
            <w:pPr>
              <w:rPr>
                <w:rFonts w:cs="Arial"/>
              </w:rPr>
            </w:pPr>
            <w:r w:rsidRPr="009E6E05">
              <w:rPr>
                <w:rFonts w:cs="Arial"/>
              </w:rPr>
              <w:lastRenderedPageBreak/>
              <w:t>Izjava ponudnika na</w:t>
            </w:r>
            <w:r w:rsidRPr="009E6E05">
              <w:t xml:space="preserve"> </w:t>
            </w:r>
            <w:proofErr w:type="spellStart"/>
            <w:r w:rsidRPr="009E6E05">
              <w:rPr>
                <w:rFonts w:cs="Arial"/>
                <w:b/>
              </w:rPr>
              <w:t>obr</w:t>
            </w:r>
            <w:proofErr w:type="spellEnd"/>
            <w:r w:rsidRPr="009E6E05">
              <w:rPr>
                <w:rFonts w:cs="Arial"/>
                <w:b/>
              </w:rPr>
              <w:t>. – Izjava v zvezi s finančnimi zavarovanji</w:t>
            </w:r>
            <w:r w:rsidRPr="009E6E05">
              <w:rPr>
                <w:rFonts w:cs="Arial"/>
              </w:rPr>
              <w:t xml:space="preserve"> in zahtevano zavarovanje za resnost ponudbe z besedilom iz </w:t>
            </w:r>
            <w:proofErr w:type="spellStart"/>
            <w:r w:rsidRPr="009E6E05">
              <w:rPr>
                <w:rFonts w:cs="Arial"/>
                <w:b/>
              </w:rPr>
              <w:t>obr</w:t>
            </w:r>
            <w:proofErr w:type="spellEnd"/>
            <w:r w:rsidRPr="009E6E05">
              <w:rPr>
                <w:rFonts w:cs="Arial"/>
                <w:b/>
              </w:rPr>
              <w:t>.  – Vzorec zavarovanja za resnost ponudbe</w:t>
            </w:r>
            <w:r w:rsidRPr="009E6E05">
              <w:rPr>
                <w:rFonts w:cs="Arial"/>
              </w:rPr>
              <w:t>.</w:t>
            </w:r>
          </w:p>
        </w:tc>
      </w:tr>
      <w:tr w:rsidR="009E6E05" w:rsidRPr="009E6E05" w:rsidTr="000006BC">
        <w:tc>
          <w:tcPr>
            <w:tcW w:w="5382" w:type="dxa"/>
            <w:shd w:val="clear" w:color="auto" w:fill="BFBFBF" w:themeFill="background1" w:themeFillShade="BF"/>
          </w:tcPr>
          <w:p w:rsidR="009E6E05" w:rsidRPr="009E6E05" w:rsidRDefault="009E6E05" w:rsidP="001F5801">
            <w:pPr>
              <w:keepNext/>
              <w:numPr>
                <w:ilvl w:val="0"/>
                <w:numId w:val="13"/>
              </w:numPr>
              <w:contextualSpacing/>
              <w:rPr>
                <w:rFonts w:cs="Arial"/>
                <w:bCs/>
                <w:szCs w:val="26"/>
                <w:lang w:val="x-none"/>
              </w:rPr>
            </w:pPr>
            <w:r w:rsidRPr="009E6E05">
              <w:rPr>
                <w:rFonts w:cs="Arial"/>
                <w:bCs/>
                <w:szCs w:val="26"/>
                <w:lang w:val="x-none"/>
              </w:rPr>
              <w:lastRenderedPageBreak/>
              <w:t>Pogoj: zavarovanje dobre izvedbe</w:t>
            </w:r>
          </w:p>
        </w:tc>
        <w:tc>
          <w:tcPr>
            <w:tcW w:w="3685" w:type="dxa"/>
            <w:shd w:val="clear" w:color="auto" w:fill="BFBFBF" w:themeFill="background1" w:themeFillShade="BF"/>
          </w:tcPr>
          <w:p w:rsidR="009E6E05" w:rsidRPr="009E6E05" w:rsidRDefault="009E6E05" w:rsidP="001F5801">
            <w:pPr>
              <w:rPr>
                <w:rFonts w:cs="Arial"/>
              </w:rPr>
            </w:pPr>
            <w:r w:rsidRPr="009E6E05">
              <w:rPr>
                <w:rFonts w:cs="Arial"/>
              </w:rPr>
              <w:t>Dokazilo</w:t>
            </w:r>
          </w:p>
        </w:tc>
      </w:tr>
      <w:tr w:rsidR="009E6E05" w:rsidRPr="009E6E05" w:rsidTr="000006BC">
        <w:tc>
          <w:tcPr>
            <w:tcW w:w="5382" w:type="dxa"/>
          </w:tcPr>
          <w:p w:rsidR="009E6E05" w:rsidRPr="009E6E05" w:rsidRDefault="009E6E05" w:rsidP="001F5801">
            <w:pPr>
              <w:jc w:val="both"/>
              <w:rPr>
                <w:rFonts w:cs="Arial"/>
              </w:rPr>
            </w:pPr>
            <w:r w:rsidRPr="009E6E05">
              <w:rPr>
                <w:rFonts w:cs="Arial"/>
              </w:rPr>
              <w:t>Za dobro in pravočasno izvedbo pogodbenih obveznosti mora ponudnik priložiti ponudbi izjavo, da bo v primeru podpisa pogodbe za posamezen sklop</w:t>
            </w:r>
            <w:r w:rsidR="00F14524">
              <w:rPr>
                <w:rFonts w:cs="Arial"/>
              </w:rPr>
              <w:t>,</w:t>
            </w:r>
            <w:r w:rsidRPr="009E6E05">
              <w:rPr>
                <w:rFonts w:cs="Arial"/>
              </w:rPr>
              <w:t xml:space="preserve"> naročniku posameznega sklopa</w:t>
            </w:r>
            <w:r w:rsidR="00F14524">
              <w:rPr>
                <w:rFonts w:cs="Arial"/>
              </w:rPr>
              <w:t>,</w:t>
            </w:r>
            <w:r w:rsidRPr="009E6E05">
              <w:rPr>
                <w:rFonts w:cs="Arial"/>
              </w:rPr>
              <w:t xml:space="preserve"> zagotovil </w:t>
            </w:r>
            <w:r w:rsidRPr="009E6E05">
              <w:rPr>
                <w:rFonts w:cs="Arial"/>
              </w:rPr>
              <w:lastRenderedPageBreak/>
              <w:t xml:space="preserve">zavarovanje za resnost ponudbe kot izhaja iz določil dokumentacije v zvezi z oddajo javnega naročila.  </w:t>
            </w:r>
          </w:p>
          <w:p w:rsidR="009E6E05" w:rsidRPr="009E6E05" w:rsidRDefault="009E6E05" w:rsidP="001F5801">
            <w:pPr>
              <w:jc w:val="both"/>
              <w:rPr>
                <w:rFonts w:cs="Arial"/>
              </w:rPr>
            </w:pPr>
          </w:p>
          <w:p w:rsidR="00E85304" w:rsidRDefault="009E6E05" w:rsidP="001F5801">
            <w:pPr>
              <w:jc w:val="both"/>
              <w:rPr>
                <w:rFonts w:cs="Arial"/>
              </w:rPr>
            </w:pPr>
            <w:r w:rsidRPr="009E6E05">
              <w:rPr>
                <w:rFonts w:cs="Arial"/>
              </w:rPr>
              <w:t>Izbrani ponudnik mora najkasneje v roku 15 dni po podpisu pogodbe za posamezen sklop izročiti naročniku posameznega sklopa brezpogojno in na prvi poziv unovčljivo zavarovanja za dobro i</w:t>
            </w:r>
            <w:r w:rsidR="00522912">
              <w:rPr>
                <w:rFonts w:cs="Arial"/>
              </w:rPr>
              <w:t>zvedbo v obliki bančne garancije</w:t>
            </w:r>
            <w:r w:rsidRPr="009E6E05">
              <w:rPr>
                <w:rFonts w:cs="Arial"/>
              </w:rPr>
              <w:t xml:space="preserve"> ali kavcijskega zavarovanja (kot izhaja iz </w:t>
            </w:r>
            <w:proofErr w:type="spellStart"/>
            <w:r w:rsidRPr="009E6E05">
              <w:rPr>
                <w:rFonts w:cs="Arial"/>
              </w:rPr>
              <w:t>obr</w:t>
            </w:r>
            <w:proofErr w:type="spellEnd"/>
            <w:r w:rsidRPr="009E6E05">
              <w:rPr>
                <w:rFonts w:cs="Arial"/>
              </w:rPr>
              <w:t xml:space="preserve">.  – Vzorec zavarovanja za dobro izvedbo), v višini 10% pogodbene vrednosti skupaj z DDV, unovčljivo na prvi poziv in z veljavnostjo 60 dni po roku za izpolnitev vseh obveznosti po tej pogodbi. </w:t>
            </w:r>
          </w:p>
          <w:p w:rsidR="00E85304" w:rsidRDefault="00E85304" w:rsidP="001F5801">
            <w:pPr>
              <w:jc w:val="both"/>
              <w:rPr>
                <w:rFonts w:cs="Arial"/>
              </w:rPr>
            </w:pPr>
          </w:p>
          <w:p w:rsidR="009E6E05" w:rsidRPr="009E6E05" w:rsidRDefault="009E6E05" w:rsidP="001F5801">
            <w:pPr>
              <w:jc w:val="both"/>
              <w:rPr>
                <w:rFonts w:cs="Arial"/>
              </w:rPr>
            </w:pPr>
            <w:r w:rsidRPr="009E6E05">
              <w:rPr>
                <w:rFonts w:cs="Arial"/>
              </w:rPr>
              <w:t>V kolikor se rok za izpolnitev obveznosti zaradi kakršnih koli vzrokov podaljša oziroma v primeru, ko se pogodbena vrednost iz kateregakoli razloga z aneksom poviša, mora izvajalec dostaviti novo zavarovanje za dobro izvedbo, z novim datumom veljavnosti oziroma z višjim garantiranim zneskom!</w:t>
            </w:r>
          </w:p>
          <w:p w:rsidR="009E6E05" w:rsidRPr="009E6E05" w:rsidRDefault="009E6E05" w:rsidP="001F5801">
            <w:pPr>
              <w:jc w:val="both"/>
              <w:rPr>
                <w:rFonts w:cs="Arial"/>
              </w:rPr>
            </w:pPr>
          </w:p>
          <w:p w:rsidR="009E6E05" w:rsidRPr="009E6E05" w:rsidRDefault="00E85304" w:rsidP="001F5801">
            <w:pPr>
              <w:jc w:val="both"/>
              <w:rPr>
                <w:rFonts w:cs="Arial"/>
              </w:rPr>
            </w:pPr>
            <w:r>
              <w:rPr>
                <w:rFonts w:cs="Arial"/>
              </w:rPr>
              <w:t xml:space="preserve">Pogodba se sklepa z </w:t>
            </w:r>
            <w:proofErr w:type="spellStart"/>
            <w:r>
              <w:rPr>
                <w:rFonts w:cs="Arial"/>
              </w:rPr>
              <w:t>odlož</w:t>
            </w:r>
            <w:r w:rsidR="009E6E05" w:rsidRPr="009E6E05">
              <w:rPr>
                <w:rFonts w:cs="Arial"/>
              </w:rPr>
              <w:t>nim</w:t>
            </w:r>
            <w:proofErr w:type="spellEnd"/>
            <w:r w:rsidR="009E6E05" w:rsidRPr="009E6E05">
              <w:rPr>
                <w:rFonts w:cs="Arial"/>
              </w:rPr>
              <w:t xml:space="preserve"> pogojem, da postane veljavna šele s predložitvijo zavarovanja za dobro izvedbo. </w:t>
            </w:r>
          </w:p>
          <w:p w:rsidR="009E6E05" w:rsidRPr="009E6E05" w:rsidRDefault="009E6E05" w:rsidP="001F5801">
            <w:pPr>
              <w:jc w:val="both"/>
              <w:rPr>
                <w:rFonts w:cs="Arial"/>
              </w:rPr>
            </w:pPr>
          </w:p>
          <w:p w:rsidR="009E6E05" w:rsidRPr="009E6E05" w:rsidRDefault="009E6E05" w:rsidP="001F5801">
            <w:pPr>
              <w:jc w:val="both"/>
              <w:rPr>
                <w:rFonts w:cs="Arial"/>
              </w:rPr>
            </w:pPr>
            <w:r w:rsidRPr="009E6E05">
              <w:rPr>
                <w:rFonts w:cs="Arial"/>
              </w:rPr>
              <w:t>Naročnik posameznega sklopa bo zavarovanje za dobro izvedbo pogodbenih obveznosti unovčil, če:</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izvajalec svojih obveznosti do naročnika ne izpolni skladno s pogodbo, v dogovorjeni kvaliteti, obsegu in roku ter v skladu z dokumentacijo v zvezi z oddajo javnega naročila in ponudbeno dokumentacijo;</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izvajalec po svoji krivdi odstopi od pogodbe,</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naročnik po krivdi izvajalca odstopi od pogodbe,</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naročnik med izvajanjem del ugotovi, da dela dejansko izvaja subjekt, ki ni izvajalec, priglašeni podizvajalec ali partner v skupnem nastopu(kadar ponudnik oddaja ponudbo v skupnem nastopu);</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izvajalec naročniku povzroči škodo, ki je ne povrne v roku 8 dni po pozivu naročnika,</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izvajalec naročniku poda zavajajoče ali lažne informacije, podatke ali dokumente, zaradi česar mora naročnik javno naročilo razveljaviti ali modificirati,</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izvajalec v roku, ki ga določi naročnik, ne odpravi morebitnih pomanjkljivosti,</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izvajalec naročniku v roku ne izroči vsebinsko ustrezne police za zavarovanje splošne civilne odgovornosti,</w:t>
            </w:r>
          </w:p>
          <w:p w:rsidR="009E6E05" w:rsidRPr="009E6E05" w:rsidRDefault="009E6E05" w:rsidP="00A56EF6">
            <w:pPr>
              <w:keepNext/>
              <w:numPr>
                <w:ilvl w:val="0"/>
                <w:numId w:val="61"/>
              </w:numPr>
              <w:contextualSpacing/>
              <w:jc w:val="both"/>
              <w:rPr>
                <w:rFonts w:cs="Arial"/>
                <w:bCs/>
                <w:szCs w:val="26"/>
                <w:lang w:val="x-none"/>
              </w:rPr>
            </w:pPr>
            <w:r w:rsidRPr="009E6E05">
              <w:rPr>
                <w:rFonts w:cs="Arial"/>
                <w:bCs/>
                <w:szCs w:val="26"/>
                <w:lang w:val="x-none"/>
              </w:rPr>
              <w:t>v drugih primerih, kot to določa pogodba.</w:t>
            </w:r>
          </w:p>
          <w:p w:rsidR="009E6E05" w:rsidRPr="009E6E05" w:rsidRDefault="009E6E05" w:rsidP="001F5801">
            <w:pPr>
              <w:jc w:val="both"/>
              <w:rPr>
                <w:rFonts w:cs="Arial"/>
              </w:rPr>
            </w:pPr>
          </w:p>
          <w:p w:rsidR="009E6E05" w:rsidRPr="009E6E05" w:rsidRDefault="009E6E05" w:rsidP="001F5801">
            <w:pPr>
              <w:jc w:val="both"/>
              <w:rPr>
                <w:rFonts w:cs="Arial"/>
              </w:rPr>
            </w:pPr>
            <w:r w:rsidRPr="009E6E05">
              <w:rPr>
                <w:rFonts w:cs="Arial"/>
              </w:rPr>
              <w:lastRenderedPageBreak/>
              <w:t xml:space="preserve">Zavarovanje za dobro izvedbo velja v primeru celotne neizpolnitve pogodbenih obveznosti ali delne neizpolnitve pogodbenih obveznosti, če delno izpolnjena storitev izvajalca po pogodbi ne zadovoljuje pogodbenim zahtevam. Zavarovanje za dobro izvedbo bo unovčeno v primeru, da pogodbena stranka (ponudnik) ne bo izpolnila pogodbenih obveznosti v skladu z zahtevami in določili, ki izhajajo iz sklenjene pogodbe in iz določil dokumentacije v zvezi z oddajo javnega naročila.  </w:t>
            </w:r>
          </w:p>
          <w:p w:rsidR="009E6E05" w:rsidRPr="009E6E05" w:rsidRDefault="009E6E05" w:rsidP="001F5801">
            <w:pPr>
              <w:jc w:val="both"/>
              <w:rPr>
                <w:rFonts w:cs="Arial"/>
              </w:rPr>
            </w:pPr>
          </w:p>
        </w:tc>
        <w:tc>
          <w:tcPr>
            <w:tcW w:w="3685" w:type="dxa"/>
          </w:tcPr>
          <w:p w:rsidR="009E6E05" w:rsidRPr="009E6E05" w:rsidRDefault="009E6E05" w:rsidP="001F5801">
            <w:pPr>
              <w:rPr>
                <w:rFonts w:cs="Arial"/>
                <w:color w:val="7030A0"/>
              </w:rPr>
            </w:pPr>
            <w:r w:rsidRPr="009E6E05">
              <w:rPr>
                <w:rFonts w:cs="Arial"/>
              </w:rPr>
              <w:lastRenderedPageBreak/>
              <w:t>Izjava ponudnika na</w:t>
            </w:r>
            <w:r w:rsidRPr="009E6E05">
              <w:t xml:space="preserve"> </w:t>
            </w:r>
            <w:proofErr w:type="spellStart"/>
            <w:r w:rsidRPr="009E6E05">
              <w:rPr>
                <w:rFonts w:cs="Arial"/>
                <w:b/>
              </w:rPr>
              <w:t>obr</w:t>
            </w:r>
            <w:proofErr w:type="spellEnd"/>
            <w:r w:rsidRPr="009E6E05">
              <w:rPr>
                <w:rFonts w:cs="Arial"/>
                <w:b/>
              </w:rPr>
              <w:t>. – Izjava v zvezi s finančnimi zavarovanji</w:t>
            </w:r>
            <w:r w:rsidRPr="009E6E05">
              <w:rPr>
                <w:rFonts w:cs="Arial"/>
              </w:rPr>
              <w:t>.</w:t>
            </w:r>
          </w:p>
          <w:p w:rsidR="009E6E05" w:rsidRPr="009E6E05" w:rsidRDefault="009E6E05" w:rsidP="001F5801">
            <w:pPr>
              <w:rPr>
                <w:rFonts w:cs="Arial"/>
                <w:color w:val="7030A0"/>
              </w:rPr>
            </w:pPr>
          </w:p>
          <w:p w:rsidR="009E6E05" w:rsidRPr="009E6E05" w:rsidRDefault="009E6E05" w:rsidP="001F5801">
            <w:pPr>
              <w:rPr>
                <w:rFonts w:cs="Arial"/>
              </w:rPr>
            </w:pPr>
            <w:r w:rsidRPr="009E6E05">
              <w:rPr>
                <w:rFonts w:cs="Arial"/>
              </w:rPr>
              <w:t>V kolikor ponudnik izjave ne bo priložil</w:t>
            </w:r>
            <w:r w:rsidR="005A0418">
              <w:rPr>
                <w:rFonts w:cs="Arial"/>
              </w:rPr>
              <w:t xml:space="preserve"> oziroma v kolikor bo </w:t>
            </w:r>
            <w:r w:rsidR="005A0418">
              <w:rPr>
                <w:rFonts w:cs="Arial"/>
              </w:rPr>
              <w:lastRenderedPageBreak/>
              <w:t>predložena nepodpisana in nežigosana izjava</w:t>
            </w:r>
            <w:r w:rsidRPr="009E6E05">
              <w:rPr>
                <w:rFonts w:cs="Arial"/>
              </w:rPr>
              <w:t xml:space="preserve">, se bo ponudba štela za nedopustno zaradi česar bo ponudnik izključen iz nadaljnjega postopka.  </w:t>
            </w:r>
          </w:p>
        </w:tc>
      </w:tr>
      <w:tr w:rsidR="009E6E05" w:rsidRPr="009E6E05" w:rsidTr="000006BC">
        <w:trPr>
          <w:trHeight w:val="377"/>
        </w:trPr>
        <w:tc>
          <w:tcPr>
            <w:tcW w:w="5382" w:type="dxa"/>
            <w:shd w:val="clear" w:color="auto" w:fill="BFBFBF" w:themeFill="background1" w:themeFillShade="BF"/>
          </w:tcPr>
          <w:p w:rsidR="009E6E05" w:rsidRPr="009E6E05" w:rsidRDefault="009E6E05" w:rsidP="001F5801">
            <w:pPr>
              <w:keepNext/>
              <w:numPr>
                <w:ilvl w:val="0"/>
                <w:numId w:val="13"/>
              </w:numPr>
              <w:contextualSpacing/>
              <w:rPr>
                <w:rFonts w:cs="Arial"/>
                <w:bCs/>
                <w:szCs w:val="26"/>
                <w:lang w:val="x-none"/>
              </w:rPr>
            </w:pPr>
            <w:r w:rsidRPr="009E6E05">
              <w:rPr>
                <w:rFonts w:cs="Arial"/>
                <w:bCs/>
                <w:szCs w:val="26"/>
                <w:lang w:val="x-none"/>
              </w:rPr>
              <w:lastRenderedPageBreak/>
              <w:t>Pogoj: zavarovanje odprave napak</w:t>
            </w:r>
          </w:p>
        </w:tc>
        <w:tc>
          <w:tcPr>
            <w:tcW w:w="3685" w:type="dxa"/>
            <w:shd w:val="clear" w:color="auto" w:fill="BFBFBF" w:themeFill="background1" w:themeFillShade="BF"/>
          </w:tcPr>
          <w:p w:rsidR="009E6E05" w:rsidRPr="009E6E05" w:rsidRDefault="009E6E05" w:rsidP="001F5801">
            <w:pPr>
              <w:rPr>
                <w:rFonts w:cs="Arial"/>
              </w:rPr>
            </w:pPr>
            <w:r w:rsidRPr="009E6E05">
              <w:rPr>
                <w:rFonts w:cs="Arial"/>
              </w:rPr>
              <w:t>Dokazilo</w:t>
            </w:r>
          </w:p>
        </w:tc>
      </w:tr>
      <w:tr w:rsidR="009E6E05" w:rsidRPr="009E6E05" w:rsidTr="000006BC">
        <w:tc>
          <w:tcPr>
            <w:tcW w:w="5382" w:type="dxa"/>
          </w:tcPr>
          <w:p w:rsidR="0099570E" w:rsidRPr="0099570E" w:rsidRDefault="0099570E" w:rsidP="0099570E">
            <w:pPr>
              <w:keepNext/>
              <w:contextualSpacing/>
              <w:jc w:val="both"/>
              <w:rPr>
                <w:rFonts w:cs="Arial"/>
                <w:bCs/>
                <w:szCs w:val="26"/>
                <w:lang w:val="x-none"/>
              </w:rPr>
            </w:pPr>
            <w:r w:rsidRPr="0099570E">
              <w:rPr>
                <w:rFonts w:cs="Arial"/>
                <w:bCs/>
                <w:szCs w:val="26"/>
                <w:lang w:val="x-none"/>
              </w:rPr>
              <w:t xml:space="preserve">Za zavarovanje odprave napak v garancijski dobi mora ponudnik priložiti ponudbi izjavo, da bo v primeru podpisa pogodbe naročniku zagotovil zavarovanje za odpravo napak v </w:t>
            </w:r>
            <w:r w:rsidR="00522912">
              <w:rPr>
                <w:rFonts w:cs="Arial"/>
                <w:bCs/>
                <w:szCs w:val="26"/>
              </w:rPr>
              <w:t xml:space="preserve">obliki bančne garancije ali kavcijskega zavarovanja v </w:t>
            </w:r>
            <w:r w:rsidRPr="0099570E">
              <w:rPr>
                <w:rFonts w:cs="Arial"/>
                <w:bCs/>
                <w:szCs w:val="26"/>
                <w:lang w:val="x-none"/>
              </w:rPr>
              <w:t>garancijski dobi</w:t>
            </w:r>
            <w:r w:rsidR="00522912">
              <w:rPr>
                <w:rFonts w:cs="Arial"/>
                <w:bCs/>
                <w:szCs w:val="26"/>
              </w:rPr>
              <w:t xml:space="preserve"> </w:t>
            </w:r>
            <w:r w:rsidR="00522912" w:rsidRPr="00522912">
              <w:rPr>
                <w:rFonts w:cs="Arial"/>
                <w:bCs/>
                <w:szCs w:val="26"/>
              </w:rPr>
              <w:t>5 let</w:t>
            </w:r>
            <w:r w:rsidRPr="00522912">
              <w:rPr>
                <w:rFonts w:cs="Arial"/>
                <w:bCs/>
                <w:szCs w:val="26"/>
                <w:lang w:val="x-none"/>
              </w:rPr>
              <w:t>.</w:t>
            </w:r>
            <w:r w:rsidRPr="0099570E">
              <w:rPr>
                <w:rFonts w:cs="Arial"/>
                <w:bCs/>
                <w:szCs w:val="26"/>
                <w:lang w:val="x-none"/>
              </w:rPr>
              <w:t xml:space="preserve">  </w:t>
            </w:r>
          </w:p>
          <w:p w:rsidR="0099570E" w:rsidRPr="0099570E" w:rsidRDefault="0099570E" w:rsidP="0099570E">
            <w:pPr>
              <w:keepNext/>
              <w:contextualSpacing/>
              <w:jc w:val="both"/>
              <w:rPr>
                <w:rFonts w:cs="Arial"/>
                <w:bCs/>
                <w:szCs w:val="26"/>
                <w:lang w:val="x-none"/>
              </w:rPr>
            </w:pPr>
          </w:p>
          <w:p w:rsidR="0099570E" w:rsidRPr="0099570E" w:rsidRDefault="0099570E" w:rsidP="0099570E">
            <w:pPr>
              <w:keepNext/>
              <w:contextualSpacing/>
              <w:jc w:val="both"/>
              <w:rPr>
                <w:rFonts w:cs="Arial"/>
                <w:bCs/>
                <w:szCs w:val="26"/>
                <w:lang w:val="x-none"/>
              </w:rPr>
            </w:pPr>
            <w:r w:rsidRPr="0099570E">
              <w:rPr>
                <w:rFonts w:cs="Arial"/>
                <w:bCs/>
                <w:szCs w:val="26"/>
                <w:lang w:val="x-none"/>
              </w:rPr>
              <w:t xml:space="preserve">Izvajalec se obvezuje, da bo na zahtevo naročnika ugotovljene napake v garancijski dobi odpravil v roku in pod pogoji določenimi v pogodbi. Če izvajalec teh napak ne odpravi v skladu s pogodbo, jih je po načelu dobrega gospodarja upravičen odpraviti naročnik, na račun izvajalca. </w:t>
            </w:r>
          </w:p>
          <w:p w:rsidR="0099570E" w:rsidRPr="0099570E" w:rsidRDefault="0099570E" w:rsidP="0099570E">
            <w:pPr>
              <w:keepNext/>
              <w:contextualSpacing/>
              <w:jc w:val="both"/>
              <w:rPr>
                <w:rFonts w:cs="Arial"/>
                <w:bCs/>
                <w:szCs w:val="26"/>
                <w:lang w:val="x-none"/>
              </w:rPr>
            </w:pPr>
          </w:p>
          <w:p w:rsidR="009E6E05" w:rsidRPr="009E6E05" w:rsidRDefault="0099570E" w:rsidP="0099570E">
            <w:pPr>
              <w:keepNext/>
              <w:contextualSpacing/>
              <w:jc w:val="both"/>
              <w:rPr>
                <w:rFonts w:cs="Arial"/>
                <w:bCs/>
                <w:szCs w:val="26"/>
                <w:lang w:val="x-none"/>
              </w:rPr>
            </w:pPr>
            <w:r w:rsidRPr="0099570E">
              <w:rPr>
                <w:rFonts w:cs="Arial"/>
                <w:bCs/>
                <w:szCs w:val="26"/>
                <w:lang w:val="x-none"/>
              </w:rPr>
              <w:t>Za pokritje teh stroškov bo izvajalec najkasneje v roku 15 dni od datuma podpisa primopredajnega zapisnika izročil naročniku zavarovanje za odpravo napak v obliki bančne garancijo ali kavcijskega zavarovanja (kot izhaja i</w:t>
            </w:r>
            <w:r w:rsidR="009925D5">
              <w:rPr>
                <w:rFonts w:cs="Arial"/>
                <w:bCs/>
                <w:szCs w:val="26"/>
                <w:lang w:val="x-none"/>
              </w:rPr>
              <w:t xml:space="preserve">z </w:t>
            </w:r>
            <w:proofErr w:type="spellStart"/>
            <w:r w:rsidR="009925D5">
              <w:rPr>
                <w:rFonts w:cs="Arial"/>
                <w:bCs/>
                <w:szCs w:val="26"/>
                <w:lang w:val="x-none"/>
              </w:rPr>
              <w:t>obr</w:t>
            </w:r>
            <w:proofErr w:type="spellEnd"/>
            <w:r w:rsidR="009925D5">
              <w:rPr>
                <w:rFonts w:cs="Arial"/>
                <w:bCs/>
                <w:szCs w:val="26"/>
                <w:lang w:val="x-none"/>
              </w:rPr>
              <w:t>.  – Vzorec zavarovanja za odpravo napak</w:t>
            </w:r>
            <w:r w:rsidRPr="0099570E">
              <w:rPr>
                <w:rFonts w:cs="Arial"/>
                <w:bCs/>
                <w:szCs w:val="26"/>
                <w:lang w:val="x-none"/>
              </w:rPr>
              <w:t xml:space="preserve">), v višini 5%  končne pogodbene vrednosti z DDV, in sicer za obdobje </w:t>
            </w:r>
            <w:r w:rsidR="00522912">
              <w:rPr>
                <w:rFonts w:cs="Arial"/>
                <w:bCs/>
                <w:szCs w:val="26"/>
              </w:rPr>
              <w:t>5</w:t>
            </w:r>
            <w:r w:rsidRPr="0099570E">
              <w:rPr>
                <w:rFonts w:cs="Arial"/>
                <w:bCs/>
                <w:szCs w:val="26"/>
                <w:lang w:val="x-none"/>
              </w:rPr>
              <w:t xml:space="preserve"> let plus 30 dni. Brez predložene garancije primopredaja del ni opravljena.</w:t>
            </w:r>
          </w:p>
          <w:p w:rsidR="009E6E05" w:rsidRPr="009E6E05" w:rsidRDefault="009E6E05" w:rsidP="001F5801">
            <w:pPr>
              <w:keepNext/>
              <w:ind w:left="360"/>
              <w:contextualSpacing/>
              <w:rPr>
                <w:rFonts w:cs="Arial"/>
                <w:b/>
                <w:bCs/>
                <w:szCs w:val="26"/>
                <w:lang w:val="x-none"/>
              </w:rPr>
            </w:pPr>
          </w:p>
        </w:tc>
        <w:tc>
          <w:tcPr>
            <w:tcW w:w="3685" w:type="dxa"/>
          </w:tcPr>
          <w:p w:rsidR="009E6E05" w:rsidRPr="009E6E05" w:rsidRDefault="009E6E05" w:rsidP="001F5801">
            <w:pPr>
              <w:rPr>
                <w:rFonts w:cs="Arial"/>
                <w:color w:val="7030A0"/>
              </w:rPr>
            </w:pPr>
            <w:r w:rsidRPr="009E6E05">
              <w:rPr>
                <w:rFonts w:cs="Arial"/>
              </w:rPr>
              <w:t>Izjava ponudnika na</w:t>
            </w:r>
            <w:r w:rsidRPr="009E6E05">
              <w:t xml:space="preserve"> </w:t>
            </w:r>
            <w:proofErr w:type="spellStart"/>
            <w:r w:rsidRPr="009E6E05">
              <w:rPr>
                <w:rFonts w:cs="Arial"/>
                <w:b/>
              </w:rPr>
              <w:t>obr</w:t>
            </w:r>
            <w:proofErr w:type="spellEnd"/>
            <w:r w:rsidRPr="009E6E05">
              <w:rPr>
                <w:rFonts w:cs="Arial"/>
                <w:b/>
              </w:rPr>
              <w:t>. – Izjava v zvezi s finančnimi zavarovanji</w:t>
            </w:r>
            <w:r w:rsidRPr="009E6E05">
              <w:rPr>
                <w:rFonts w:cs="Arial"/>
              </w:rPr>
              <w:t>.</w:t>
            </w:r>
          </w:p>
          <w:p w:rsidR="009E6E05" w:rsidRPr="009E6E05" w:rsidRDefault="009E6E05" w:rsidP="001F5801">
            <w:pPr>
              <w:rPr>
                <w:rFonts w:cs="Arial"/>
                <w:color w:val="7030A0"/>
              </w:rPr>
            </w:pPr>
          </w:p>
          <w:p w:rsidR="009E6E05" w:rsidRPr="009E6E05" w:rsidRDefault="009E6E05" w:rsidP="001F5801">
            <w:pPr>
              <w:rPr>
                <w:rFonts w:cs="Arial"/>
              </w:rPr>
            </w:pPr>
            <w:r w:rsidRPr="009E6E05">
              <w:rPr>
                <w:rFonts w:cs="Arial"/>
              </w:rPr>
              <w:t xml:space="preserve">V kolikor ponudnik izjave ne bo priložil, se bo ponudba štela za nedopustno zaradi česar bo ponudnik izključen iz nadaljnjega postopka.  </w:t>
            </w:r>
          </w:p>
        </w:tc>
      </w:tr>
    </w:tbl>
    <w:p w:rsidR="00F04818" w:rsidRDefault="00F04818" w:rsidP="001F5801">
      <w:pPr>
        <w:rPr>
          <w:rFonts w:cs="Arial"/>
        </w:rPr>
      </w:pPr>
    </w:p>
    <w:p w:rsidR="00AF7927" w:rsidRPr="00736396" w:rsidRDefault="00AF7927" w:rsidP="001F5801">
      <w:pPr>
        <w:pStyle w:val="javnanaroilapodnaslov"/>
        <w:framePr w:wrap="auto" w:vAnchor="margin" w:yAlign="inline"/>
        <w:numPr>
          <w:ilvl w:val="1"/>
          <w:numId w:val="19"/>
        </w:numPr>
        <w:spacing w:before="0" w:after="0"/>
      </w:pPr>
      <w:bookmarkStart w:id="44" w:name="_Toc488839997"/>
      <w:r>
        <w:t>Plačilni pogoji</w:t>
      </w:r>
      <w:bookmarkEnd w:id="44"/>
    </w:p>
    <w:p w:rsidR="00AF7927" w:rsidRDefault="00AF7927" w:rsidP="001F5801">
      <w:pPr>
        <w:rPr>
          <w:rFonts w:cs="Arial"/>
        </w:rPr>
      </w:pPr>
    </w:p>
    <w:p w:rsidR="00B53DFC" w:rsidRPr="00B53DFC" w:rsidRDefault="00B53DFC" w:rsidP="001F5801">
      <w:pPr>
        <w:jc w:val="both"/>
        <w:rPr>
          <w:rFonts w:cs="Arial"/>
        </w:rPr>
      </w:pPr>
      <w:r w:rsidRPr="00B53DFC">
        <w:rPr>
          <w:rFonts w:cs="Arial"/>
        </w:rPr>
        <w:t xml:space="preserve">Naročnik bo pogodbene obveznosti plačal v roku določenem v skladu z določili veljavnega zakona o izvrševanju proračunov Republike Slovenije. </w:t>
      </w:r>
    </w:p>
    <w:p w:rsidR="00B53DFC" w:rsidRPr="00B53DFC" w:rsidRDefault="00B53DFC" w:rsidP="001F5801">
      <w:pPr>
        <w:jc w:val="both"/>
        <w:rPr>
          <w:rFonts w:cs="Arial"/>
        </w:rPr>
      </w:pPr>
    </w:p>
    <w:p w:rsidR="00B53DFC" w:rsidRPr="00B53DFC" w:rsidRDefault="00B53DFC" w:rsidP="001F5801">
      <w:pPr>
        <w:jc w:val="both"/>
        <w:rPr>
          <w:rFonts w:cs="Arial"/>
        </w:rPr>
      </w:pPr>
      <w:r w:rsidRPr="00B53DFC">
        <w:rPr>
          <w:rFonts w:cs="Arial"/>
        </w:rPr>
        <w:t xml:space="preserve">V primeru, da ponudnik v ponudbi prijavlja podizvajalce oz. nastopa s podizvajalci, ki zahtevajo neposredno plačilo, je rok plačila ponudniku – izvajalcu in njegovim podizvajalcem enak, kot je navedeno v prvem odstavku te točke.  </w:t>
      </w:r>
    </w:p>
    <w:p w:rsidR="00B53DFC" w:rsidRPr="00B53DFC" w:rsidRDefault="00B53DFC" w:rsidP="001F5801">
      <w:pPr>
        <w:jc w:val="both"/>
        <w:rPr>
          <w:rFonts w:cs="Arial"/>
        </w:rPr>
      </w:pPr>
    </w:p>
    <w:p w:rsidR="009678AB" w:rsidRDefault="00B53DFC" w:rsidP="001F5801">
      <w:pPr>
        <w:jc w:val="both"/>
        <w:rPr>
          <w:rFonts w:cs="Arial"/>
        </w:rPr>
      </w:pPr>
      <w:r w:rsidRPr="00B53DFC">
        <w:rPr>
          <w:rFonts w:cs="Arial"/>
        </w:rPr>
        <w:t xml:space="preserve">Drugačnih opcij naročnik ne bo upošteval. Gospodarski subjekti, ki bodo ponudili drugačne plačilne pogoje, bodo izključeni iz postopka oddaje javnega naročila. </w:t>
      </w:r>
      <w:r>
        <w:rPr>
          <w:rFonts w:cs="Arial"/>
        </w:rPr>
        <w:t xml:space="preserve"> </w:t>
      </w:r>
    </w:p>
    <w:p w:rsidR="00AB512D" w:rsidRPr="00A753BB" w:rsidRDefault="00AB512D" w:rsidP="001F5801">
      <w:pPr>
        <w:rPr>
          <w:rFonts w:cs="Arial"/>
        </w:rPr>
      </w:pPr>
    </w:p>
    <w:p w:rsidR="00B369B1" w:rsidRPr="00736396" w:rsidRDefault="00B369B1" w:rsidP="001F5801">
      <w:pPr>
        <w:pStyle w:val="javnanaroilapodnaslov"/>
        <w:framePr w:wrap="auto" w:vAnchor="margin" w:yAlign="inline"/>
        <w:numPr>
          <w:ilvl w:val="1"/>
          <w:numId w:val="19"/>
        </w:numPr>
        <w:spacing w:before="0" w:after="0"/>
      </w:pPr>
      <w:bookmarkStart w:id="45" w:name="_Toc488839998"/>
      <w:r>
        <w:t>Razdelitev predmeta naročila na sklope</w:t>
      </w:r>
      <w:bookmarkEnd w:id="45"/>
      <w:r>
        <w:t xml:space="preserve"> </w:t>
      </w:r>
    </w:p>
    <w:p w:rsidR="00B369B1" w:rsidRPr="00B369B1" w:rsidRDefault="00B369B1" w:rsidP="001F5801">
      <w:pPr>
        <w:rPr>
          <w:rFonts w:cs="Arial"/>
        </w:rPr>
      </w:pPr>
    </w:p>
    <w:p w:rsidR="00B53DFC" w:rsidRPr="00B53DFC" w:rsidRDefault="00B53DFC" w:rsidP="001F5801">
      <w:pPr>
        <w:jc w:val="both"/>
        <w:rPr>
          <w:rFonts w:cs="Arial"/>
        </w:rPr>
      </w:pPr>
      <w:r w:rsidRPr="00B53DFC">
        <w:rPr>
          <w:rFonts w:cs="Arial"/>
        </w:rPr>
        <w:lastRenderedPageBreak/>
        <w:t xml:space="preserve">Predmet javnega naročila </w:t>
      </w:r>
      <w:r w:rsidR="00522912">
        <w:rPr>
          <w:rFonts w:cs="Arial"/>
        </w:rPr>
        <w:t>ni</w:t>
      </w:r>
      <w:r w:rsidRPr="00B53DFC">
        <w:rPr>
          <w:rFonts w:cs="Arial"/>
        </w:rPr>
        <w:t xml:space="preserve"> razdeljen </w:t>
      </w:r>
      <w:r w:rsidR="00522912">
        <w:rPr>
          <w:rFonts w:cs="Arial"/>
        </w:rPr>
        <w:t>na</w:t>
      </w:r>
      <w:r w:rsidRPr="00B53DFC">
        <w:rPr>
          <w:rFonts w:cs="Arial"/>
        </w:rPr>
        <w:t xml:space="preserve"> sklope</w:t>
      </w:r>
      <w:r w:rsidR="00522912">
        <w:rPr>
          <w:rFonts w:cs="Arial"/>
        </w:rPr>
        <w:t>.</w:t>
      </w:r>
    </w:p>
    <w:p w:rsidR="00B369B1" w:rsidRPr="00B369B1" w:rsidRDefault="00B369B1" w:rsidP="001F5801">
      <w:pPr>
        <w:rPr>
          <w:rFonts w:cs="Arial"/>
        </w:rPr>
      </w:pPr>
    </w:p>
    <w:p w:rsidR="00B369B1" w:rsidRPr="00736396" w:rsidRDefault="00B369B1" w:rsidP="001F5801">
      <w:pPr>
        <w:pStyle w:val="javnanaroilapodnaslov"/>
        <w:framePr w:wrap="auto" w:vAnchor="margin" w:yAlign="inline"/>
        <w:numPr>
          <w:ilvl w:val="1"/>
          <w:numId w:val="19"/>
        </w:numPr>
        <w:spacing w:before="0" w:after="0"/>
      </w:pPr>
      <w:bookmarkStart w:id="46" w:name="_Toc488839999"/>
      <w:r>
        <w:t>Variante ponudb</w:t>
      </w:r>
      <w:bookmarkEnd w:id="46"/>
    </w:p>
    <w:p w:rsidR="00B369B1" w:rsidRDefault="00B369B1" w:rsidP="001F5801">
      <w:pPr>
        <w:rPr>
          <w:rFonts w:cs="Arial"/>
        </w:rPr>
      </w:pPr>
    </w:p>
    <w:p w:rsidR="00B369B1" w:rsidRDefault="00B369B1" w:rsidP="001F5801">
      <w:pPr>
        <w:rPr>
          <w:rFonts w:cs="Arial"/>
        </w:rPr>
      </w:pPr>
      <w:r w:rsidRPr="00B369B1">
        <w:rPr>
          <w:rFonts w:cs="Arial"/>
        </w:rPr>
        <w:t>Variantne ponudbe niso dovoljene.</w:t>
      </w:r>
    </w:p>
    <w:p w:rsidR="00AB512D" w:rsidRDefault="00AB512D" w:rsidP="001F5801">
      <w:pPr>
        <w:rPr>
          <w:rFonts w:cs="Arial"/>
        </w:rPr>
      </w:pPr>
    </w:p>
    <w:p w:rsidR="00AF7927" w:rsidRPr="00736396" w:rsidRDefault="00AF7927" w:rsidP="001F5801">
      <w:pPr>
        <w:pStyle w:val="javnanaroilapodnaslov"/>
        <w:framePr w:wrap="auto" w:vAnchor="margin" w:yAlign="inline"/>
        <w:numPr>
          <w:ilvl w:val="1"/>
          <w:numId w:val="19"/>
        </w:numPr>
        <w:spacing w:before="0" w:after="0"/>
      </w:pPr>
      <w:bookmarkStart w:id="47" w:name="_Toc488840000"/>
      <w:r>
        <w:t>Zaveze izbranega ponudnika</w:t>
      </w:r>
      <w:bookmarkEnd w:id="47"/>
    </w:p>
    <w:p w:rsidR="00AF7927" w:rsidRDefault="00AF7927" w:rsidP="001F5801">
      <w:pPr>
        <w:rPr>
          <w:rFonts w:cs="Arial"/>
        </w:rPr>
      </w:pPr>
    </w:p>
    <w:p w:rsidR="00A33BFF" w:rsidRPr="00A753BB" w:rsidRDefault="00A33BFF" w:rsidP="001F5801">
      <w:pPr>
        <w:rPr>
          <w:rFonts w:cs="Arial"/>
        </w:rPr>
      </w:pPr>
      <w:r w:rsidRPr="00A753BB">
        <w:rPr>
          <w:rFonts w:cs="Arial"/>
        </w:rPr>
        <w:t>Ponudnik se kot morebitni prevzemnik javnega naročila zavezuje:</w:t>
      </w:r>
    </w:p>
    <w:p w:rsidR="00DB5D57" w:rsidRDefault="00A33BFF" w:rsidP="001F5801">
      <w:pPr>
        <w:pStyle w:val="javnonaroilo-besedilo"/>
        <w:numPr>
          <w:ilvl w:val="0"/>
          <w:numId w:val="23"/>
        </w:numPr>
      </w:pPr>
      <w:r w:rsidRPr="00A753BB">
        <w:t>da bo vse zahtevane storitve izvajal strokovno in kvalitetno po pravilih stroke v skladu z veljavnimi predpisi (zakoni, pravilniki, standardi, tehničnimi soglasij), tehničnimi navodili, priporočili in normativi;</w:t>
      </w:r>
    </w:p>
    <w:p w:rsidR="00DB5D57" w:rsidRDefault="00A33BFF" w:rsidP="001F5801">
      <w:pPr>
        <w:pStyle w:val="javnonaroilo-besedilo"/>
        <w:numPr>
          <w:ilvl w:val="0"/>
          <w:numId w:val="23"/>
        </w:numPr>
      </w:pPr>
      <w:r w:rsidRPr="00A753BB">
        <w:t>da bo javno naročilo izvajal s strokovno usposobljenimi delavci oziroma kadrom in brezhibno mehanizacijo;</w:t>
      </w:r>
    </w:p>
    <w:p w:rsidR="00DB5D57" w:rsidRDefault="00A33BFF" w:rsidP="001F5801">
      <w:pPr>
        <w:pStyle w:val="javnonaroilo-besedilo"/>
        <w:numPr>
          <w:ilvl w:val="0"/>
          <w:numId w:val="23"/>
        </w:numPr>
      </w:pPr>
      <w:r w:rsidRPr="00A753BB">
        <w:t>da se v celoti strinja in sprejema pogoje naročnika, navedene v dokumentaciji v zvezi z oddajo javnega naročila, da po njih daje svojo ponudbo za izvedbo razpisnih del ter da pod navedenimi pogoji pristopa k izvedbi predmeta javnega naročila;</w:t>
      </w:r>
    </w:p>
    <w:p w:rsidR="00DB5D57" w:rsidRDefault="00A33BFF" w:rsidP="001F5801">
      <w:pPr>
        <w:pStyle w:val="javnonaroilo-besedilo"/>
        <w:numPr>
          <w:ilvl w:val="0"/>
          <w:numId w:val="23"/>
        </w:numPr>
      </w:pPr>
      <w:r w:rsidRPr="00A753BB">
        <w:t>da je ob izdelavi ponudbe pregledal vso razpoložljivo dokumentacijo v zvezi z oddajo javnega naročila;</w:t>
      </w:r>
    </w:p>
    <w:p w:rsidR="00DB5D57" w:rsidRDefault="00A33BFF" w:rsidP="001F5801">
      <w:pPr>
        <w:pStyle w:val="javnonaroilo-besedilo"/>
        <w:numPr>
          <w:ilvl w:val="0"/>
          <w:numId w:val="23"/>
        </w:numPr>
      </w:pPr>
      <w:r w:rsidRPr="00A753BB">
        <w:t>da je v celoti seznanjen z vso relevantno zakonodajo, ki se upošteva p</w:t>
      </w:r>
      <w:r w:rsidR="00DB5D57">
        <w:t>ri oddaji tega javnega naročila;</w:t>
      </w:r>
    </w:p>
    <w:p w:rsidR="00DB5D57" w:rsidRDefault="00A33BFF" w:rsidP="001F5801">
      <w:pPr>
        <w:pStyle w:val="javnonaroilo-besedilo"/>
        <w:numPr>
          <w:ilvl w:val="0"/>
          <w:numId w:val="23"/>
        </w:numPr>
      </w:pPr>
      <w:r w:rsidRPr="00A753BB">
        <w:t>da je v celoti seznanjen z obsegom in zahtevnostjo javnega naročila;</w:t>
      </w:r>
    </w:p>
    <w:p w:rsidR="00DB5D57" w:rsidRDefault="00A33BFF" w:rsidP="001F5801">
      <w:pPr>
        <w:pStyle w:val="javnonaroilo-besedilo"/>
        <w:numPr>
          <w:ilvl w:val="0"/>
          <w:numId w:val="23"/>
        </w:numPr>
      </w:pPr>
      <w:r w:rsidRPr="00A753BB">
        <w:t>da ne bo imel do naročnika predmetnega javnega naročila nobenega odškodninskega zahtevka, če ne bo izbran kot najugodnejši ponudnik;</w:t>
      </w:r>
    </w:p>
    <w:p w:rsidR="00DB5D57" w:rsidRDefault="00A33BFF" w:rsidP="001F5801">
      <w:pPr>
        <w:pStyle w:val="javnonaroilo-besedilo"/>
        <w:numPr>
          <w:ilvl w:val="0"/>
          <w:numId w:val="23"/>
        </w:numPr>
      </w:pPr>
      <w:r w:rsidRPr="00A753BB">
        <w:t>da v primeru prekinitve postopka oddaje javnega naročila od naročnika ne bo zahteval nobenega povračila stroškov ali povrnitve škode;</w:t>
      </w:r>
    </w:p>
    <w:p w:rsidR="00DB5D57" w:rsidRDefault="00A33BFF" w:rsidP="001F5801">
      <w:pPr>
        <w:pStyle w:val="javnonaroilo-besedilo"/>
        <w:numPr>
          <w:ilvl w:val="0"/>
          <w:numId w:val="23"/>
        </w:numPr>
      </w:pPr>
      <w:r w:rsidRPr="00A753BB">
        <w:t>da v primeru, če dejansko izvedena količina storitve ne dosega ocenjene vrednosti ali ocenjenih količin od naročnika ne bo zahteval nobenega povračila stroškov ali povrnitve škode;</w:t>
      </w:r>
    </w:p>
    <w:p w:rsidR="00DB5D57" w:rsidRDefault="00A33BFF" w:rsidP="001F5801">
      <w:pPr>
        <w:pStyle w:val="javnonaroilo-besedilo"/>
        <w:numPr>
          <w:ilvl w:val="0"/>
          <w:numId w:val="23"/>
        </w:numPr>
      </w:pPr>
      <w:r w:rsidRPr="00A753BB">
        <w:t xml:space="preserve">da bo vse prevzete </w:t>
      </w:r>
      <w:r w:rsidR="001833B6">
        <w:t>obveznosti izpolnil v zahtevani</w:t>
      </w:r>
      <w:r w:rsidRPr="00A753BB">
        <w:t xml:space="preserve"> količini, kvaliteti in r</w:t>
      </w:r>
      <w:r w:rsidR="001833B6">
        <w:t xml:space="preserve">okih, kot to izhaja iz pogodbe in </w:t>
      </w:r>
      <w:r w:rsidRPr="00A753BB">
        <w:t xml:space="preserve">dokumentacije </w:t>
      </w:r>
      <w:r w:rsidR="001833B6">
        <w:t>v zvezi z</w:t>
      </w:r>
      <w:r w:rsidRPr="00A753BB">
        <w:t xml:space="preserve"> oddajo tega javnega naročila; </w:t>
      </w:r>
    </w:p>
    <w:p w:rsidR="00DB5D57" w:rsidRDefault="00A33BFF" w:rsidP="001F5801">
      <w:pPr>
        <w:pStyle w:val="javnonaroilo-besedilo"/>
        <w:numPr>
          <w:ilvl w:val="0"/>
          <w:numId w:val="23"/>
        </w:numPr>
      </w:pPr>
      <w:r w:rsidRPr="00A753BB">
        <w:t>da je pri sestavi ponudbe upošteval obveznosti do svojih morebitnih podizvajalcev;</w:t>
      </w:r>
    </w:p>
    <w:p w:rsidR="00DB5D57" w:rsidRDefault="00A33BFF" w:rsidP="001F5801">
      <w:pPr>
        <w:pStyle w:val="javnonaroilo-besedilo"/>
        <w:numPr>
          <w:ilvl w:val="0"/>
          <w:numId w:val="23"/>
        </w:numPr>
      </w:pPr>
      <w:r w:rsidRPr="00A753BB">
        <w:t>za resničnost oziroma verodostojnost podatkov in prilog k ponudbi;</w:t>
      </w:r>
    </w:p>
    <w:p w:rsidR="00DB5D57" w:rsidRDefault="00A33BFF" w:rsidP="001F5801">
      <w:pPr>
        <w:pStyle w:val="javnonaroilo-besedilo"/>
        <w:numPr>
          <w:ilvl w:val="0"/>
          <w:numId w:val="23"/>
        </w:numPr>
      </w:pPr>
      <w:r w:rsidRPr="00A753BB">
        <w:t>da bo delavce seznanil z vsebino te pogodbe v potrebnem obsegu;</w:t>
      </w:r>
    </w:p>
    <w:p w:rsidR="00A33BFF" w:rsidRPr="00A753BB" w:rsidRDefault="00A33BFF" w:rsidP="001F5801">
      <w:pPr>
        <w:pStyle w:val="javnonaroilo-besedilo"/>
        <w:numPr>
          <w:ilvl w:val="0"/>
          <w:numId w:val="23"/>
        </w:numPr>
      </w:pPr>
      <w:r w:rsidRPr="00A753BB">
        <w:t>da bo kot izvajalec upošteval okolje, v katerem bo izvajal dela.</w:t>
      </w:r>
    </w:p>
    <w:p w:rsidR="00BE7A76" w:rsidRDefault="00BE7A76" w:rsidP="001F5801">
      <w:pPr>
        <w:rPr>
          <w:rFonts w:cs="Arial"/>
        </w:rPr>
      </w:pPr>
    </w:p>
    <w:p w:rsidR="00AF7927" w:rsidRPr="00736396" w:rsidRDefault="00AF7927" w:rsidP="001F5801">
      <w:pPr>
        <w:pStyle w:val="javnanaroilapodnaslov"/>
        <w:framePr w:wrap="auto" w:vAnchor="margin" w:yAlign="inline"/>
        <w:numPr>
          <w:ilvl w:val="1"/>
          <w:numId w:val="19"/>
        </w:numPr>
        <w:spacing w:before="0" w:after="0"/>
      </w:pPr>
      <w:bookmarkStart w:id="48" w:name="_Toc488840001"/>
      <w:r>
        <w:t>Veljavnost ponudbe</w:t>
      </w:r>
      <w:bookmarkEnd w:id="48"/>
    </w:p>
    <w:p w:rsidR="00AF7927" w:rsidRPr="009B6A27" w:rsidRDefault="00AF7927" w:rsidP="001F5801">
      <w:pPr>
        <w:rPr>
          <w:rFonts w:cs="Arial"/>
        </w:rPr>
      </w:pPr>
    </w:p>
    <w:p w:rsidR="004C737B" w:rsidRPr="004C737B" w:rsidRDefault="004C737B" w:rsidP="001F5801">
      <w:pPr>
        <w:jc w:val="both"/>
        <w:rPr>
          <w:rFonts w:cs="Arial"/>
        </w:rPr>
      </w:pPr>
      <w:r w:rsidRPr="009B6A27">
        <w:rPr>
          <w:rFonts w:cs="Arial"/>
        </w:rPr>
        <w:t xml:space="preserve">Ponudba mora veljati najmanj do </w:t>
      </w:r>
      <w:r w:rsidR="00522912" w:rsidRPr="009B6A27">
        <w:rPr>
          <w:rFonts w:cs="Arial"/>
        </w:rPr>
        <w:t>30.</w:t>
      </w:r>
      <w:r w:rsidR="009B6A27" w:rsidRPr="009B6A27">
        <w:rPr>
          <w:rFonts w:cs="Arial"/>
        </w:rPr>
        <w:t xml:space="preserve"> 11</w:t>
      </w:r>
      <w:r w:rsidR="00522912" w:rsidRPr="009B6A27">
        <w:rPr>
          <w:rFonts w:cs="Arial"/>
        </w:rPr>
        <w:t>.</w:t>
      </w:r>
      <w:r w:rsidR="009B6A27" w:rsidRPr="009B6A27">
        <w:rPr>
          <w:rFonts w:cs="Arial"/>
        </w:rPr>
        <w:t xml:space="preserve"> </w:t>
      </w:r>
      <w:r w:rsidR="00522912" w:rsidRPr="009B6A27">
        <w:rPr>
          <w:rFonts w:cs="Arial"/>
        </w:rPr>
        <w:t>2017</w:t>
      </w:r>
      <w:r w:rsidRPr="009B6A27">
        <w:rPr>
          <w:rFonts w:cs="Arial"/>
        </w:rPr>
        <w:t xml:space="preserve">. Gospodarski subjekt, ki bo ponudil krajši rok veljavnosti ponudbe bo izključen iz postopka </w:t>
      </w:r>
      <w:r w:rsidRPr="004C737B">
        <w:rPr>
          <w:rFonts w:cs="Arial"/>
        </w:rPr>
        <w:t>oddaje javnega naročila.</w:t>
      </w:r>
    </w:p>
    <w:p w:rsidR="004C737B" w:rsidRPr="004C737B" w:rsidRDefault="004C737B" w:rsidP="001F5801">
      <w:pPr>
        <w:jc w:val="both"/>
        <w:rPr>
          <w:rFonts w:cs="Arial"/>
        </w:rPr>
      </w:pPr>
    </w:p>
    <w:p w:rsidR="004C737B" w:rsidRPr="004C737B" w:rsidRDefault="004C737B" w:rsidP="001F5801">
      <w:pPr>
        <w:jc w:val="both"/>
        <w:rPr>
          <w:rFonts w:cs="Arial"/>
        </w:rPr>
      </w:pPr>
      <w:r w:rsidRPr="004C737B">
        <w:rPr>
          <w:rFonts w:cs="Arial"/>
        </w:rPr>
        <w:t xml:space="preserve">Naročnik lahko zahteva, da ponudniki podaljšajo čas veljavnosti ponudb za določeno dodatno obdobje. Zahteva naročnika za podaljšanje veljavnosti in odgovori ponudnikov morajo biti podani v pisni obliki. </w:t>
      </w:r>
    </w:p>
    <w:p w:rsidR="00BE7A76" w:rsidRDefault="00BE7A76" w:rsidP="001F5801">
      <w:pPr>
        <w:rPr>
          <w:rFonts w:cs="Arial"/>
        </w:rPr>
      </w:pPr>
    </w:p>
    <w:p w:rsidR="00AF7927" w:rsidRPr="00736396" w:rsidRDefault="00AF7927" w:rsidP="001F5801">
      <w:pPr>
        <w:pStyle w:val="javnanaroilapodnaslov"/>
        <w:framePr w:wrap="auto" w:vAnchor="margin" w:yAlign="inline"/>
        <w:numPr>
          <w:ilvl w:val="1"/>
          <w:numId w:val="19"/>
        </w:numPr>
        <w:spacing w:before="0" w:after="0"/>
      </w:pPr>
      <w:bookmarkStart w:id="49" w:name="_Toc488840002"/>
      <w:r>
        <w:t>Protikorupcijska določila in preprečevanje nasprotja interesov</w:t>
      </w:r>
      <w:bookmarkEnd w:id="49"/>
    </w:p>
    <w:p w:rsidR="00AF7927" w:rsidRDefault="00AF7927" w:rsidP="001F5801">
      <w:pPr>
        <w:rPr>
          <w:rFonts w:cs="Arial"/>
        </w:rPr>
      </w:pPr>
    </w:p>
    <w:p w:rsidR="004C737B" w:rsidRPr="004C737B" w:rsidRDefault="004C737B" w:rsidP="001F5801">
      <w:pPr>
        <w:jc w:val="both"/>
        <w:rPr>
          <w:rFonts w:cs="Arial"/>
        </w:rPr>
      </w:pPr>
      <w:bookmarkStart w:id="50" w:name="_Toc395008179"/>
      <w:bookmarkStart w:id="51" w:name="_Toc401742214"/>
      <w:bookmarkStart w:id="52" w:name="_Toc401742344"/>
      <w:r w:rsidRPr="004C737B">
        <w:rPr>
          <w:rFonts w:cs="Arial"/>
        </w:rPr>
        <w:t xml:space="preserve">Vsak ponudnikov poskus, da vpliva na naročnikovo obravnavo ponudb ali odločitev o izbiri, bo imel za posledico izključitev gospodarskega subjekta iz postopka javnega naročanja. Enako velja za poizkuse vplivanja na delo in odločitve strokovne komisije. V času izvajanja postopka </w:t>
      </w:r>
      <w:r w:rsidRPr="004C737B">
        <w:rPr>
          <w:rFonts w:cs="Arial"/>
        </w:rPr>
        <w:lastRenderedPageBreak/>
        <w:t xml:space="preserve">oddaje javnega naročila naročnik in ponudnik ne smeta pričenjati in izvajati dejanj, ki bi v naprej določila izbor določene ponudbe. </w:t>
      </w:r>
    </w:p>
    <w:p w:rsidR="004C737B" w:rsidRPr="004C737B" w:rsidRDefault="004C737B" w:rsidP="001F5801">
      <w:pPr>
        <w:jc w:val="both"/>
        <w:rPr>
          <w:rFonts w:cs="Arial"/>
        </w:rPr>
      </w:pPr>
    </w:p>
    <w:p w:rsidR="004C737B" w:rsidRPr="004C737B" w:rsidRDefault="004C737B" w:rsidP="001F5801">
      <w:pPr>
        <w:jc w:val="both"/>
        <w:rPr>
          <w:rFonts w:cs="Arial"/>
        </w:rPr>
      </w:pPr>
      <w:r w:rsidRPr="004C737B">
        <w:rPr>
          <w:rFonts w:cs="Arial"/>
        </w:rPr>
        <w:t xml:space="preserve">V času od izbire ponudbe do pričetka veljavnosti pogodbe, ponudnik ne sme pričenjati dejanj, ki bi lahko povzročila, da pogodba ne bi pričela veljati ali ne bi bila izpolnjena. </w:t>
      </w:r>
    </w:p>
    <w:p w:rsidR="004C737B" w:rsidRPr="004C737B" w:rsidRDefault="004C737B" w:rsidP="001F5801">
      <w:pPr>
        <w:jc w:val="both"/>
        <w:rPr>
          <w:rFonts w:cs="Arial"/>
        </w:rPr>
      </w:pPr>
    </w:p>
    <w:p w:rsidR="004C737B" w:rsidRPr="004C737B" w:rsidRDefault="004C737B" w:rsidP="001F5801">
      <w:pPr>
        <w:jc w:val="both"/>
        <w:rPr>
          <w:rFonts w:cs="Arial"/>
        </w:rPr>
      </w:pPr>
      <w:r w:rsidRPr="004C737B">
        <w:rPr>
          <w:rFonts w:cs="Arial"/>
        </w:rPr>
        <w:t>V primeru ustavitve postopka nobena stran ne sme pričenjati in izvajati postopkov, ki bi otežili razveljavitev ali spremembo odločitve o izbiri izvajalca ali bi vplivali na nepristranskost revizijske komisije.</w:t>
      </w:r>
    </w:p>
    <w:p w:rsidR="004C737B" w:rsidRPr="004C737B" w:rsidRDefault="004C737B" w:rsidP="001F5801">
      <w:pPr>
        <w:jc w:val="both"/>
        <w:rPr>
          <w:rFonts w:cs="Arial"/>
        </w:rPr>
      </w:pPr>
    </w:p>
    <w:p w:rsidR="004C737B" w:rsidRPr="004C737B" w:rsidRDefault="004C737B" w:rsidP="001F5801">
      <w:pPr>
        <w:jc w:val="both"/>
        <w:rPr>
          <w:rFonts w:cs="Arial"/>
        </w:rPr>
      </w:pPr>
      <w:r w:rsidRPr="004C737B">
        <w:rPr>
          <w:rFonts w:cs="Arial"/>
        </w:rPr>
        <w:t>Naročnik mora v skladu z veljavno zakonodajo in pogodbo, na podlagi katere se izvaja javno naročilo, zagotoviti učinkovito preprečevanje, odkrivanje in odpravljanje nasprotij interesov tako pri izvajanju postopkov javnega naročanja kot pri izvajanju javnega naročila, da se prepreči kakršno koli izkrivljanje konkurence in zagotovi enakopravna obravnava vseh gospodarskih subjektov.</w:t>
      </w:r>
    </w:p>
    <w:p w:rsidR="004C737B" w:rsidRPr="004C737B" w:rsidRDefault="004C737B" w:rsidP="001F5801">
      <w:pPr>
        <w:jc w:val="both"/>
        <w:rPr>
          <w:rFonts w:cs="Arial"/>
        </w:rPr>
      </w:pPr>
    </w:p>
    <w:p w:rsidR="004C737B" w:rsidRPr="004C737B" w:rsidRDefault="004C737B" w:rsidP="001F5801">
      <w:pPr>
        <w:jc w:val="both"/>
      </w:pPr>
      <w:r w:rsidRPr="004C737B">
        <w:t>Izbrani ponudnik mora v skladu z določili 6. odstavka 91. člena ZJN-3 v roku osmih dni od prejema naročnikovega poziva posredovati podatke o:</w:t>
      </w:r>
    </w:p>
    <w:p w:rsidR="004C737B" w:rsidRPr="004C737B" w:rsidRDefault="004C737B" w:rsidP="001F5801">
      <w:pPr>
        <w:numPr>
          <w:ilvl w:val="0"/>
          <w:numId w:val="24"/>
        </w:numPr>
        <w:jc w:val="both"/>
        <w:rPr>
          <w:rFonts w:eastAsia="Times New Roman" w:cs="Arial"/>
          <w:noProof/>
          <w:szCs w:val="20"/>
        </w:rPr>
      </w:pPr>
      <w:r w:rsidRPr="004C737B">
        <w:rPr>
          <w:rFonts w:eastAsia="Times New Roman" w:cs="Arial"/>
          <w:noProof/>
          <w:szCs w:val="20"/>
        </w:rPr>
        <w:t>svojih ustanoviteljih, družbenikih, delničarjih, komanditistih ali drugih lastnikih in podatke o lastniških deležih navedenih oseb;</w:t>
      </w:r>
    </w:p>
    <w:p w:rsidR="004C737B" w:rsidRPr="004C737B" w:rsidRDefault="004C737B" w:rsidP="001F5801">
      <w:pPr>
        <w:numPr>
          <w:ilvl w:val="0"/>
          <w:numId w:val="24"/>
        </w:numPr>
        <w:jc w:val="both"/>
        <w:rPr>
          <w:rFonts w:eastAsia="Times New Roman" w:cs="Arial"/>
          <w:noProof/>
          <w:szCs w:val="20"/>
        </w:rPr>
      </w:pPr>
      <w:r w:rsidRPr="004C737B">
        <w:rPr>
          <w:rFonts w:eastAsia="Times New Roman" w:cs="Arial"/>
          <w:noProof/>
          <w:szCs w:val="20"/>
        </w:rPr>
        <w:t>gospodarskih subjektih, za katere se glede na določbe zakona, ki ureja gospodarske družbe, šteje, da so z njim povezane družbe.</w:t>
      </w:r>
    </w:p>
    <w:bookmarkEnd w:id="50"/>
    <w:bookmarkEnd w:id="51"/>
    <w:bookmarkEnd w:id="52"/>
    <w:p w:rsidR="00BE7A76" w:rsidRDefault="00BE7A76" w:rsidP="001F5801">
      <w:pPr>
        <w:rPr>
          <w:rFonts w:cs="Arial"/>
        </w:rPr>
      </w:pPr>
    </w:p>
    <w:p w:rsidR="00AF7927" w:rsidRPr="00736396" w:rsidRDefault="00AF7927" w:rsidP="001F5801">
      <w:pPr>
        <w:pStyle w:val="javnanaroilapodnaslov"/>
        <w:framePr w:wrap="auto" w:vAnchor="margin" w:yAlign="inline"/>
        <w:numPr>
          <w:ilvl w:val="1"/>
          <w:numId w:val="19"/>
        </w:numPr>
        <w:spacing w:before="0" w:after="0"/>
      </w:pPr>
      <w:bookmarkStart w:id="53" w:name="_Toc488840003"/>
      <w:r>
        <w:t>Odgovornost za povzročitev škode zaradi neizpolnjevanja zahtevanih pogojev</w:t>
      </w:r>
      <w:bookmarkEnd w:id="53"/>
    </w:p>
    <w:p w:rsidR="00AF7927" w:rsidRDefault="00AF7927" w:rsidP="001F5801">
      <w:pPr>
        <w:rPr>
          <w:rFonts w:cs="Arial"/>
        </w:rPr>
      </w:pPr>
    </w:p>
    <w:p w:rsidR="004C737B" w:rsidRPr="004C737B" w:rsidRDefault="004C737B" w:rsidP="001F5801">
      <w:pPr>
        <w:jc w:val="both"/>
        <w:rPr>
          <w:rFonts w:cs="Arial"/>
        </w:rPr>
      </w:pPr>
      <w:r w:rsidRPr="004C737B">
        <w:rPr>
          <w:rFonts w:cs="Arial"/>
        </w:rPr>
        <w:t xml:space="preserve">V primeru, da naročnik po pravnomočnosti odločitve o oddaji javnega naročila ugotovi, da izbrani ponudnik/član oziroma partner skupine ponudnikov, ali njihovi podizvajalci, ne izpolnjujejo vseh pogojev zahtevanih v veljavnih predpisih in v dokumentaciji v zvezi z oddajo javnega naročila, pa bi moral naročnik iz tega razloga razveljaviti javno naročilo in izvesti novo javno naročilo, ponudnik oziroma skupina ponudnikov odškodninsko odgovarja naročniku za škodo, ki mu je nastala zaradi ali v zvezi z razveljavitvijo postopka in izvedbo novega postopka oddaje javnega naročila. </w:t>
      </w:r>
    </w:p>
    <w:p w:rsidR="004C737B" w:rsidRPr="004C737B" w:rsidRDefault="004C737B" w:rsidP="001F5801">
      <w:pPr>
        <w:jc w:val="both"/>
        <w:rPr>
          <w:rFonts w:cs="Arial"/>
        </w:rPr>
      </w:pPr>
    </w:p>
    <w:p w:rsidR="004C737B" w:rsidRPr="004C737B" w:rsidRDefault="004C737B" w:rsidP="001F5801">
      <w:pPr>
        <w:jc w:val="both"/>
        <w:rPr>
          <w:rFonts w:cs="Arial"/>
        </w:rPr>
      </w:pPr>
      <w:r w:rsidRPr="004C737B">
        <w:rPr>
          <w:rFonts w:cs="Arial"/>
        </w:rPr>
        <w:t xml:space="preserve">Ponudnik/skupina ponudnikov mora v takšnem primeru naročniku povrniti stroške izvedbe novega javnega naročila ter vso škodo, ki bi jo naročnik utrpel zaradi morebitne zamude pri izvedbi gradnje, zaradi zamude ali nezmožnosti črpanja evropskih sredstev, ipd..., ter drugo škodo, ki je nastala naročniku kot posledica navedenih dejanj ponudnika/članov oziroma partnerjev skupine ponudnikov. </w:t>
      </w:r>
    </w:p>
    <w:p w:rsidR="004C737B" w:rsidRPr="004C737B" w:rsidRDefault="004C737B" w:rsidP="001F5801">
      <w:pPr>
        <w:jc w:val="both"/>
        <w:rPr>
          <w:rFonts w:cs="Arial"/>
        </w:rPr>
      </w:pPr>
    </w:p>
    <w:p w:rsidR="004C737B" w:rsidRPr="004C737B" w:rsidRDefault="004C737B" w:rsidP="001F5801">
      <w:pPr>
        <w:jc w:val="both"/>
        <w:rPr>
          <w:rFonts w:cs="Arial"/>
        </w:rPr>
      </w:pPr>
      <w:r w:rsidRPr="004C737B">
        <w:rPr>
          <w:rFonts w:cs="Arial"/>
        </w:rPr>
        <w:t>Ponudnik oziroma skupina ponudnikov odgovarja po načelu popolne odškodninske odgovornosti tudi za svoje priglašene podizvajalce, ne glede na to ali je vedela za dejstvo, da posamezni podizvajalec v času oddaje ponudbe ni izpolnjeval vseh naročnikovih pogojev ali ne.</w:t>
      </w:r>
    </w:p>
    <w:p w:rsidR="004C737B" w:rsidRPr="004C737B" w:rsidRDefault="004C737B" w:rsidP="001F5801">
      <w:pPr>
        <w:jc w:val="both"/>
        <w:rPr>
          <w:rFonts w:cs="Arial"/>
        </w:rPr>
      </w:pPr>
    </w:p>
    <w:p w:rsidR="004C737B" w:rsidRPr="004C737B" w:rsidRDefault="004C737B" w:rsidP="001F5801">
      <w:pPr>
        <w:jc w:val="both"/>
        <w:rPr>
          <w:rFonts w:cs="Arial"/>
        </w:rPr>
      </w:pPr>
      <w:r w:rsidRPr="004C737B">
        <w:rPr>
          <w:rFonts w:cs="Arial"/>
        </w:rPr>
        <w:t xml:space="preserve">Naročnik zato ponudnikom/skupini ponudnikov svetuje, da v aktih o skupnem nastopanju pri izvedbi javnega naročila in v </w:t>
      </w:r>
      <w:proofErr w:type="spellStart"/>
      <w:r w:rsidRPr="004C737B">
        <w:rPr>
          <w:rFonts w:cs="Arial"/>
        </w:rPr>
        <w:t>podizvajalskih</w:t>
      </w:r>
      <w:proofErr w:type="spellEnd"/>
      <w:r w:rsidRPr="004C737B">
        <w:rPr>
          <w:rFonts w:cs="Arial"/>
        </w:rPr>
        <w:t xml:space="preserve"> pogodbah uredijo možnost regresnih zahtevkov do podizvajalcev v zgoraj navedenih primerih.</w:t>
      </w:r>
    </w:p>
    <w:p w:rsidR="00A33BFF" w:rsidRPr="00A753BB" w:rsidRDefault="004C737B" w:rsidP="001F5801">
      <w:pPr>
        <w:jc w:val="both"/>
        <w:rPr>
          <w:rFonts w:cs="Arial"/>
        </w:rPr>
      </w:pPr>
      <w:r>
        <w:rPr>
          <w:rFonts w:cs="Arial"/>
        </w:rPr>
        <w:t xml:space="preserve"> </w:t>
      </w:r>
    </w:p>
    <w:p w:rsidR="00A33BFF" w:rsidRPr="00A753BB" w:rsidRDefault="00A33BFF" w:rsidP="001F5801">
      <w:pPr>
        <w:rPr>
          <w:rFonts w:cs="Arial"/>
        </w:rPr>
      </w:pPr>
    </w:p>
    <w:p w:rsidR="009D1A69" w:rsidRDefault="009D1A69" w:rsidP="001F5801">
      <w:r>
        <w:rPr>
          <w:b/>
          <w:bCs/>
        </w:rPr>
        <w:br w:type="page"/>
      </w:r>
    </w:p>
    <w:tbl>
      <w:tblPr>
        <w:tblW w:w="0" w:type="auto"/>
        <w:tblLook w:val="04A0" w:firstRow="1" w:lastRow="0" w:firstColumn="1" w:lastColumn="0" w:noHBand="0" w:noVBand="1"/>
      </w:tblPr>
      <w:tblGrid>
        <w:gridCol w:w="9070"/>
      </w:tblGrid>
      <w:tr w:rsidR="002A225B" w:rsidRPr="00A753BB" w:rsidTr="009D1A69">
        <w:tc>
          <w:tcPr>
            <w:tcW w:w="9070" w:type="dxa"/>
            <w:shd w:val="clear" w:color="auto" w:fill="auto"/>
          </w:tcPr>
          <w:p w:rsidR="002A225B" w:rsidRPr="00A753BB" w:rsidRDefault="00A33BFF" w:rsidP="001F5801">
            <w:pPr>
              <w:pStyle w:val="Javnonaroilo-naslov1"/>
              <w:numPr>
                <w:ilvl w:val="0"/>
                <w:numId w:val="19"/>
              </w:numPr>
              <w:spacing w:before="0" w:after="0"/>
            </w:pPr>
            <w:r w:rsidRPr="00A753BB">
              <w:rPr>
                <w:sz w:val="22"/>
                <w:szCs w:val="22"/>
              </w:rPr>
              <w:lastRenderedPageBreak/>
              <w:br w:type="page"/>
            </w:r>
            <w:r w:rsidR="002A225B" w:rsidRPr="00A753BB">
              <w:br w:type="page"/>
            </w:r>
            <w:r w:rsidR="002A225B" w:rsidRPr="00A753BB">
              <w:br w:type="page"/>
            </w:r>
            <w:bookmarkStart w:id="54" w:name="_Toc473532448"/>
            <w:bookmarkStart w:id="55" w:name="_Toc473534167"/>
            <w:bookmarkStart w:id="56" w:name="_Toc488840004"/>
            <w:r w:rsidR="002A225B">
              <w:t>NAVODILA ZA IZDELAVO PONUDBE</w:t>
            </w:r>
            <w:bookmarkEnd w:id="54"/>
            <w:bookmarkEnd w:id="55"/>
            <w:bookmarkEnd w:id="56"/>
          </w:p>
        </w:tc>
      </w:tr>
    </w:tbl>
    <w:p w:rsidR="00615400" w:rsidRDefault="00640116" w:rsidP="001F5801">
      <w:pPr>
        <w:rPr>
          <w:rFonts w:cs="Arial"/>
        </w:rPr>
      </w:pPr>
      <w:r w:rsidRPr="00A753BB">
        <w:rPr>
          <w:rFonts w:cs="Arial"/>
        </w:rPr>
        <w:t xml:space="preserve"> </w:t>
      </w:r>
      <w:bookmarkStart w:id="57" w:name="_Toc473208969"/>
    </w:p>
    <w:p w:rsidR="0040015E" w:rsidRPr="0040015E" w:rsidRDefault="0040015E" w:rsidP="001F5801">
      <w:pPr>
        <w:pStyle w:val="javnanaroilapodnaslov"/>
        <w:framePr w:wrap="notBeside"/>
        <w:numPr>
          <w:ilvl w:val="1"/>
          <w:numId w:val="19"/>
        </w:numPr>
        <w:spacing w:before="0" w:after="0"/>
      </w:pPr>
      <w:bookmarkStart w:id="58" w:name="_Toc488840005"/>
      <w:r>
        <w:t xml:space="preserve">Zaupnost </w:t>
      </w:r>
      <w:r w:rsidR="007A5FBF">
        <w:t>podatkov iz ponudbene dokumentacije</w:t>
      </w:r>
      <w:bookmarkEnd w:id="58"/>
    </w:p>
    <w:p w:rsidR="003D37C2" w:rsidRDefault="003D37C2" w:rsidP="001F5801">
      <w:pPr>
        <w:rPr>
          <w:rFonts w:cs="Arial"/>
        </w:rPr>
      </w:pPr>
      <w:bookmarkStart w:id="59" w:name="_Toc351034421"/>
      <w:bookmarkStart w:id="60" w:name="_Toc351474937"/>
      <w:bookmarkStart w:id="61" w:name="_Toc357592296"/>
      <w:bookmarkStart w:id="62" w:name="_Toc380152554"/>
      <w:bookmarkStart w:id="63" w:name="_Toc380152649"/>
      <w:bookmarkStart w:id="64" w:name="_Toc381603623"/>
    </w:p>
    <w:p w:rsidR="00644D08" w:rsidRPr="00644D08" w:rsidRDefault="00644D08" w:rsidP="001F5801">
      <w:pPr>
        <w:jc w:val="both"/>
        <w:rPr>
          <w:rFonts w:cs="Arial"/>
        </w:rPr>
      </w:pPr>
      <w:r w:rsidRPr="00644D08">
        <w:rPr>
          <w:rFonts w:cs="Arial"/>
        </w:rPr>
        <w:t>Dokumenti, ki jih bo ponudnik upravičeno označil kot zaupne ali kot poslovno skrivnost, bodo uporabljeni samo za namene javnega naročanja in ne bodo dostopni nikomur izven kroga oseb, ki bodo vključene v postopek oddaje javnega naročila s strani naročnika. Naročnik bo v celoti odgovoren za varovanje zaupnosti tako dobljenih podatkov</w:t>
      </w:r>
      <w:r w:rsidR="00C73D33">
        <w:rPr>
          <w:rFonts w:cs="Arial"/>
        </w:rPr>
        <w:t xml:space="preserve"> </w:t>
      </w:r>
    </w:p>
    <w:p w:rsidR="00644D08" w:rsidRPr="00644D08" w:rsidRDefault="00644D08" w:rsidP="001F5801">
      <w:pPr>
        <w:jc w:val="both"/>
        <w:rPr>
          <w:rFonts w:cs="Arial"/>
        </w:rPr>
      </w:pPr>
    </w:p>
    <w:p w:rsidR="00644D08" w:rsidRPr="00644D08" w:rsidRDefault="00644D08" w:rsidP="001F5801">
      <w:pPr>
        <w:jc w:val="both"/>
        <w:rPr>
          <w:rFonts w:cs="Arial"/>
        </w:rPr>
      </w:pPr>
      <w:r w:rsidRPr="00644D08">
        <w:rPr>
          <w:rFonts w:cs="Arial"/>
        </w:rPr>
        <w:t xml:space="preserve">Naročnik bo obravnaval kot zaupne ali kot poslovno skrivnost tiste podatke v ponudbeni dokumentaciji, ki bodo označene s klavzulo »ZAUPNO« ali »POSLOVNO SKRIVNOST« in ne odgovarja za zaupnost podatkov, ki ne bodo označeni, kot je navedeno, razen podatkov, ki v skladu z veljavnimi predpisi sodijo pod </w:t>
      </w:r>
      <w:r w:rsidR="00C73D33">
        <w:rPr>
          <w:rFonts w:cs="Arial"/>
        </w:rPr>
        <w:t>davčno tajnost</w:t>
      </w:r>
      <w:r w:rsidRPr="00644D08">
        <w:rPr>
          <w:rFonts w:cs="Arial"/>
        </w:rPr>
        <w:t xml:space="preserve"> ali varstvo osebnih podatkov. Zaželeno je, da ponudnik ponudbi priloži fotokopijo ustreznega internega akta (kot npr. sklepa ali pravilnika) iz katerega izhaja pravni temelj za določitev zaupne narave posameznih</w:t>
      </w:r>
      <w:r w:rsidR="00C73D33">
        <w:rPr>
          <w:rFonts w:cs="Arial"/>
        </w:rPr>
        <w:t>, sicer naročnik ne odgovarja za razkritje podatkov, ki jih ponudnik opredeli kot poslovno skrivnost.</w:t>
      </w:r>
      <w:r w:rsidRPr="00644D08">
        <w:rPr>
          <w:rFonts w:cs="Arial"/>
        </w:rPr>
        <w:t xml:space="preserve"> </w:t>
      </w:r>
    </w:p>
    <w:p w:rsidR="00644D08" w:rsidRPr="00644D08" w:rsidRDefault="00644D08" w:rsidP="001F5801">
      <w:pPr>
        <w:jc w:val="both"/>
        <w:rPr>
          <w:rFonts w:cs="Arial"/>
        </w:rPr>
      </w:pPr>
    </w:p>
    <w:p w:rsidR="00644D08" w:rsidRPr="00644D08" w:rsidRDefault="00C73D33" w:rsidP="001F5801">
      <w:pPr>
        <w:jc w:val="both"/>
        <w:rPr>
          <w:rFonts w:cs="Arial"/>
        </w:rPr>
      </w:pPr>
      <w:r>
        <w:rPr>
          <w:rFonts w:cs="Arial"/>
        </w:rPr>
        <w:t>V primeru, da bodo kot zaupni</w:t>
      </w:r>
      <w:r w:rsidR="00644D08" w:rsidRPr="00644D08">
        <w:rPr>
          <w:rFonts w:cs="Arial"/>
        </w:rPr>
        <w:t xml:space="preserve"> ali kot poslovna skrivnost označeni podatki, ki ne ustrezajo pogojem, bo naročnik ponudnika pozval, da oznako zaupnosti ali poslovna skrivnost umakne. Ponudnik to stori tako, da njegov zastopnik nad oznako napiše »PREKLIC«, vpiše datum in se podpiše. Če ponudnik v roku, ki ga določi naročnik ne preklice zaupnosti, naročnik oznako »ZAUPNO</w:t>
      </w:r>
      <w:r>
        <w:rPr>
          <w:rFonts w:cs="Arial"/>
        </w:rPr>
        <w:t>« ali »POSLOVNO SKRIVNOST«</w:t>
      </w:r>
      <w:r w:rsidR="00644D08" w:rsidRPr="00644D08">
        <w:rPr>
          <w:rFonts w:cs="Arial"/>
        </w:rPr>
        <w:t xml:space="preserve"> umakne sam.</w:t>
      </w:r>
    </w:p>
    <w:p w:rsidR="00644D08" w:rsidRPr="00644D08" w:rsidRDefault="00644D08" w:rsidP="001F5801">
      <w:pPr>
        <w:jc w:val="both"/>
        <w:rPr>
          <w:rFonts w:cs="Arial"/>
        </w:rPr>
      </w:pPr>
    </w:p>
    <w:p w:rsidR="00A308D7" w:rsidRDefault="00644D08" w:rsidP="001F5801">
      <w:pPr>
        <w:jc w:val="both"/>
        <w:rPr>
          <w:rFonts w:cs="Arial"/>
        </w:rPr>
      </w:pPr>
      <w:r w:rsidRPr="00644D08">
        <w:rPr>
          <w:rFonts w:cs="Arial"/>
        </w:rPr>
        <w:t>Naročnik opozarja ponudnike, da med zaupne dokumente ali poslovno skrivnost ne sodijo podatki, ki so v skladu z določbo 2. odstavka 35. člena ZJN-3 javni. To so specifikacije ponujenega blaga, storitve ali gradnje in količina iz te specifikacije, cena na enoto, vrednost posamezne postavke in skupna vrednost iz ponudbe ter vsi tisti podatki, ki so vplivali na razvrstitev ponudbe v okviru drugih meril.</w:t>
      </w:r>
      <w:r>
        <w:rPr>
          <w:rFonts w:cs="Arial"/>
        </w:rPr>
        <w:t xml:space="preserve"> </w:t>
      </w:r>
      <w:r w:rsidR="00A308D7" w:rsidRPr="00A753BB">
        <w:rPr>
          <w:rFonts w:cs="Arial"/>
        </w:rPr>
        <w:t xml:space="preserve"> </w:t>
      </w:r>
      <w:bookmarkEnd w:id="59"/>
      <w:bookmarkEnd w:id="60"/>
      <w:bookmarkEnd w:id="61"/>
      <w:bookmarkEnd w:id="62"/>
      <w:bookmarkEnd w:id="63"/>
      <w:bookmarkEnd w:id="64"/>
    </w:p>
    <w:p w:rsidR="00615400" w:rsidRDefault="00615400" w:rsidP="001F5801">
      <w:pPr>
        <w:rPr>
          <w:rFonts w:cs="Arial"/>
        </w:rPr>
      </w:pPr>
    </w:p>
    <w:p w:rsidR="00615400" w:rsidRPr="0040015E" w:rsidRDefault="00615400" w:rsidP="001F5801">
      <w:pPr>
        <w:pStyle w:val="javnanaroilapodnaslov"/>
        <w:framePr w:wrap="notBeside"/>
        <w:numPr>
          <w:ilvl w:val="1"/>
          <w:numId w:val="19"/>
        </w:numPr>
        <w:spacing w:before="0" w:after="0"/>
      </w:pPr>
      <w:bookmarkStart w:id="65" w:name="_Toc488840006"/>
      <w:r>
        <w:t>Podatki o ponudnikih in podizvajalcih</w:t>
      </w:r>
      <w:bookmarkEnd w:id="65"/>
    </w:p>
    <w:bookmarkEnd w:id="57"/>
    <w:p w:rsidR="00F77602" w:rsidRDefault="00F77602" w:rsidP="001F5801">
      <w:pPr>
        <w:rPr>
          <w:rFonts w:cs="Arial"/>
        </w:rPr>
      </w:pPr>
    </w:p>
    <w:p w:rsidR="00B9505B" w:rsidRPr="006F0133" w:rsidRDefault="00B9505B" w:rsidP="001F5801">
      <w:pPr>
        <w:pStyle w:val="Odstavekseznama"/>
        <w:numPr>
          <w:ilvl w:val="2"/>
          <w:numId w:val="19"/>
        </w:numPr>
        <w:spacing w:before="0" w:after="0"/>
        <w:rPr>
          <w:rFonts w:cs="Arial"/>
        </w:rPr>
      </w:pPr>
      <w:bookmarkStart w:id="66" w:name="_Toc488840007"/>
      <w:r w:rsidRPr="006F0133">
        <w:rPr>
          <w:rFonts w:cs="Arial"/>
        </w:rPr>
        <w:t>Ponudniki</w:t>
      </w:r>
      <w:bookmarkEnd w:id="66"/>
    </w:p>
    <w:p w:rsidR="00B9505B" w:rsidRPr="00A753BB" w:rsidRDefault="00B9505B" w:rsidP="001F5801">
      <w:pPr>
        <w:rPr>
          <w:rFonts w:cs="Arial"/>
        </w:rPr>
      </w:pPr>
    </w:p>
    <w:p w:rsidR="00914689" w:rsidRPr="00A753BB" w:rsidRDefault="00914689" w:rsidP="001F5801">
      <w:pPr>
        <w:jc w:val="both"/>
        <w:rPr>
          <w:rFonts w:cs="Arial"/>
        </w:rPr>
      </w:pPr>
      <w:r w:rsidRPr="00A753BB">
        <w:rPr>
          <w:rFonts w:cs="Arial"/>
        </w:rPr>
        <w:t>Kot ponudnik lahko v postopku konkurira vsaka pravna ali fizična oseba, ki je registrirana</w:t>
      </w:r>
      <w:r w:rsidR="00165362">
        <w:rPr>
          <w:rFonts w:cs="Arial"/>
        </w:rPr>
        <w:t xml:space="preserve"> oziroma izpolnjuje pogoje</w:t>
      </w:r>
      <w:r w:rsidRPr="00A753BB">
        <w:rPr>
          <w:rFonts w:cs="Arial"/>
        </w:rPr>
        <w:t xml:space="preserve"> za</w:t>
      </w:r>
      <w:r w:rsidR="00165362">
        <w:rPr>
          <w:rFonts w:cs="Arial"/>
        </w:rPr>
        <w:t xml:space="preserve"> opravljanje dejavnost</w:t>
      </w:r>
      <w:r w:rsidR="00EC011D">
        <w:rPr>
          <w:rFonts w:cs="Arial"/>
        </w:rPr>
        <w:t>i</w:t>
      </w:r>
      <w:r w:rsidR="00165362">
        <w:rPr>
          <w:rFonts w:cs="Arial"/>
        </w:rPr>
        <w:t xml:space="preserve"> v okviru katere se izvaja</w:t>
      </w:r>
      <w:r w:rsidRPr="00A753BB">
        <w:rPr>
          <w:rFonts w:cs="Arial"/>
        </w:rPr>
        <w:t xml:space="preserve"> predmet javnega naročila in</w:t>
      </w:r>
      <w:r w:rsidR="00165362">
        <w:rPr>
          <w:rFonts w:cs="Arial"/>
        </w:rPr>
        <w:t xml:space="preserve"> izpolnjuje vse pogoje, ki izhajajo iz veljavnih predpisov ter dokumentacije v zvezi z oddajo javnega naročila</w:t>
      </w:r>
      <w:r w:rsidRPr="00A753BB">
        <w:rPr>
          <w:rFonts w:cs="Arial"/>
        </w:rPr>
        <w:t xml:space="preserve">.  </w:t>
      </w:r>
    </w:p>
    <w:p w:rsidR="00914689" w:rsidRDefault="00914689" w:rsidP="001F5801">
      <w:pPr>
        <w:jc w:val="both"/>
        <w:rPr>
          <w:rFonts w:cs="Arial"/>
        </w:rPr>
      </w:pPr>
    </w:p>
    <w:p w:rsidR="00914689" w:rsidRPr="00A753BB" w:rsidRDefault="00914689" w:rsidP="001F5801">
      <w:pPr>
        <w:jc w:val="both"/>
        <w:rPr>
          <w:rFonts w:cs="Arial"/>
        </w:rPr>
      </w:pPr>
      <w:r w:rsidRPr="00A753BB">
        <w:rPr>
          <w:rFonts w:cs="Arial"/>
        </w:rPr>
        <w:t>V postopkih javnega naročanja lahko sodelujejo skupine gospodarskih subjektov, ki skupaj izpolnjujejo pogoje in so registrirani za dejavnost, ki je predmet javnega naročila, vključno z začasnimi združenji. Če želijo skupine gospodarskih subjektov predložiti skupno ponudbo ali skupno prijavo za sodelovanje, naročnik od njih ne sme zahtevati, da imajo določeno pravno obliko. Ne glede na navedeno, pa bo naročnik, v skladu s 6. odstavkom 10. člena ZJN-3, od skupine gospodarskih subjektov, ki jim bo javno naročilo oddano, zahteval, da prevzamejo določeno pravno obliko. Če bo skupina gospodarskih subjektov ali posamezni gospodarski subjekt, kot ponudnik, uporabila pri izvajanju predmetnega javnega naročila zmogljivosti sodelujočih v tej skupini ali drugih subjektov (podizvajal</w:t>
      </w:r>
      <w:r w:rsidR="0087493D">
        <w:rPr>
          <w:rFonts w:cs="Arial"/>
        </w:rPr>
        <w:t xml:space="preserve">cev) bo naročnik, v skladu s 3. </w:t>
      </w:r>
      <w:r w:rsidRPr="00A753BB">
        <w:rPr>
          <w:rFonts w:cs="Arial"/>
        </w:rPr>
        <w:t>odstavkom 81. člena ZJN-3, zahteval, da so navedeni subjekti skupaj solidarno odgovorni za izvedbo javnega naročila.</w:t>
      </w:r>
    </w:p>
    <w:p w:rsidR="00914689" w:rsidRPr="00A753BB" w:rsidRDefault="00914689" w:rsidP="001F5801">
      <w:pPr>
        <w:jc w:val="both"/>
        <w:rPr>
          <w:rFonts w:cs="Arial"/>
        </w:rPr>
      </w:pPr>
    </w:p>
    <w:p w:rsidR="00914689" w:rsidRPr="00A753BB" w:rsidRDefault="00914689" w:rsidP="001F5801">
      <w:pPr>
        <w:jc w:val="both"/>
        <w:rPr>
          <w:rFonts w:cs="Arial"/>
        </w:rPr>
      </w:pPr>
      <w:r w:rsidRPr="00A753BB">
        <w:rPr>
          <w:rFonts w:cs="Arial"/>
        </w:rPr>
        <w:lastRenderedPageBreak/>
        <w:t>Če bo ponudnik pri izvedbi javnega naročila uporabil zmogljivosti drugih subjektov glede pogojev v zvezi z ekonomskim in finančnim položajem bo naročnik, v skladu s 3. odstavkom 81. člena ZJN-3, zahteval, da so ponudnik in navedeni subjekti skupaj solidarno odgovorni za izvedbo javnega naročila.</w:t>
      </w:r>
    </w:p>
    <w:p w:rsidR="00914689" w:rsidRPr="00A753BB" w:rsidRDefault="00914689" w:rsidP="001F5801">
      <w:pPr>
        <w:jc w:val="both"/>
        <w:rPr>
          <w:rFonts w:cs="Arial"/>
        </w:rPr>
      </w:pPr>
    </w:p>
    <w:p w:rsidR="00914689" w:rsidRDefault="00914689" w:rsidP="001F5801">
      <w:pPr>
        <w:jc w:val="both"/>
        <w:rPr>
          <w:rFonts w:cs="Arial"/>
        </w:rPr>
      </w:pPr>
      <w:r w:rsidRPr="00A753BB">
        <w:rPr>
          <w:rFonts w:cs="Arial"/>
        </w:rPr>
        <w:t>Vsak ponudnik lahko predloži le eno ponudbo. Ponudnik, ki predloži več kot eno ponudbo, diskvalificira vse ponudbe, v katerih nastopa bodisi kot samostojni ponudnik, v skupni ponudbi ali kot podizvajalec. Ponudnik ne sme nastopati v eni ponudbi kot ponudnik, v drugi ponudbi pa kot podizvajalec. Posamezni subjekt lahko nastopa kot podizvajalec v več ponudbah, pod pogojem, da v nobeni od ponudb ne nastopa tudi kot glavni izvajalec.</w:t>
      </w:r>
    </w:p>
    <w:p w:rsidR="00823F00" w:rsidRDefault="00823F00" w:rsidP="001F5801">
      <w:pPr>
        <w:jc w:val="both"/>
        <w:rPr>
          <w:rFonts w:cs="Arial"/>
        </w:rPr>
      </w:pPr>
    </w:p>
    <w:p w:rsidR="00823F00" w:rsidRDefault="00823F00" w:rsidP="001F5801">
      <w:pPr>
        <w:jc w:val="both"/>
        <w:rPr>
          <w:rFonts w:cs="Arial"/>
        </w:rPr>
      </w:pPr>
      <w:r>
        <w:rPr>
          <w:rFonts w:cs="Arial"/>
          <w:color w:val="4472C4" w:themeColor="accent5"/>
        </w:rPr>
        <w:t>Ponudnik navede potrebe podatke v predloženem i</w:t>
      </w:r>
      <w:r w:rsidRPr="00084FF0">
        <w:rPr>
          <w:rFonts w:cs="Arial"/>
          <w:color w:val="4472C4" w:themeColor="accent5"/>
        </w:rPr>
        <w:t>zpolnjen</w:t>
      </w:r>
      <w:r>
        <w:rPr>
          <w:rFonts w:cs="Arial"/>
          <w:color w:val="4472C4" w:themeColor="accent5"/>
        </w:rPr>
        <w:t>em</w:t>
      </w:r>
      <w:r w:rsidRPr="00084FF0">
        <w:rPr>
          <w:rFonts w:cs="Arial"/>
          <w:color w:val="4472C4" w:themeColor="accent5"/>
        </w:rPr>
        <w:t xml:space="preserve"> </w:t>
      </w:r>
      <w:r>
        <w:rPr>
          <w:rFonts w:cs="Arial"/>
          <w:color w:val="4472C4" w:themeColor="accent5"/>
        </w:rPr>
        <w:t>in podpisanem ESPD v delu  »I</w:t>
      </w:r>
      <w:r w:rsidRPr="00084FF0">
        <w:rPr>
          <w:rFonts w:cs="Arial"/>
          <w:color w:val="4472C4" w:themeColor="accent5"/>
        </w:rPr>
        <w:t>«</w:t>
      </w:r>
      <w:r>
        <w:rPr>
          <w:rFonts w:cs="Arial"/>
          <w:color w:val="4472C4" w:themeColor="accent5"/>
        </w:rPr>
        <w:t xml:space="preserve"> in »II A.«.</w:t>
      </w:r>
    </w:p>
    <w:p w:rsidR="00914689" w:rsidRDefault="00914689" w:rsidP="001F5801">
      <w:pPr>
        <w:rPr>
          <w:rFonts w:cs="Arial"/>
        </w:rPr>
      </w:pPr>
    </w:p>
    <w:p w:rsidR="00B9505B" w:rsidRPr="006F0133" w:rsidRDefault="00B9505B" w:rsidP="001F5801">
      <w:pPr>
        <w:pStyle w:val="Odstavekseznama"/>
        <w:numPr>
          <w:ilvl w:val="2"/>
          <w:numId w:val="19"/>
        </w:numPr>
        <w:spacing w:before="0" w:after="0"/>
        <w:rPr>
          <w:rFonts w:cs="Arial"/>
        </w:rPr>
      </w:pPr>
      <w:bookmarkStart w:id="67" w:name="_Toc488840008"/>
      <w:r w:rsidRPr="006F0133">
        <w:rPr>
          <w:rFonts w:cs="Arial"/>
        </w:rPr>
        <w:t>Tuji ponudniki</w:t>
      </w:r>
      <w:bookmarkEnd w:id="67"/>
    </w:p>
    <w:p w:rsidR="00FD6750" w:rsidRDefault="00FD6750" w:rsidP="001F5801">
      <w:pPr>
        <w:rPr>
          <w:rFonts w:cs="Arial"/>
        </w:rPr>
      </w:pPr>
    </w:p>
    <w:p w:rsidR="00FD6750" w:rsidRDefault="00FD6750" w:rsidP="001F5801">
      <w:pPr>
        <w:jc w:val="both"/>
        <w:rPr>
          <w:rFonts w:cs="Arial"/>
        </w:rPr>
      </w:pPr>
      <w:r w:rsidRPr="00FD6750">
        <w:rPr>
          <w:rFonts w:cs="Arial"/>
        </w:rPr>
        <w:t>Ponudniki, ki nimajo sedeža v Republiki Sloveniji, morajo za namen tega postopka v Republiki Sloveniji imenovati pooblaščenca za vročanje</w:t>
      </w:r>
      <w:r w:rsidR="00EC011D">
        <w:rPr>
          <w:rFonts w:cs="Arial"/>
        </w:rPr>
        <w:t>,</w:t>
      </w:r>
      <w:r w:rsidRPr="00FD6750">
        <w:rPr>
          <w:rFonts w:cs="Arial"/>
        </w:rPr>
        <w:t xml:space="preserve"> v sklad</w:t>
      </w:r>
      <w:r>
        <w:rPr>
          <w:rFonts w:cs="Arial"/>
        </w:rPr>
        <w:t xml:space="preserve">u z </w:t>
      </w:r>
      <w:r w:rsidR="00EA239D">
        <w:rPr>
          <w:rFonts w:cs="Arial"/>
        </w:rPr>
        <w:t xml:space="preserve">veljavnim </w:t>
      </w:r>
      <w:r>
        <w:rPr>
          <w:rFonts w:cs="Arial"/>
        </w:rPr>
        <w:t>Zakonom o upravnem postopku</w:t>
      </w:r>
      <w:r w:rsidRPr="00FD6750">
        <w:rPr>
          <w:rFonts w:cs="Arial"/>
        </w:rPr>
        <w:t>. V</w:t>
      </w:r>
      <w:r w:rsidR="00EC011D">
        <w:rPr>
          <w:rFonts w:cs="Arial"/>
        </w:rPr>
        <w:t xml:space="preserve"> tem primeru ponudnik naročniku</w:t>
      </w:r>
      <w:r w:rsidRPr="00FD6750">
        <w:rPr>
          <w:rFonts w:cs="Arial"/>
        </w:rPr>
        <w:t xml:space="preserve"> poda izjavo o tem, kdo je pooblaščenec za vročanje.</w:t>
      </w:r>
    </w:p>
    <w:p w:rsidR="00FD6750" w:rsidRPr="00FD6750" w:rsidRDefault="00FD6750" w:rsidP="001F5801">
      <w:pPr>
        <w:jc w:val="both"/>
        <w:rPr>
          <w:rFonts w:cs="Arial"/>
        </w:rPr>
      </w:pPr>
    </w:p>
    <w:p w:rsidR="00C25DDC" w:rsidRDefault="00FD6750" w:rsidP="001F5801">
      <w:pPr>
        <w:jc w:val="both"/>
        <w:rPr>
          <w:rFonts w:cs="Arial"/>
        </w:rPr>
      </w:pPr>
      <w:r w:rsidRPr="00FD6750">
        <w:rPr>
          <w:rFonts w:cs="Arial"/>
        </w:rPr>
        <w:t>Če ponudnik ne bo imenoval pooblaščenca za vročanje pisanj, ga bo imenoval naročnik. Temu pooblaščencu bo naročnik vročal vsa pisanja in odločitve.</w:t>
      </w:r>
    </w:p>
    <w:p w:rsidR="00EA239D" w:rsidRDefault="00EA239D" w:rsidP="001F5801">
      <w:pPr>
        <w:jc w:val="both"/>
        <w:rPr>
          <w:rFonts w:cs="Arial"/>
        </w:rPr>
      </w:pPr>
    </w:p>
    <w:p w:rsidR="00FD6750" w:rsidRDefault="00EA239D" w:rsidP="001F5801">
      <w:pPr>
        <w:jc w:val="both"/>
        <w:rPr>
          <w:rFonts w:cs="Arial"/>
        </w:rPr>
      </w:pPr>
      <w:r>
        <w:rPr>
          <w:rFonts w:cs="Arial"/>
        </w:rPr>
        <w:t>V kolikor ponudnik nima sedeža v Republiki Sloveniji in ne more predložiti dokumentacije, ki se zahteva v p</w:t>
      </w:r>
      <w:r w:rsidR="00EC011D">
        <w:rPr>
          <w:rFonts w:cs="Arial"/>
        </w:rPr>
        <w:t>ostopku oddaje javnega naročila</w:t>
      </w:r>
      <w:r>
        <w:rPr>
          <w:rFonts w:cs="Arial"/>
        </w:rPr>
        <w:t xml:space="preserve"> iz razloga, da država v kateri ima sedež, ne izdaja takšnih potrdil, lahko ponudnik namesto tega predloži original zapriseženo izjavo ponudnika ali prič, ki mora biti podana pred pravosodnim ali upravnim organom, notarjem ali drugem nosilcu javnih pooblastil, v skladu z veljavnimi predpisi države ponudnikovega sedeža.</w:t>
      </w:r>
    </w:p>
    <w:p w:rsidR="00823F00" w:rsidRDefault="00823F00" w:rsidP="001F5801">
      <w:pPr>
        <w:jc w:val="both"/>
        <w:rPr>
          <w:rFonts w:cs="Arial"/>
        </w:rPr>
      </w:pPr>
    </w:p>
    <w:p w:rsidR="00823F00" w:rsidRDefault="00823F00" w:rsidP="001F5801">
      <w:pPr>
        <w:jc w:val="both"/>
        <w:rPr>
          <w:rFonts w:cs="Arial"/>
        </w:rPr>
      </w:pPr>
      <w:r>
        <w:rPr>
          <w:rFonts w:cs="Arial"/>
          <w:color w:val="4472C4" w:themeColor="accent5"/>
        </w:rPr>
        <w:t>Ponudnik navede potrebe podatke v predloženem i</w:t>
      </w:r>
      <w:r w:rsidRPr="00084FF0">
        <w:rPr>
          <w:rFonts w:cs="Arial"/>
          <w:color w:val="4472C4" w:themeColor="accent5"/>
        </w:rPr>
        <w:t>zpolnjen</w:t>
      </w:r>
      <w:r>
        <w:rPr>
          <w:rFonts w:cs="Arial"/>
          <w:color w:val="4472C4" w:themeColor="accent5"/>
        </w:rPr>
        <w:t>em</w:t>
      </w:r>
      <w:r w:rsidRPr="00084FF0">
        <w:rPr>
          <w:rFonts w:cs="Arial"/>
          <w:color w:val="4472C4" w:themeColor="accent5"/>
        </w:rPr>
        <w:t xml:space="preserve"> </w:t>
      </w:r>
      <w:r>
        <w:rPr>
          <w:rFonts w:cs="Arial"/>
          <w:color w:val="4472C4" w:themeColor="accent5"/>
        </w:rPr>
        <w:t>in podpisanem ESPD v delu  »I</w:t>
      </w:r>
      <w:r w:rsidRPr="00084FF0">
        <w:rPr>
          <w:rFonts w:cs="Arial"/>
          <w:color w:val="4472C4" w:themeColor="accent5"/>
        </w:rPr>
        <w:t>«</w:t>
      </w:r>
      <w:r>
        <w:rPr>
          <w:rFonts w:cs="Arial"/>
          <w:color w:val="4472C4" w:themeColor="accent5"/>
        </w:rPr>
        <w:t xml:space="preserve"> in »II A.«.</w:t>
      </w:r>
    </w:p>
    <w:p w:rsidR="00823F00" w:rsidRDefault="00823F00" w:rsidP="001F5801">
      <w:pPr>
        <w:jc w:val="both"/>
        <w:rPr>
          <w:rFonts w:cs="Arial"/>
        </w:rPr>
      </w:pPr>
    </w:p>
    <w:p w:rsidR="00B9505B" w:rsidRPr="006F0133" w:rsidRDefault="00B9505B" w:rsidP="001F5801">
      <w:pPr>
        <w:pStyle w:val="Odstavekseznama"/>
        <w:numPr>
          <w:ilvl w:val="2"/>
          <w:numId w:val="19"/>
        </w:numPr>
        <w:spacing w:before="0" w:after="0"/>
        <w:rPr>
          <w:rFonts w:cs="Arial"/>
        </w:rPr>
      </w:pPr>
      <w:bookmarkStart w:id="68" w:name="_Toc488840009"/>
      <w:r w:rsidRPr="006F0133">
        <w:rPr>
          <w:rFonts w:cs="Arial"/>
        </w:rPr>
        <w:t>Skupna ponudba gospodarskih subjektov</w:t>
      </w:r>
      <w:bookmarkEnd w:id="68"/>
    </w:p>
    <w:p w:rsidR="004B1AD6" w:rsidRPr="00A753BB" w:rsidRDefault="004B1AD6" w:rsidP="001F5801">
      <w:pPr>
        <w:rPr>
          <w:rFonts w:cs="Arial"/>
        </w:rPr>
      </w:pPr>
    </w:p>
    <w:p w:rsidR="0021761B" w:rsidRDefault="004B1AD6" w:rsidP="001F5801">
      <w:pPr>
        <w:jc w:val="both"/>
        <w:rPr>
          <w:rFonts w:cs="Arial"/>
        </w:rPr>
      </w:pPr>
      <w:r w:rsidRPr="00A753BB">
        <w:rPr>
          <w:rFonts w:cs="Arial"/>
        </w:rPr>
        <w:t>Skupna ponudba je ponudba, v kateri enakopravno nastopa več ponudnikov skupaj.</w:t>
      </w:r>
    </w:p>
    <w:p w:rsidR="0021761B" w:rsidRDefault="0021761B" w:rsidP="001F5801">
      <w:pPr>
        <w:jc w:val="both"/>
        <w:rPr>
          <w:rFonts w:cs="Arial"/>
        </w:rPr>
      </w:pPr>
    </w:p>
    <w:p w:rsidR="00B86AAB" w:rsidRPr="00A753BB" w:rsidRDefault="004B1AD6" w:rsidP="001F5801">
      <w:pPr>
        <w:jc w:val="both"/>
        <w:rPr>
          <w:rFonts w:cs="Arial"/>
        </w:rPr>
      </w:pPr>
      <w:r w:rsidRPr="00A753BB">
        <w:rPr>
          <w:rFonts w:cs="Arial"/>
        </w:rPr>
        <w:t>Ponudbo lahko predloži skupina ponudnikov, ki mora predložiti pravni akt</w:t>
      </w:r>
      <w:r w:rsidR="0021761B">
        <w:rPr>
          <w:rFonts w:cs="Arial"/>
        </w:rPr>
        <w:t>/dogovor</w:t>
      </w:r>
      <w:r w:rsidRPr="00A753BB">
        <w:rPr>
          <w:rFonts w:cs="Arial"/>
        </w:rPr>
        <w:t xml:space="preserve"> o skupnem nastopanju</w:t>
      </w:r>
      <w:r w:rsidR="00B86AAB" w:rsidRPr="00A753BB">
        <w:rPr>
          <w:rFonts w:cs="Arial"/>
        </w:rPr>
        <w:t>/sodelovanju</w:t>
      </w:r>
      <w:r w:rsidRPr="00A753BB">
        <w:rPr>
          <w:rFonts w:cs="Arial"/>
        </w:rPr>
        <w:t>, iz katerega bo nedvoumno razvidno naslednje:</w:t>
      </w:r>
    </w:p>
    <w:p w:rsidR="00C7137F" w:rsidRDefault="006B349D" w:rsidP="001F5801">
      <w:pPr>
        <w:pStyle w:val="javnonaroilo-besedilo"/>
        <w:numPr>
          <w:ilvl w:val="0"/>
          <w:numId w:val="25"/>
        </w:numPr>
        <w:jc w:val="both"/>
      </w:pPr>
      <w:r w:rsidRPr="00A753BB">
        <w:t>navedbo vseh part</w:t>
      </w:r>
      <w:r w:rsidR="006F0133">
        <w:t>nerjev v skupini (ime/naziv in</w:t>
      </w:r>
      <w:r w:rsidRPr="00A753BB">
        <w:t xml:space="preserve"> naslov partnerja, zakonitega zastopnika, matična številka, davčna številka, številka transakcijskega računa); </w:t>
      </w:r>
    </w:p>
    <w:p w:rsidR="00C7137F" w:rsidRDefault="006B349D" w:rsidP="001F5801">
      <w:pPr>
        <w:pStyle w:val="javnonaroilo-besedilo"/>
        <w:numPr>
          <w:ilvl w:val="0"/>
          <w:numId w:val="25"/>
        </w:numPr>
        <w:jc w:val="both"/>
      </w:pPr>
      <w:r w:rsidRPr="00A753BB">
        <w:t>opredelitev nosilca posla (vodilnega ponudnika), ki skupino gospodarskih subjektov (partnerje skupne ponudbe), v primeru, da ji je ja</w:t>
      </w:r>
      <w:r w:rsidR="00B86AAB" w:rsidRPr="00A753BB">
        <w:t>vno naročilo dodeljeno, zastopa</w:t>
      </w:r>
      <w:r w:rsidRPr="00A753BB">
        <w:t xml:space="preserve"> in pooblastilo vodilnemu ponudniku za zastopanje skupine ponudnikov; </w:t>
      </w:r>
    </w:p>
    <w:p w:rsidR="00C7137F" w:rsidRDefault="006B349D" w:rsidP="001F5801">
      <w:pPr>
        <w:pStyle w:val="javnonaroilo-besedilo"/>
        <w:numPr>
          <w:ilvl w:val="0"/>
          <w:numId w:val="25"/>
        </w:numPr>
        <w:jc w:val="both"/>
      </w:pPr>
      <w:r w:rsidRPr="00A753BB">
        <w:t xml:space="preserve">neomejena solidarna odgovornost vseh partnerjev skupne ponudbe do naročnika in izjavo v kateri mora biti navedeno, da gospodarski subjekt, ki je partner skupne ponudbe, sprejema vse obveznosti iz dogovorov med nosilcem posla (vodilnim partnerjem) in naročnikom; </w:t>
      </w:r>
    </w:p>
    <w:p w:rsidR="00C7137F" w:rsidRDefault="006F0133" w:rsidP="001F5801">
      <w:pPr>
        <w:pStyle w:val="javnonaroilo-besedilo"/>
        <w:numPr>
          <w:ilvl w:val="0"/>
          <w:numId w:val="25"/>
        </w:numPr>
        <w:jc w:val="both"/>
      </w:pPr>
      <w:r>
        <w:t xml:space="preserve">določljivo navedena </w:t>
      </w:r>
      <w:r w:rsidR="006B349D" w:rsidRPr="00A753BB">
        <w:t xml:space="preserve">količina, predmet del, kraj ter rok izvedbe del za vsakega partnerja v skupini in področje dela, ki ga bo prevzel in izvedel vsak partner v skupini, delež vsakega partnerja v skupini v % in vrednost del, ki jih prevzema vsak partner v skupni ponudbi; </w:t>
      </w:r>
    </w:p>
    <w:p w:rsidR="00C7137F" w:rsidRDefault="006B349D" w:rsidP="001F5801">
      <w:pPr>
        <w:pStyle w:val="javnonaroilo-besedilo"/>
        <w:numPr>
          <w:ilvl w:val="0"/>
          <w:numId w:val="25"/>
        </w:numPr>
        <w:jc w:val="both"/>
      </w:pPr>
      <w:r w:rsidRPr="00A753BB">
        <w:lastRenderedPageBreak/>
        <w:t xml:space="preserve">način plačila (prek vodilnega partnerja ali neposredno, na podlagi pooblastila naročniku); </w:t>
      </w:r>
    </w:p>
    <w:p w:rsidR="008F58B6" w:rsidRDefault="006F0133" w:rsidP="001F5801">
      <w:pPr>
        <w:pStyle w:val="javnonaroilo-besedilo"/>
        <w:numPr>
          <w:ilvl w:val="0"/>
          <w:numId w:val="25"/>
        </w:numPr>
        <w:jc w:val="both"/>
      </w:pPr>
      <w:r>
        <w:t>rok trajanja sklenjenega dogovora</w:t>
      </w:r>
      <w:r w:rsidR="006B349D" w:rsidRPr="00A753BB">
        <w:t xml:space="preserve"> ter določila</w:t>
      </w:r>
      <w:r>
        <w:t xml:space="preserve"> o pravnih posledicah pogodbene skupnosti/konzorcija</w:t>
      </w:r>
      <w:r w:rsidR="006B349D" w:rsidRPr="00A753BB">
        <w:t xml:space="preserve"> v primeru izstopa kateregakoli partnerja skupne ponudbe.</w:t>
      </w:r>
    </w:p>
    <w:p w:rsidR="00076399" w:rsidRDefault="00076399" w:rsidP="001F5801">
      <w:pPr>
        <w:pStyle w:val="javnonaroilo-besedilo"/>
        <w:ind w:left="0" w:firstLine="0"/>
        <w:jc w:val="both"/>
      </w:pPr>
    </w:p>
    <w:p w:rsidR="00076399" w:rsidRDefault="00076399" w:rsidP="001F5801">
      <w:pPr>
        <w:pStyle w:val="javnonaroilo-besedilo"/>
        <w:ind w:left="0" w:firstLine="0"/>
        <w:jc w:val="both"/>
      </w:pPr>
      <w:r>
        <w:t>Vsak partner skupne ponudbemora za sodelovanje v postopku javnega naročanja izpolnjevati vsa pogoje za dokazovanje sposobnosti, razen če se ekonomski in finančni pogoji ter tehnični in kadrovski pogoji lahko seštevajo, kot izhaja iz dokumentacije v zvezi z oddajo javnega naročila oziroma njenih dodatnih pojasnil.</w:t>
      </w:r>
    </w:p>
    <w:p w:rsidR="00FB2100" w:rsidRDefault="00FB2100" w:rsidP="001F5801">
      <w:pPr>
        <w:pStyle w:val="javnonaroilo-besedilo"/>
        <w:ind w:left="0" w:firstLine="0"/>
        <w:jc w:val="both"/>
      </w:pPr>
    </w:p>
    <w:p w:rsidR="00FB2100" w:rsidRDefault="00FB2100" w:rsidP="001F5801">
      <w:pPr>
        <w:pStyle w:val="javnonaroilo-besedilo"/>
        <w:ind w:left="0" w:firstLine="0"/>
        <w:jc w:val="both"/>
      </w:pPr>
      <w:r>
        <w:t>Razen obrazcev, ki morajo biti predloženi za vsakega izmed partnerjev skupne ponudbe posebej, podpiše ostale obrazce ponudbe</w:t>
      </w:r>
      <w:r w:rsidRPr="00FB2100">
        <w:t xml:space="preserve"> vodilni ponudnik tudi v imenu in po pooblastilu ostalih ponudnikov v skupni ponudbi, v kolikor ima v pogodbi o skupnem nastopu za to pooblastilo. Šteje se, da ostali ponudniki v skupni ponudbi izpolnjujejo pogoje iz izjav, ki jih v imenu vseh podpiše glavni ponudnik, če ima ta za podpis v imenu vseh članov skupne ponudbe ustrezno pooblastilo v pogodbi o skupnem nastopu.</w:t>
      </w:r>
    </w:p>
    <w:p w:rsidR="00823F00" w:rsidRDefault="00823F00" w:rsidP="001F5801">
      <w:pPr>
        <w:pStyle w:val="javnonaroilo-besedilo"/>
        <w:ind w:left="0" w:firstLine="0"/>
        <w:jc w:val="both"/>
      </w:pPr>
    </w:p>
    <w:p w:rsidR="00823F00" w:rsidRDefault="00823F00" w:rsidP="001F5801">
      <w:pPr>
        <w:jc w:val="both"/>
        <w:rPr>
          <w:rFonts w:cs="Arial"/>
        </w:rPr>
      </w:pPr>
      <w:r>
        <w:rPr>
          <w:rFonts w:cs="Arial"/>
          <w:color w:val="4472C4" w:themeColor="accent5"/>
        </w:rPr>
        <w:t>Ponudnik v primeru oddaje skupne ponudbe navede tudi potrebe podatke v predloženem i</w:t>
      </w:r>
      <w:r w:rsidRPr="00084FF0">
        <w:rPr>
          <w:rFonts w:cs="Arial"/>
          <w:color w:val="4472C4" w:themeColor="accent5"/>
        </w:rPr>
        <w:t>zpolnjen</w:t>
      </w:r>
      <w:r>
        <w:rPr>
          <w:rFonts w:cs="Arial"/>
          <w:color w:val="4472C4" w:themeColor="accent5"/>
        </w:rPr>
        <w:t>em</w:t>
      </w:r>
      <w:r w:rsidRPr="00084FF0">
        <w:rPr>
          <w:rFonts w:cs="Arial"/>
          <w:color w:val="4472C4" w:themeColor="accent5"/>
        </w:rPr>
        <w:t xml:space="preserve"> </w:t>
      </w:r>
      <w:r>
        <w:rPr>
          <w:rFonts w:cs="Arial"/>
          <w:color w:val="4472C4" w:themeColor="accent5"/>
        </w:rPr>
        <w:t>in podpisanem ESPD v delu  »II A.</w:t>
      </w:r>
      <w:r w:rsidRPr="00084FF0">
        <w:rPr>
          <w:rFonts w:cs="Arial"/>
          <w:color w:val="4472C4" w:themeColor="accent5"/>
        </w:rPr>
        <w:t>«</w:t>
      </w:r>
      <w:r>
        <w:rPr>
          <w:rFonts w:cs="Arial"/>
          <w:color w:val="4472C4" w:themeColor="accent5"/>
        </w:rPr>
        <w:t xml:space="preserve"> in »II C.«, ter predloži ustrezno izpolnjen in podpisan ESPD za vsakega izmed partnerjev skupne ponudbe.</w:t>
      </w:r>
    </w:p>
    <w:p w:rsidR="00F97468" w:rsidRDefault="00F97468" w:rsidP="001F5801">
      <w:pPr>
        <w:rPr>
          <w:rFonts w:cs="Arial"/>
        </w:rPr>
      </w:pPr>
    </w:p>
    <w:p w:rsidR="008F7E9E" w:rsidRPr="006F0133" w:rsidRDefault="008F7E9E" w:rsidP="001F5801">
      <w:pPr>
        <w:pStyle w:val="Odstavekseznama"/>
        <w:numPr>
          <w:ilvl w:val="2"/>
          <w:numId w:val="19"/>
        </w:numPr>
        <w:spacing w:before="0" w:after="0"/>
        <w:rPr>
          <w:rFonts w:cs="Arial"/>
        </w:rPr>
      </w:pPr>
      <w:bookmarkStart w:id="69" w:name="_Toc488840010"/>
      <w:r w:rsidRPr="006F0133">
        <w:rPr>
          <w:rFonts w:cs="Arial"/>
        </w:rPr>
        <w:t>Podizvajalci</w:t>
      </w:r>
      <w:bookmarkEnd w:id="69"/>
      <w:r w:rsidRPr="006F0133">
        <w:rPr>
          <w:rFonts w:cs="Arial"/>
        </w:rPr>
        <w:t xml:space="preserve"> </w:t>
      </w:r>
    </w:p>
    <w:p w:rsidR="008F7E9E" w:rsidRPr="00A753BB" w:rsidRDefault="008F7E9E" w:rsidP="001F5801">
      <w:pPr>
        <w:rPr>
          <w:rFonts w:cs="Arial"/>
        </w:rPr>
      </w:pPr>
    </w:p>
    <w:p w:rsidR="004B1AD6" w:rsidRPr="00A753BB" w:rsidRDefault="00FB183E" w:rsidP="001F5801">
      <w:pPr>
        <w:jc w:val="both"/>
        <w:rPr>
          <w:rFonts w:cs="Arial"/>
        </w:rPr>
      </w:pPr>
      <w:r w:rsidRPr="00A753BB">
        <w:rPr>
          <w:rFonts w:cs="Arial"/>
        </w:rPr>
        <w:t xml:space="preserve">Ponudnik lahko del javnega naročila odda v </w:t>
      </w:r>
      <w:proofErr w:type="spellStart"/>
      <w:r w:rsidRPr="00A753BB">
        <w:rPr>
          <w:rFonts w:cs="Arial"/>
        </w:rPr>
        <w:t>podizvajanje</w:t>
      </w:r>
      <w:proofErr w:type="spellEnd"/>
      <w:r w:rsidRPr="00A753BB">
        <w:rPr>
          <w:rFonts w:cs="Arial"/>
        </w:rPr>
        <w:t xml:space="preserve">. Za namen ZJN-3 je podizvajalec gospodarski subjekt, ki je pravna ali fizična oseba in za ponudnika, s katerim je naročnik po </w:t>
      </w:r>
      <w:r w:rsidR="005E2240" w:rsidRPr="00A753BB">
        <w:rPr>
          <w:rFonts w:cs="Arial"/>
        </w:rPr>
        <w:t>ZJN-3</w:t>
      </w:r>
      <w:r w:rsidRPr="00A753BB">
        <w:rPr>
          <w:rFonts w:cs="Arial"/>
        </w:rPr>
        <w:t xml:space="preserve"> sklenil pogodbo o izvedbi javnega naročila </w:t>
      </w:r>
      <w:r w:rsidR="00E55AE4" w:rsidRPr="00A753BB">
        <w:rPr>
          <w:rFonts w:cs="Arial"/>
        </w:rPr>
        <w:t>(</w:t>
      </w:r>
      <w:proofErr w:type="spellStart"/>
      <w:r w:rsidR="00E55AE4" w:rsidRPr="00A753BB">
        <w:rPr>
          <w:rFonts w:cs="Arial"/>
        </w:rPr>
        <w:t>podizvajalsko</w:t>
      </w:r>
      <w:proofErr w:type="spellEnd"/>
      <w:r w:rsidR="00E55AE4" w:rsidRPr="00A753BB">
        <w:rPr>
          <w:rFonts w:cs="Arial"/>
        </w:rPr>
        <w:t xml:space="preserve"> pogodbo),</w:t>
      </w:r>
      <w:r w:rsidRPr="00A753BB">
        <w:rPr>
          <w:rFonts w:cs="Arial"/>
        </w:rPr>
        <w:t xml:space="preserve"> dobavlja blago ali izvaja storitev oziroma gradnjo, ki je neposredno povezana s predmetom javnega naročila. </w:t>
      </w:r>
    </w:p>
    <w:p w:rsidR="004B1AD6" w:rsidRPr="00A753BB" w:rsidRDefault="004B1AD6" w:rsidP="001F5801">
      <w:pPr>
        <w:jc w:val="both"/>
        <w:rPr>
          <w:rFonts w:cs="Arial"/>
        </w:rPr>
      </w:pPr>
    </w:p>
    <w:p w:rsidR="00FB183E" w:rsidRPr="00A753BB" w:rsidRDefault="00FB183E" w:rsidP="001F5801">
      <w:pPr>
        <w:jc w:val="both"/>
        <w:rPr>
          <w:rFonts w:cs="Arial"/>
        </w:rPr>
      </w:pPr>
      <w:r w:rsidRPr="00A753BB">
        <w:rPr>
          <w:rFonts w:cs="Arial"/>
        </w:rPr>
        <w:t>Če bo ponudnik izvajal javno naročilo s podizvajalci, mora v ponudbi:</w:t>
      </w:r>
    </w:p>
    <w:p w:rsidR="00170009" w:rsidRDefault="00FB183E" w:rsidP="001F5801">
      <w:pPr>
        <w:pStyle w:val="javnonaroilo-besedilo"/>
        <w:numPr>
          <w:ilvl w:val="0"/>
          <w:numId w:val="28"/>
        </w:numPr>
        <w:jc w:val="both"/>
      </w:pPr>
      <w:r w:rsidRPr="00A753BB">
        <w:t>navesti vse podizvajalce ter vsak del javnega naročila, ki ga namerava oddati v podizvajanje</w:t>
      </w:r>
      <w:r w:rsidR="00170009">
        <w:t>,</w:t>
      </w:r>
    </w:p>
    <w:p w:rsidR="00170009" w:rsidRDefault="00D47189" w:rsidP="001F5801">
      <w:pPr>
        <w:pStyle w:val="javnonaroilo-besedilo"/>
        <w:numPr>
          <w:ilvl w:val="0"/>
          <w:numId w:val="28"/>
        </w:numPr>
        <w:jc w:val="both"/>
      </w:pPr>
      <w:r w:rsidRPr="00A753BB">
        <w:t>vrsto posla, količino, vrednost posla, kraj in rok izpolnitve</w:t>
      </w:r>
      <w:r w:rsidR="00FB183E" w:rsidRPr="00A753BB">
        <w:t>,</w:t>
      </w:r>
    </w:p>
    <w:p w:rsidR="00170009" w:rsidRDefault="00FB183E" w:rsidP="001F5801">
      <w:pPr>
        <w:pStyle w:val="javnonaroilo-besedilo"/>
        <w:numPr>
          <w:ilvl w:val="0"/>
          <w:numId w:val="28"/>
        </w:numPr>
        <w:jc w:val="both"/>
      </w:pPr>
      <w:r w:rsidRPr="00A753BB">
        <w:t>kontaktne podatke in zakonite zastopnike predlaganih podizvajalcev</w:t>
      </w:r>
      <w:r w:rsidR="005E2240" w:rsidRPr="00A753BB">
        <w:t xml:space="preserve"> skupaj z izjavo, da so vsi podizvajalci seznanjeni z navodili ponudnikom ter razpisnimi in </w:t>
      </w:r>
      <w:r w:rsidR="00173384">
        <w:t xml:space="preserve">s plačilnimi pogoji iz </w:t>
      </w:r>
      <w:r w:rsidR="005E2240" w:rsidRPr="00A753BB">
        <w:t>dokumentacije</w:t>
      </w:r>
      <w:r w:rsidR="00173384">
        <w:t xml:space="preserve"> v zvezi z oddajo javnega naročila</w:t>
      </w:r>
      <w:r w:rsidR="005E2240" w:rsidRPr="00A753BB">
        <w:t xml:space="preserve"> ter da z njimi v celoti soglašajo,</w:t>
      </w:r>
    </w:p>
    <w:p w:rsidR="004B1AD6" w:rsidRPr="00A753BB" w:rsidRDefault="00FB183E" w:rsidP="001F5801">
      <w:pPr>
        <w:pStyle w:val="javnonaroilo-besedilo"/>
        <w:numPr>
          <w:ilvl w:val="0"/>
          <w:numId w:val="28"/>
        </w:numPr>
        <w:jc w:val="both"/>
      </w:pPr>
      <w:r w:rsidRPr="00A753BB">
        <w:t>priložiti zahtevo podizvajalca za neposredno plačilo, če podizvajalec to zahteva</w:t>
      </w:r>
      <w:r w:rsidR="005E2240" w:rsidRPr="00A753BB">
        <w:t xml:space="preserve"> – v tem primeru je potrebno naročniku predložiti tudi fotokopijo pogodbe, ki jo je podizvajalec sklenil s ponudnikom (podizvajalska pogodba)</w:t>
      </w:r>
      <w:r w:rsidRPr="00A753BB">
        <w:t xml:space="preserve">. </w:t>
      </w:r>
    </w:p>
    <w:p w:rsidR="00FB183E" w:rsidRPr="00A753BB" w:rsidRDefault="00FB183E" w:rsidP="001F5801">
      <w:pPr>
        <w:jc w:val="both"/>
        <w:rPr>
          <w:rFonts w:cs="Arial"/>
        </w:rPr>
      </w:pPr>
    </w:p>
    <w:p w:rsidR="00FB183E" w:rsidRPr="00A753BB" w:rsidRDefault="00FB183E" w:rsidP="001F5801">
      <w:pPr>
        <w:jc w:val="both"/>
        <w:rPr>
          <w:rFonts w:cs="Arial"/>
        </w:rPr>
      </w:pPr>
      <w:r w:rsidRPr="00A753BB">
        <w:rPr>
          <w:rFonts w:cs="Arial"/>
        </w:rPr>
        <w:t xml:space="preserve">Glavni izvajalec mora med izvajanjem javnega naročila naročnika obvestiti o morebitnih spremembah informacij iz prejšnjega odstavka in poslati informacije o novih podizvajalcih, ki jih namerava naknadno vključiti v izvajanje </w:t>
      </w:r>
      <w:r w:rsidR="00565140" w:rsidRPr="00A753BB">
        <w:rPr>
          <w:rFonts w:cs="Arial"/>
        </w:rPr>
        <w:t>javnega naročila</w:t>
      </w:r>
      <w:r w:rsidRPr="00A753BB">
        <w:rPr>
          <w:rFonts w:cs="Arial"/>
        </w:rPr>
        <w:t xml:space="preserve">, in sicer najkasneje v petih dneh po spremembi. V primeru vključitve novih podizvajalcev mora glavni izvajalec skupaj z obvestilom posredovati tudi podatke in dokumente iz </w:t>
      </w:r>
      <w:r w:rsidR="00222A37" w:rsidRPr="00A753BB">
        <w:rPr>
          <w:rFonts w:cs="Arial"/>
        </w:rPr>
        <w:t>2.</w:t>
      </w:r>
      <w:r w:rsidRPr="00A753BB">
        <w:rPr>
          <w:rFonts w:cs="Arial"/>
        </w:rPr>
        <w:t xml:space="preserve"> </w:t>
      </w:r>
      <w:r w:rsidR="00222A37" w:rsidRPr="00A753BB">
        <w:rPr>
          <w:rFonts w:cs="Arial"/>
        </w:rPr>
        <w:t>o</w:t>
      </w:r>
      <w:r w:rsidRPr="00A753BB">
        <w:rPr>
          <w:rFonts w:cs="Arial"/>
        </w:rPr>
        <w:t>dstavka</w:t>
      </w:r>
      <w:r w:rsidR="00222A37" w:rsidRPr="00A753BB">
        <w:rPr>
          <w:rFonts w:cs="Arial"/>
        </w:rPr>
        <w:t xml:space="preserve"> 94. člena ZJN-3</w:t>
      </w:r>
      <w:r w:rsidRPr="00A753BB">
        <w:rPr>
          <w:rFonts w:cs="Arial"/>
        </w:rPr>
        <w:t>.</w:t>
      </w:r>
    </w:p>
    <w:p w:rsidR="00FB183E" w:rsidRPr="00A753BB" w:rsidRDefault="00FB183E" w:rsidP="001F5801">
      <w:pPr>
        <w:jc w:val="both"/>
        <w:rPr>
          <w:rFonts w:cs="Arial"/>
        </w:rPr>
      </w:pPr>
    </w:p>
    <w:p w:rsidR="00FB183E" w:rsidRPr="00A753BB" w:rsidRDefault="00FB183E" w:rsidP="001F5801">
      <w:pPr>
        <w:jc w:val="both"/>
        <w:rPr>
          <w:rFonts w:cs="Arial"/>
        </w:rPr>
      </w:pPr>
      <w:r w:rsidRPr="00A753BB">
        <w:rPr>
          <w:rFonts w:cs="Arial"/>
        </w:rPr>
        <w:t>Naročnik mora zavrniti vsakega podizvajalca, če zanj obstajajo razlogi za izključitev iz prvega, drugega ali četrteg</w:t>
      </w:r>
      <w:r w:rsidR="00D47189" w:rsidRPr="00A753BB">
        <w:rPr>
          <w:rFonts w:cs="Arial"/>
        </w:rPr>
        <w:t>a odstavka 75. člena ZJN-3</w:t>
      </w:r>
      <w:r w:rsidRPr="00A753BB">
        <w:rPr>
          <w:rFonts w:cs="Arial"/>
        </w:rPr>
        <w:t>, razen v primeru iz tretjeg</w:t>
      </w:r>
      <w:r w:rsidR="00D47189" w:rsidRPr="00A753BB">
        <w:rPr>
          <w:rFonts w:cs="Arial"/>
        </w:rPr>
        <w:t>a odstavka 75. člena ZJN-3</w:t>
      </w:r>
      <w:r w:rsidRPr="00A753BB">
        <w:rPr>
          <w:rFonts w:cs="Arial"/>
        </w:rPr>
        <w:t>, lahko pa zavrne vsakega podizvajalca tudi, če zanj obstajajo razlogi za izključitev iz šesteg</w:t>
      </w:r>
      <w:r w:rsidR="00D47189" w:rsidRPr="00A753BB">
        <w:rPr>
          <w:rFonts w:cs="Arial"/>
        </w:rPr>
        <w:t>a odstavka 75. člena ZJN-3</w:t>
      </w:r>
      <w:r w:rsidRPr="00A753BB">
        <w:rPr>
          <w:rFonts w:cs="Arial"/>
        </w:rPr>
        <w:t xml:space="preserve">. Naročnik lahko zavrne predlog za zamenjavo podizvajalca oziroma vključitev novega podizvajalca tudi, če bi to lahko vplivalo na nemoteno izvajanje ali dokončanje del in če novi podizvajalec ne izpolnjuje pogojev, ki jih je postavil naročnik v </w:t>
      </w:r>
      <w:r w:rsidRPr="00A753BB">
        <w:rPr>
          <w:rFonts w:cs="Arial"/>
        </w:rPr>
        <w:lastRenderedPageBreak/>
        <w:t>dokumentaciji v zvezi z oddajo javnega naročila. Naročnik mora o morebitni zavrnitvi novega podizvajalca obvestiti glavnega izvajalca najpozneje v desetih dneh od prejema predloga.</w:t>
      </w:r>
    </w:p>
    <w:p w:rsidR="00FB183E" w:rsidRPr="00A753BB" w:rsidRDefault="00FB183E" w:rsidP="001F5801">
      <w:pPr>
        <w:jc w:val="both"/>
        <w:rPr>
          <w:rFonts w:cs="Arial"/>
        </w:rPr>
      </w:pPr>
    </w:p>
    <w:p w:rsidR="005752E2" w:rsidRPr="00A753BB" w:rsidRDefault="00FB183E" w:rsidP="001F5801">
      <w:pPr>
        <w:jc w:val="both"/>
        <w:rPr>
          <w:rFonts w:cs="Arial"/>
        </w:rPr>
      </w:pPr>
      <w:r w:rsidRPr="00A753BB">
        <w:rPr>
          <w:rFonts w:cs="Arial"/>
        </w:rPr>
        <w:t xml:space="preserve">Le če podizvajalec </w:t>
      </w:r>
      <w:r w:rsidR="00173384">
        <w:rPr>
          <w:rFonts w:cs="Arial"/>
        </w:rPr>
        <w:t>v skladu in na način</w:t>
      </w:r>
      <w:r w:rsidR="00E10C3F">
        <w:rPr>
          <w:rFonts w:cs="Arial"/>
        </w:rPr>
        <w:t>,</w:t>
      </w:r>
      <w:r w:rsidR="00173384">
        <w:rPr>
          <w:rFonts w:cs="Arial"/>
        </w:rPr>
        <w:t xml:space="preserve"> kot izhaja iz določil 93. člena ZJN-3</w:t>
      </w:r>
      <w:r w:rsidRPr="00A753BB">
        <w:rPr>
          <w:rFonts w:cs="Arial"/>
        </w:rPr>
        <w:t>, zahteva neposredno plačilo, se šteje, da je neposredno plačil</w:t>
      </w:r>
      <w:r w:rsidR="00173384">
        <w:rPr>
          <w:rFonts w:cs="Arial"/>
        </w:rPr>
        <w:t>o podizvajalcu obvezno</w:t>
      </w:r>
      <w:r w:rsidRPr="00A753BB">
        <w:rPr>
          <w:rFonts w:cs="Arial"/>
        </w:rPr>
        <w:t xml:space="preserve">. </w:t>
      </w:r>
    </w:p>
    <w:p w:rsidR="005752E2" w:rsidRPr="00A753BB" w:rsidRDefault="005752E2" w:rsidP="001F5801">
      <w:pPr>
        <w:jc w:val="both"/>
        <w:rPr>
          <w:rFonts w:cs="Arial"/>
        </w:rPr>
      </w:pPr>
    </w:p>
    <w:p w:rsidR="00FB183E" w:rsidRPr="00A753BB" w:rsidRDefault="00FB183E" w:rsidP="001F5801">
      <w:pPr>
        <w:jc w:val="both"/>
        <w:rPr>
          <w:rFonts w:cs="Arial"/>
        </w:rPr>
      </w:pPr>
      <w:r w:rsidRPr="00A753BB">
        <w:rPr>
          <w:rFonts w:cs="Arial"/>
        </w:rPr>
        <w:t>Kadar namerava ponudnik izvesti javno naročilo s podizvajalcem, ki zahteva neposred</w:t>
      </w:r>
      <w:r w:rsidR="005752E2" w:rsidRPr="00A753BB">
        <w:rPr>
          <w:rFonts w:cs="Arial"/>
        </w:rPr>
        <w:t xml:space="preserve">no plačilo v skladu z </w:t>
      </w:r>
      <w:r w:rsidR="00173384">
        <w:rPr>
          <w:rFonts w:cs="Arial"/>
        </w:rPr>
        <w:t>veljavno zakonodajo</w:t>
      </w:r>
      <w:r w:rsidRPr="00A753BB">
        <w:rPr>
          <w:rFonts w:cs="Arial"/>
        </w:rPr>
        <w:t>, mora:</w:t>
      </w:r>
    </w:p>
    <w:p w:rsidR="00A441BD" w:rsidRDefault="00FB183E" w:rsidP="001F5801">
      <w:pPr>
        <w:pStyle w:val="javnonaroilo-besedilo"/>
        <w:numPr>
          <w:ilvl w:val="0"/>
          <w:numId w:val="27"/>
        </w:numPr>
        <w:jc w:val="both"/>
      </w:pPr>
      <w:r w:rsidRPr="00A753BB">
        <w:t>glavni izvajalec v pogodbi pooblastiti naročnika, da na podlagi potrjenega računa oziroma situacije s strani glavnega izvajalca neposredno plačuje podizvajalcu,</w:t>
      </w:r>
    </w:p>
    <w:p w:rsidR="00A441BD" w:rsidRDefault="00FB183E" w:rsidP="001F5801">
      <w:pPr>
        <w:pStyle w:val="javnonaroilo-besedilo"/>
        <w:numPr>
          <w:ilvl w:val="0"/>
          <w:numId w:val="27"/>
        </w:numPr>
        <w:jc w:val="both"/>
      </w:pPr>
      <w:r w:rsidRPr="00A753BB">
        <w:t>podizvajalec predložiti soglasje, na podlagi katerega naročnik namesto ponudnika poravna podizvajalčevo terjatev do ponudnika,</w:t>
      </w:r>
    </w:p>
    <w:p w:rsidR="00FB183E" w:rsidRPr="00A753BB" w:rsidRDefault="00FB183E" w:rsidP="001F5801">
      <w:pPr>
        <w:pStyle w:val="javnonaroilo-besedilo"/>
        <w:numPr>
          <w:ilvl w:val="0"/>
          <w:numId w:val="27"/>
        </w:numPr>
        <w:jc w:val="both"/>
      </w:pPr>
      <w:r w:rsidRPr="00A753BB">
        <w:t>glavni izvajalec svojemu računu ali situaciji priložiti račun ali situacijo podizvajalca, ki ga je predhodno potrdil.</w:t>
      </w:r>
    </w:p>
    <w:p w:rsidR="00FB183E" w:rsidRPr="00A753BB" w:rsidRDefault="00FB183E" w:rsidP="001F5801">
      <w:pPr>
        <w:jc w:val="both"/>
        <w:rPr>
          <w:rFonts w:cs="Arial"/>
        </w:rPr>
      </w:pPr>
    </w:p>
    <w:p w:rsidR="00FB183E" w:rsidRPr="00A753BB" w:rsidRDefault="00FB183E" w:rsidP="001F5801">
      <w:pPr>
        <w:jc w:val="both"/>
        <w:rPr>
          <w:rFonts w:cs="Arial"/>
        </w:rPr>
      </w:pPr>
      <w:r w:rsidRPr="00A753BB">
        <w:rPr>
          <w:rFonts w:cs="Arial"/>
        </w:rPr>
        <w:t>Če neposredno plačilo p</w:t>
      </w:r>
      <w:r w:rsidR="00D47189" w:rsidRPr="00A753BB">
        <w:rPr>
          <w:rFonts w:cs="Arial"/>
        </w:rPr>
        <w:t xml:space="preserve">odizvajalcu ni obvezno v skladu z določili </w:t>
      </w:r>
      <w:r w:rsidR="00173384">
        <w:rPr>
          <w:rFonts w:cs="Arial"/>
        </w:rPr>
        <w:t>veljavne zakonodaje</w:t>
      </w:r>
      <w:r w:rsidR="00D47189" w:rsidRPr="00A753BB">
        <w:rPr>
          <w:rFonts w:cs="Arial"/>
        </w:rPr>
        <w:t>, bo</w:t>
      </w:r>
      <w:r w:rsidRPr="00A753BB">
        <w:rPr>
          <w:rFonts w:cs="Arial"/>
        </w:rPr>
        <w:t xml:space="preserve"> naročnik</w:t>
      </w:r>
      <w:r w:rsidR="00D47189" w:rsidRPr="00A753BB">
        <w:rPr>
          <w:rFonts w:cs="Arial"/>
        </w:rPr>
        <w:t xml:space="preserve"> od glavnega izvajalca zahteval</w:t>
      </w:r>
      <w:r w:rsidRPr="00A753BB">
        <w:rPr>
          <w:rFonts w:cs="Arial"/>
        </w:rPr>
        <w:t>,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r w:rsidR="00D47189" w:rsidRPr="00A753BB">
        <w:rPr>
          <w:rFonts w:cs="Arial"/>
        </w:rPr>
        <w:t xml:space="preserve"> </w:t>
      </w:r>
      <w:r w:rsidRPr="00A753BB">
        <w:rPr>
          <w:rFonts w:cs="Arial"/>
        </w:rPr>
        <w:t xml:space="preserve">Če glavni izvajalec ne ravna v skladu </w:t>
      </w:r>
      <w:r w:rsidR="00D47189" w:rsidRPr="00A753BB">
        <w:rPr>
          <w:rFonts w:cs="Arial"/>
        </w:rPr>
        <w:t xml:space="preserve"> z navedeno zahtevo</w:t>
      </w:r>
      <w:r w:rsidRPr="00A753BB">
        <w:rPr>
          <w:rFonts w:cs="Arial"/>
        </w:rPr>
        <w:t>, naročnik Državni revizijski komisiji poda predlog za uvedbo postopka o prekršku iz 2. točke prvega</w:t>
      </w:r>
      <w:r w:rsidR="00D47189" w:rsidRPr="00A753BB">
        <w:rPr>
          <w:rFonts w:cs="Arial"/>
        </w:rPr>
        <w:t xml:space="preserve"> odstavka 112. člena ZJN-3</w:t>
      </w:r>
      <w:r w:rsidRPr="00A753BB">
        <w:rPr>
          <w:rFonts w:cs="Arial"/>
        </w:rPr>
        <w:t>.</w:t>
      </w:r>
    </w:p>
    <w:p w:rsidR="009F01A7" w:rsidRPr="00A753BB" w:rsidRDefault="009F01A7" w:rsidP="001F5801">
      <w:pPr>
        <w:jc w:val="both"/>
        <w:rPr>
          <w:rFonts w:cs="Arial"/>
        </w:rPr>
      </w:pPr>
    </w:p>
    <w:p w:rsidR="004B1AD6" w:rsidRPr="00A753BB" w:rsidRDefault="0011336D" w:rsidP="001F5801">
      <w:pPr>
        <w:jc w:val="both"/>
        <w:rPr>
          <w:rFonts w:cs="Arial"/>
        </w:rPr>
      </w:pPr>
      <w:r w:rsidRPr="00A753BB">
        <w:rPr>
          <w:rFonts w:cs="Arial"/>
        </w:rPr>
        <w:t xml:space="preserve">Ponudnik in vsak priglašeni podizvajalec mora izpolnjevati </w:t>
      </w:r>
      <w:r w:rsidR="00222A37" w:rsidRPr="00A753BB">
        <w:rPr>
          <w:rFonts w:cs="Arial"/>
        </w:rPr>
        <w:t xml:space="preserve">pogoje v </w:t>
      </w:r>
      <w:r w:rsidR="00FD0DB5" w:rsidRPr="00A753BB">
        <w:rPr>
          <w:rFonts w:cs="Arial"/>
        </w:rPr>
        <w:t>skladu</w:t>
      </w:r>
      <w:r w:rsidR="00222A37" w:rsidRPr="00A753BB">
        <w:rPr>
          <w:rFonts w:cs="Arial"/>
        </w:rPr>
        <w:t xml:space="preserve"> z zahtevami in določili dokumentacije</w:t>
      </w:r>
      <w:r w:rsidR="00173384">
        <w:rPr>
          <w:rFonts w:cs="Arial"/>
        </w:rPr>
        <w:t xml:space="preserve"> v zvezi z oddajo javnega naročila</w:t>
      </w:r>
      <w:r w:rsidRPr="00A753BB">
        <w:rPr>
          <w:rFonts w:cs="Arial"/>
        </w:rPr>
        <w:t>. To velja tudi za vse podizvajalce, ki jih ponudnik uvede v posel po sklenitvi pogodbe z naročnikom (podizvajalci, ki niso bili navedeni</w:t>
      </w:r>
      <w:r w:rsidR="005752E2" w:rsidRPr="00A753BB">
        <w:rPr>
          <w:rFonts w:cs="Arial"/>
        </w:rPr>
        <w:t xml:space="preserve"> v ponudbi)</w:t>
      </w:r>
      <w:r w:rsidRPr="00A753BB">
        <w:rPr>
          <w:rFonts w:cs="Arial"/>
        </w:rPr>
        <w:t>. Naročnik ima pravico, da za vse nove podizvajalce, ki niso bili navedeni v ponudbi (zamenjava podizvajalcev ali uvedba novih podizvajalcev v delo), p</w:t>
      </w:r>
      <w:r w:rsidR="005752E2" w:rsidRPr="00A753BB">
        <w:rPr>
          <w:rFonts w:cs="Arial"/>
        </w:rPr>
        <w:t>red pričetkom izvajanja javnega naročila</w:t>
      </w:r>
      <w:r w:rsidRPr="00A753BB">
        <w:rPr>
          <w:rFonts w:cs="Arial"/>
        </w:rPr>
        <w:t xml:space="preserve"> z njihove strani preveri izpolnjevanje navedenih pogojev. V kolikor podizvajalci pogojev ne izpolnjujejo, jih ponudnik (izvajalec) ne sme angažirati. V kolikor to vseeno naredi, je to razlog za krivdno razvezo pogodbe. </w:t>
      </w:r>
    </w:p>
    <w:p w:rsidR="004B1AD6" w:rsidRPr="00A753BB" w:rsidRDefault="004B1AD6" w:rsidP="001F5801">
      <w:pPr>
        <w:jc w:val="both"/>
        <w:rPr>
          <w:rFonts w:cs="Arial"/>
        </w:rPr>
      </w:pPr>
    </w:p>
    <w:p w:rsidR="00823F00" w:rsidRDefault="004B1AD6" w:rsidP="001F5801">
      <w:pPr>
        <w:jc w:val="both"/>
        <w:rPr>
          <w:rFonts w:cs="Arial"/>
        </w:rPr>
      </w:pPr>
      <w:r w:rsidRPr="00A753BB">
        <w:rPr>
          <w:rFonts w:cs="Arial"/>
        </w:rPr>
        <w:t>V</w:t>
      </w:r>
      <w:r w:rsidR="00222A37" w:rsidRPr="00A753BB">
        <w:rPr>
          <w:rFonts w:cs="Arial"/>
        </w:rPr>
        <w:t xml:space="preserve"> kolik</w:t>
      </w:r>
      <w:r w:rsidR="00173384">
        <w:rPr>
          <w:rFonts w:cs="Arial"/>
        </w:rPr>
        <w:t>or bo ponudnik v svoji ponudbi</w:t>
      </w:r>
      <w:r w:rsidR="00222A37" w:rsidRPr="00A753BB">
        <w:rPr>
          <w:rFonts w:cs="Arial"/>
        </w:rPr>
        <w:t xml:space="preserve"> </w:t>
      </w:r>
      <w:r w:rsidRPr="00A753BB">
        <w:rPr>
          <w:rFonts w:cs="Arial"/>
        </w:rPr>
        <w:t xml:space="preserve">ponudil popust, ki ga še ne bo upošteval v posamezni postavki popisa del, morajo </w:t>
      </w:r>
      <w:r w:rsidR="00222A37" w:rsidRPr="00A753BB">
        <w:rPr>
          <w:rFonts w:cs="Arial"/>
        </w:rPr>
        <w:t xml:space="preserve">tudi vrednosti naročila, ki ga bodo izvajali </w:t>
      </w:r>
      <w:r w:rsidR="00FD0DB5" w:rsidRPr="00A753BB">
        <w:rPr>
          <w:rFonts w:cs="Arial"/>
        </w:rPr>
        <w:t>posamezni</w:t>
      </w:r>
      <w:r w:rsidR="00222A37" w:rsidRPr="00A753BB">
        <w:rPr>
          <w:rFonts w:cs="Arial"/>
        </w:rPr>
        <w:t xml:space="preserve"> podizvajalc</w:t>
      </w:r>
      <w:r w:rsidR="00FD0DB5" w:rsidRPr="00A753BB">
        <w:rPr>
          <w:rFonts w:cs="Arial"/>
        </w:rPr>
        <w:t>i</w:t>
      </w:r>
      <w:r w:rsidRPr="00A753BB">
        <w:rPr>
          <w:rFonts w:cs="Arial"/>
        </w:rPr>
        <w:t xml:space="preserve"> vsebovati nominalne vrednosti, ki vključujejo popust. Če bo</w:t>
      </w:r>
      <w:r w:rsidR="00FD0DB5" w:rsidRPr="00A753BB">
        <w:rPr>
          <w:rFonts w:cs="Arial"/>
        </w:rPr>
        <w:t>do zneski</w:t>
      </w:r>
      <w:r w:rsidRPr="00A753BB">
        <w:rPr>
          <w:rFonts w:cs="Arial"/>
        </w:rPr>
        <w:t xml:space="preserve"> podizvajal</w:t>
      </w:r>
      <w:r w:rsidR="00FD0DB5" w:rsidRPr="00A753BB">
        <w:rPr>
          <w:rFonts w:cs="Arial"/>
        </w:rPr>
        <w:t>cev o njihovi udeležbi vsebovali</w:t>
      </w:r>
      <w:r w:rsidRPr="00A753BB">
        <w:rPr>
          <w:rFonts w:cs="Arial"/>
        </w:rPr>
        <w:t xml:space="preserve"> zneske brez popu</w:t>
      </w:r>
      <w:r w:rsidR="00173384">
        <w:rPr>
          <w:rFonts w:cs="Arial"/>
        </w:rPr>
        <w:t>sta, bo naročnik takšno ponudbo štel za nedopustno</w:t>
      </w:r>
      <w:r w:rsidRPr="00A753BB">
        <w:rPr>
          <w:rFonts w:cs="Arial"/>
        </w:rPr>
        <w:t xml:space="preserve">. </w:t>
      </w:r>
    </w:p>
    <w:p w:rsidR="00823F00" w:rsidRDefault="00823F00" w:rsidP="001F5801">
      <w:pPr>
        <w:jc w:val="both"/>
        <w:rPr>
          <w:rFonts w:cs="Arial"/>
        </w:rPr>
      </w:pPr>
    </w:p>
    <w:p w:rsidR="00823F00" w:rsidRDefault="00C253AE" w:rsidP="001F5801">
      <w:pPr>
        <w:jc w:val="both"/>
        <w:rPr>
          <w:rFonts w:cs="Arial"/>
        </w:rPr>
      </w:pPr>
      <w:r w:rsidRPr="00A753BB">
        <w:rPr>
          <w:rFonts w:cs="Arial"/>
        </w:rPr>
        <w:t xml:space="preserve"> </w:t>
      </w:r>
      <w:r w:rsidR="00823F00">
        <w:rPr>
          <w:rFonts w:cs="Arial"/>
          <w:color w:val="4472C4" w:themeColor="accent5"/>
        </w:rPr>
        <w:t>Ponudnik v primeru izvajanja naročila s podizvajalci navede tudi potrebe podatke v predloženem i</w:t>
      </w:r>
      <w:r w:rsidR="00823F00" w:rsidRPr="00084FF0">
        <w:rPr>
          <w:rFonts w:cs="Arial"/>
          <w:color w:val="4472C4" w:themeColor="accent5"/>
        </w:rPr>
        <w:t>zpolnjen</w:t>
      </w:r>
      <w:r w:rsidR="00823F00">
        <w:rPr>
          <w:rFonts w:cs="Arial"/>
          <w:color w:val="4472C4" w:themeColor="accent5"/>
        </w:rPr>
        <w:t>em</w:t>
      </w:r>
      <w:r w:rsidR="00823F00" w:rsidRPr="00084FF0">
        <w:rPr>
          <w:rFonts w:cs="Arial"/>
          <w:color w:val="4472C4" w:themeColor="accent5"/>
        </w:rPr>
        <w:t xml:space="preserve"> </w:t>
      </w:r>
      <w:r w:rsidR="00823F00">
        <w:rPr>
          <w:rFonts w:cs="Arial"/>
          <w:color w:val="4472C4" w:themeColor="accent5"/>
        </w:rPr>
        <w:t>in podpisanem ESPD v delu  »II A.</w:t>
      </w:r>
      <w:r w:rsidR="00823F00" w:rsidRPr="00084FF0">
        <w:rPr>
          <w:rFonts w:cs="Arial"/>
          <w:color w:val="4472C4" w:themeColor="accent5"/>
        </w:rPr>
        <w:t>«</w:t>
      </w:r>
      <w:r w:rsidR="00823F00">
        <w:rPr>
          <w:rFonts w:cs="Arial"/>
          <w:color w:val="4472C4" w:themeColor="accent5"/>
        </w:rPr>
        <w:t>, »II D.« in »II C.«, ter predloži ustrezno izpolnjen in podpisan ESPD za vsakega izmed podizvajalcev.</w:t>
      </w:r>
    </w:p>
    <w:p w:rsidR="00615400" w:rsidRDefault="00615400" w:rsidP="001F5801">
      <w:pPr>
        <w:rPr>
          <w:rFonts w:cs="Arial"/>
        </w:rPr>
      </w:pPr>
    </w:p>
    <w:p w:rsidR="00615400" w:rsidRPr="0040015E" w:rsidRDefault="00615400" w:rsidP="001F5801">
      <w:pPr>
        <w:pStyle w:val="javnanaroilapodnaslov"/>
        <w:framePr w:wrap="notBeside"/>
        <w:numPr>
          <w:ilvl w:val="1"/>
          <w:numId w:val="19"/>
        </w:numPr>
        <w:spacing w:before="0" w:after="0"/>
      </w:pPr>
      <w:bookmarkStart w:id="70" w:name="_Toc488840011"/>
      <w:r>
        <w:t>Podpis ponudbene dokumentacije</w:t>
      </w:r>
      <w:bookmarkEnd w:id="70"/>
    </w:p>
    <w:p w:rsidR="003D37C2" w:rsidRDefault="003D37C2" w:rsidP="001F5801">
      <w:pPr>
        <w:jc w:val="both"/>
        <w:rPr>
          <w:rFonts w:cs="Arial"/>
        </w:rPr>
      </w:pPr>
    </w:p>
    <w:p w:rsidR="00D06977" w:rsidRDefault="004B1AD6" w:rsidP="001F5801">
      <w:pPr>
        <w:jc w:val="both"/>
        <w:rPr>
          <w:rFonts w:cs="Arial"/>
        </w:rPr>
      </w:pPr>
      <w:r w:rsidRPr="00A753BB">
        <w:rPr>
          <w:rFonts w:cs="Arial"/>
        </w:rPr>
        <w:t xml:space="preserve">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w:t>
      </w:r>
      <w:r w:rsidR="00D44F80" w:rsidRPr="00A753BB">
        <w:rPr>
          <w:rFonts w:cs="Arial"/>
        </w:rPr>
        <w:t>V nasprotnem prim</w:t>
      </w:r>
      <w:r w:rsidR="00D06977">
        <w:rPr>
          <w:rFonts w:cs="Arial"/>
        </w:rPr>
        <w:t>eru bo naročnik gospodarskega subjekta izključil iz postopka oddaje javnega naročila zaradi nedopustne ponudbe</w:t>
      </w:r>
      <w:r w:rsidR="00D44F80" w:rsidRPr="00A753BB">
        <w:rPr>
          <w:rFonts w:cs="Arial"/>
        </w:rPr>
        <w:t xml:space="preserve">. </w:t>
      </w:r>
    </w:p>
    <w:p w:rsidR="00D06977" w:rsidRDefault="00D06977" w:rsidP="001F5801">
      <w:pPr>
        <w:jc w:val="both"/>
        <w:rPr>
          <w:rFonts w:cs="Arial"/>
        </w:rPr>
      </w:pPr>
    </w:p>
    <w:p w:rsidR="0077297B" w:rsidRDefault="004B1AD6" w:rsidP="001F5801">
      <w:pPr>
        <w:jc w:val="both"/>
        <w:rPr>
          <w:rFonts w:cs="Arial"/>
        </w:rPr>
      </w:pPr>
      <w:r w:rsidRPr="00A753BB">
        <w:rPr>
          <w:rFonts w:cs="Arial"/>
        </w:rPr>
        <w:t>V primeru</w:t>
      </w:r>
      <w:r w:rsidR="0077297B">
        <w:rPr>
          <w:rFonts w:cs="Arial"/>
        </w:rPr>
        <w:t>:</w:t>
      </w:r>
    </w:p>
    <w:p w:rsidR="0077297B" w:rsidRDefault="004B1AD6" w:rsidP="00A56EF6">
      <w:pPr>
        <w:pStyle w:val="Slog29"/>
        <w:numPr>
          <w:ilvl w:val="0"/>
          <w:numId w:val="62"/>
        </w:numPr>
      </w:pPr>
      <w:r w:rsidRPr="00A753BB">
        <w:t>več zakonitih zastopnikov</w:t>
      </w:r>
      <w:r w:rsidR="0077297B">
        <w:t>:</w:t>
      </w:r>
      <w:r w:rsidRPr="00A753BB">
        <w:t xml:space="preserve"> zadošča podpis</w:t>
      </w:r>
      <w:bookmarkStart w:id="71" w:name="_Toc401742330"/>
      <w:r w:rsidR="0077297B">
        <w:t xml:space="preserve"> enega od zakonitih zastopnikov;</w:t>
      </w:r>
    </w:p>
    <w:p w:rsidR="0077297B" w:rsidRDefault="004B1AD6" w:rsidP="00A56EF6">
      <w:pPr>
        <w:pStyle w:val="Slog29"/>
        <w:numPr>
          <w:ilvl w:val="0"/>
          <w:numId w:val="62"/>
        </w:numPr>
      </w:pPr>
      <w:r w:rsidRPr="0077297B">
        <w:lastRenderedPageBreak/>
        <w:t>samostojnega ponudnika:</w:t>
      </w:r>
      <w:r w:rsidR="00C752BB" w:rsidRPr="0077297B">
        <w:t xml:space="preserve"> </w:t>
      </w:r>
      <w:r w:rsidRPr="0077297B">
        <w:t>v kolikor podpisnik ponudbenih dokumentov ni zakoniti zastopnik ponudnika, mora ponudnik priložiti pooblastilo, s katerim zakoniti zastopnik ponudnika pooblašča podpisnika ponudbenih dokumentov</w:t>
      </w:r>
      <w:bookmarkEnd w:id="71"/>
      <w:r w:rsidR="0077297B">
        <w:t>;</w:t>
      </w:r>
      <w:bookmarkStart w:id="72" w:name="_Toc401742331"/>
    </w:p>
    <w:p w:rsidR="004B1AD6" w:rsidRPr="0077297B" w:rsidRDefault="004B1AD6" w:rsidP="00A56EF6">
      <w:pPr>
        <w:pStyle w:val="Slog29"/>
        <w:numPr>
          <w:ilvl w:val="0"/>
          <w:numId w:val="62"/>
        </w:numPr>
      </w:pPr>
      <w:r w:rsidRPr="0077297B">
        <w:t>ponudbe skupine ponudnikov:</w:t>
      </w:r>
      <w:r w:rsidR="006F4011" w:rsidRPr="0077297B">
        <w:t xml:space="preserve"> </w:t>
      </w:r>
      <w:r w:rsidRPr="0077297B">
        <w:t>v kolikor podpisniki ponudbenih dokumentov niso zakoniti zastopniki ponudnikov v ponudbi skupine ponudnikov, mora ponudnik priložiti pooblastilo, s katerimi zakoniti zastopniki ponudnikov pooblaščajo podpisnike ponudbenih dokumentov. Pooblastila je potrebno priložiti tako za podpisnike vodilnega ponudnika kot tudi za podpisnike ostalih ponudnikov v ponudbi skupine ponudnikov</w:t>
      </w:r>
      <w:r w:rsidR="00D06977" w:rsidRPr="0077297B">
        <w:t>, lahko pa so takšna pooblastila vključena v dogovore o skupni izvedbi javnega naročila</w:t>
      </w:r>
      <w:r w:rsidRPr="0077297B">
        <w:t>.</w:t>
      </w:r>
      <w:bookmarkStart w:id="73" w:name="_Toc142457722"/>
      <w:bookmarkEnd w:id="72"/>
    </w:p>
    <w:bookmarkEnd w:id="73"/>
    <w:p w:rsidR="00615400" w:rsidRDefault="00615400" w:rsidP="001F5801">
      <w:pPr>
        <w:rPr>
          <w:rFonts w:cs="Arial"/>
        </w:rPr>
      </w:pPr>
    </w:p>
    <w:p w:rsidR="00615400" w:rsidRPr="0040015E" w:rsidRDefault="00615400" w:rsidP="001F5801">
      <w:pPr>
        <w:pStyle w:val="javnanaroilapodnaslov"/>
        <w:framePr w:wrap="notBeside"/>
        <w:numPr>
          <w:ilvl w:val="1"/>
          <w:numId w:val="19"/>
        </w:numPr>
        <w:spacing w:before="0" w:after="0"/>
      </w:pPr>
      <w:bookmarkStart w:id="74" w:name="_Toc488840012"/>
      <w:r>
        <w:t>Jezikovne zahteve</w:t>
      </w:r>
      <w:bookmarkEnd w:id="74"/>
    </w:p>
    <w:p w:rsidR="00615400" w:rsidRDefault="00615400" w:rsidP="001F5801">
      <w:pPr>
        <w:rPr>
          <w:rFonts w:cs="Arial"/>
        </w:rPr>
      </w:pPr>
    </w:p>
    <w:p w:rsidR="007A5FBF" w:rsidRPr="007A5FBF" w:rsidRDefault="007A5FBF" w:rsidP="001F5801">
      <w:pPr>
        <w:jc w:val="both"/>
        <w:rPr>
          <w:rFonts w:cs="Arial"/>
        </w:rPr>
      </w:pPr>
      <w:r w:rsidRPr="007A5FBF">
        <w:rPr>
          <w:rFonts w:cs="Arial"/>
        </w:rPr>
        <w:t>Ponudba in ostala dokumentacija, ki se nanaša na ponudbo, mora biti napisana v slovenskem jeziku.</w:t>
      </w:r>
    </w:p>
    <w:p w:rsidR="007A5FBF" w:rsidRPr="007A5FBF" w:rsidRDefault="007A5FBF" w:rsidP="001F5801">
      <w:pPr>
        <w:jc w:val="both"/>
        <w:rPr>
          <w:rFonts w:cs="Arial"/>
        </w:rPr>
      </w:pPr>
    </w:p>
    <w:p w:rsidR="007A5FBF" w:rsidRDefault="007A5FBF" w:rsidP="001F5801">
      <w:pPr>
        <w:jc w:val="both"/>
        <w:rPr>
          <w:rFonts w:cs="Arial"/>
        </w:rPr>
      </w:pPr>
      <w:r w:rsidRPr="007A5FBF">
        <w:rPr>
          <w:rFonts w:cs="Arial"/>
        </w:rPr>
        <w:t>Potrdila o kakovosti in certifikatih so lahko predloženi v tujem jeziku, zlasti v delu, ki se nanaša na tehnične značilnosti, kakovost in tehnično dokumentacijo, kot so na primer prospekti, propagandni ter tehnični material in drugo. Če bo naročnik ob pregledu in ocenjevanju ponudb menil, da je treba del ponudbe, ki ni predložen v slovenskem jeziku, uradno prevesti v slovenski jezik, bo to zahteval in ponudniku določil ustrezni rok. Stroške prevoda nosi ponudnik. Za presojo spornih vprašanj se vedno uporablja ponudba oziroma njen uradni prevod v slovenskem jeziku.</w:t>
      </w:r>
    </w:p>
    <w:p w:rsidR="00615400" w:rsidRDefault="00615400" w:rsidP="001F5801">
      <w:pPr>
        <w:rPr>
          <w:rFonts w:cs="Arial"/>
        </w:rPr>
      </w:pPr>
    </w:p>
    <w:p w:rsidR="00615400" w:rsidRPr="0040015E" w:rsidRDefault="00615400" w:rsidP="001F5801">
      <w:pPr>
        <w:pStyle w:val="javnanaroilapodnaslov"/>
        <w:framePr w:wrap="notBeside"/>
        <w:numPr>
          <w:ilvl w:val="1"/>
          <w:numId w:val="19"/>
        </w:numPr>
        <w:spacing w:before="0" w:after="0"/>
      </w:pPr>
      <w:bookmarkStart w:id="75" w:name="_Toc488840013"/>
      <w:r>
        <w:t>Oblika ponudbe</w:t>
      </w:r>
      <w:bookmarkEnd w:id="75"/>
    </w:p>
    <w:p w:rsidR="00615400" w:rsidRDefault="00615400" w:rsidP="001F5801">
      <w:pPr>
        <w:rPr>
          <w:rFonts w:cs="Arial"/>
        </w:rPr>
      </w:pPr>
    </w:p>
    <w:p w:rsidR="00ED51E4" w:rsidRPr="00ED51E4" w:rsidRDefault="00ED51E4" w:rsidP="001F5801">
      <w:pPr>
        <w:jc w:val="both"/>
        <w:rPr>
          <w:rFonts w:cs="Arial"/>
        </w:rPr>
      </w:pPr>
      <w:r w:rsidRPr="00ED51E4">
        <w:rPr>
          <w:rFonts w:cs="Arial"/>
        </w:rPr>
        <w:t xml:space="preserve">Ponudnik predloži ponudbo v zapečateni ali zaprti ovojnici oziroma ovoju, tako da je na odpiranju možno preveriti, da je zaprta tako, kot je bila predana. Na ovojnici oziroma ovoju mora biti nalepljen </w:t>
      </w:r>
      <w:r w:rsidRPr="00351C94">
        <w:rPr>
          <w:rFonts w:cs="Arial"/>
        </w:rPr>
        <w:t xml:space="preserve">izpolnjen </w:t>
      </w:r>
      <w:proofErr w:type="spellStart"/>
      <w:r w:rsidR="002D3270" w:rsidRPr="002D3270">
        <w:rPr>
          <w:rFonts w:cs="Arial"/>
          <w:b/>
        </w:rPr>
        <w:t>obr</w:t>
      </w:r>
      <w:proofErr w:type="spellEnd"/>
      <w:r w:rsidR="002D3270" w:rsidRPr="002D3270">
        <w:rPr>
          <w:rFonts w:cs="Arial"/>
          <w:b/>
        </w:rPr>
        <w:t>.  – Oznaka ovojnice</w:t>
      </w:r>
      <w:r w:rsidRPr="00351C94">
        <w:rPr>
          <w:rFonts w:cs="Arial"/>
        </w:rPr>
        <w:t>.</w:t>
      </w:r>
    </w:p>
    <w:p w:rsidR="00ED51E4" w:rsidRDefault="00ED51E4" w:rsidP="001F5801">
      <w:pPr>
        <w:jc w:val="both"/>
        <w:rPr>
          <w:rFonts w:cs="Arial"/>
        </w:rPr>
      </w:pPr>
    </w:p>
    <w:p w:rsidR="00975BB8" w:rsidRDefault="004B1AD6" w:rsidP="001F5801">
      <w:pPr>
        <w:jc w:val="both"/>
        <w:rPr>
          <w:rFonts w:cs="Arial"/>
        </w:rPr>
      </w:pPr>
      <w:r w:rsidRPr="00A753BB">
        <w:rPr>
          <w:rFonts w:cs="Arial"/>
        </w:rPr>
        <w:t xml:space="preserve">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 </w:t>
      </w:r>
    </w:p>
    <w:p w:rsidR="004B1AD6" w:rsidRPr="00A753BB" w:rsidRDefault="004B1AD6" w:rsidP="001F5801">
      <w:pPr>
        <w:jc w:val="both"/>
        <w:rPr>
          <w:rFonts w:cs="Arial"/>
        </w:rPr>
      </w:pPr>
    </w:p>
    <w:p w:rsidR="004B1AD6" w:rsidRPr="00A753BB" w:rsidRDefault="004B1AD6" w:rsidP="001F5801">
      <w:pPr>
        <w:jc w:val="both"/>
        <w:rPr>
          <w:rFonts w:cs="Arial"/>
        </w:rPr>
      </w:pPr>
      <w:r w:rsidRPr="00A753BB">
        <w:rPr>
          <w:rFonts w:cs="Arial"/>
        </w:rPr>
        <w:t>Ponudnik mora v vseh obrazcih, ki sestavljajo ponudbeno dokumentacijo, izpolniti vsa prazna mesta, bodisi s črnilom, kemičnim svinčnikom z jasnimi tiskanimi črkami ali jih natipkati ali natisniti, in le-te datirati, podpisati in žigosati. Na ta način pripravljeni dokumenti morajo biti originali. Ponudnik lahko uporabi tudi svoje obrazce, ki pa se morajo po vsebini povsem ujemati z vzorci naročnika.</w:t>
      </w:r>
    </w:p>
    <w:p w:rsidR="004B1AD6" w:rsidRPr="00A753BB" w:rsidRDefault="004B1AD6" w:rsidP="001F5801">
      <w:pPr>
        <w:jc w:val="both"/>
        <w:rPr>
          <w:rFonts w:cs="Arial"/>
        </w:rPr>
      </w:pPr>
    </w:p>
    <w:p w:rsidR="004B1AD6" w:rsidRPr="00A753BB" w:rsidRDefault="004B1AD6" w:rsidP="001F5801">
      <w:pPr>
        <w:jc w:val="both"/>
        <w:rPr>
          <w:rFonts w:cs="Arial"/>
        </w:rPr>
      </w:pPr>
      <w:r w:rsidRPr="00A753BB">
        <w:rPr>
          <w:rFonts w:cs="Arial"/>
        </w:rPr>
        <w:t xml:space="preserve">V kolikor vsa prazna mesta ne bodo izpolnjena, bo naročnik ocenil, </w:t>
      </w:r>
      <w:r w:rsidR="00975BB8">
        <w:rPr>
          <w:rFonts w:cs="Arial"/>
        </w:rPr>
        <w:t>katera od teh napak vpliva na presojo o tem ali je ponudba glede na določila 29. točke 1. odstavka 2. člena ZJN-3 dopustna</w:t>
      </w:r>
      <w:r w:rsidRPr="00A753BB">
        <w:rPr>
          <w:rFonts w:cs="Arial"/>
        </w:rPr>
        <w:t>.</w:t>
      </w:r>
    </w:p>
    <w:p w:rsidR="004B1AD6" w:rsidRPr="00A753BB" w:rsidRDefault="004B1AD6" w:rsidP="001F5801">
      <w:pPr>
        <w:jc w:val="both"/>
        <w:rPr>
          <w:rFonts w:cs="Arial"/>
        </w:rPr>
      </w:pPr>
    </w:p>
    <w:p w:rsidR="004B1AD6" w:rsidRPr="00A753BB" w:rsidRDefault="004B1AD6" w:rsidP="001F5801">
      <w:pPr>
        <w:jc w:val="both"/>
        <w:rPr>
          <w:rFonts w:cs="Arial"/>
        </w:rPr>
      </w:pPr>
      <w:r w:rsidRPr="00A753BB">
        <w:rPr>
          <w:rFonts w:cs="Arial"/>
        </w:rPr>
        <w:t xml:space="preserve">Navedbe v listinah morajo izkazovati dejansko stanje in dejstva v času oddaje ponudbe in morajo biti dokazljive. Enakovredno veljajo </w:t>
      </w:r>
      <w:r w:rsidR="00975BB8">
        <w:rPr>
          <w:rFonts w:cs="Arial"/>
        </w:rPr>
        <w:t>kopije zahtevanih listin, razen</w:t>
      </w:r>
      <w:r w:rsidRPr="00A753BB">
        <w:rPr>
          <w:rFonts w:cs="Arial"/>
        </w:rPr>
        <w:t xml:space="preserve"> če izvirnik ni posebej zahtevan.</w:t>
      </w:r>
      <w:r w:rsidR="0025191F">
        <w:rPr>
          <w:rFonts w:cs="Arial"/>
        </w:rPr>
        <w:t xml:space="preserve"> Naročnik si</w:t>
      </w:r>
      <w:r w:rsidR="00431F83">
        <w:rPr>
          <w:rFonts w:cs="Arial"/>
        </w:rPr>
        <w:t xml:space="preserve"> v tem primeru</w:t>
      </w:r>
      <w:r w:rsidR="0025191F">
        <w:rPr>
          <w:rFonts w:cs="Arial"/>
        </w:rPr>
        <w:t xml:space="preserve"> pridržuje pravico, da v postopku preverja</w:t>
      </w:r>
      <w:r w:rsidR="00431F83">
        <w:rPr>
          <w:rFonts w:cs="Arial"/>
        </w:rPr>
        <w:t>nja ponudb od ponudnika zahteva, da mu predloži na vpogled izvirnik dokumenta, da ga lahko primerja s fotokopijo.</w:t>
      </w:r>
    </w:p>
    <w:p w:rsidR="004B1AD6" w:rsidRPr="00A753BB" w:rsidRDefault="004B1AD6" w:rsidP="001F5801">
      <w:pPr>
        <w:jc w:val="both"/>
        <w:rPr>
          <w:rFonts w:cs="Arial"/>
        </w:rPr>
      </w:pPr>
    </w:p>
    <w:p w:rsidR="004B1AD6" w:rsidRDefault="004B1AD6" w:rsidP="001F5801">
      <w:pPr>
        <w:jc w:val="both"/>
        <w:rPr>
          <w:rFonts w:cs="Arial"/>
        </w:rPr>
      </w:pPr>
      <w:r w:rsidRPr="00A753BB">
        <w:rPr>
          <w:rFonts w:cs="Arial"/>
        </w:rPr>
        <w:lastRenderedPageBreak/>
        <w:t>Če ni drugače določeno, tuji ponudnik izkaže izpolnjevanje pogojev s fotokopijami dokazil, ki odražajo aktualno pravno</w:t>
      </w:r>
      <w:r w:rsidR="002128B4" w:rsidRPr="00A753BB">
        <w:rPr>
          <w:rFonts w:cs="Arial"/>
        </w:rPr>
        <w:t xml:space="preserve"> </w:t>
      </w:r>
      <w:r w:rsidRPr="00A753BB">
        <w:rPr>
          <w:rFonts w:cs="Arial"/>
        </w:rPr>
        <w:t xml:space="preserve">relevantno stanje. V primeru, da pristojni organi tuje države ne izdajajo tovrstnih dokazil, ponudnik predloži lastno pisno izjavo, overjeno pred pristojnim organom države, kjer ima tak ponudnik svoj sedež (upravnim ali sodnim organom, notarjem ali pristojno strokovno ali trgovinsko zbornico) ali pisno izjavo, dano pod kazensko in materialno odgovornostjo, če tako določa nacionalni zakon. Tako dokazila pristojnih institucij kot tudi overjene izjave tujega ponudnika morajo biti prevedene v slovenski jezik </w:t>
      </w:r>
      <w:r w:rsidR="0009699B" w:rsidRPr="00A753BB">
        <w:rPr>
          <w:rFonts w:cs="Arial"/>
        </w:rPr>
        <w:t>ali angleški jezik.</w:t>
      </w:r>
    </w:p>
    <w:p w:rsidR="008F7541" w:rsidRPr="008F7541" w:rsidRDefault="008F7541" w:rsidP="001F5801"/>
    <w:p w:rsidR="008F7541" w:rsidRPr="00CE3668" w:rsidRDefault="008F7541" w:rsidP="001F5801">
      <w:pPr>
        <w:pStyle w:val="javnonaroilo-besedilo"/>
        <w:ind w:left="0" w:firstLine="0"/>
      </w:pPr>
      <w:r w:rsidRPr="00CE3668">
        <w:t>Zaželeno je:</w:t>
      </w:r>
    </w:p>
    <w:p w:rsidR="00F40DE6" w:rsidRDefault="008F7541" w:rsidP="001F5801">
      <w:pPr>
        <w:pStyle w:val="javnonaroilo-besedilo"/>
        <w:numPr>
          <w:ilvl w:val="0"/>
          <w:numId w:val="26"/>
        </w:numPr>
      </w:pPr>
      <w:r w:rsidRPr="00CE3668">
        <w:t>so vse strani v ponudbi oštevilčene, ponudniki pa v spremnem dopisu navedejo skupno število strani v ponudbi;</w:t>
      </w:r>
    </w:p>
    <w:p w:rsidR="00F40DE6" w:rsidRDefault="008F7541" w:rsidP="001F5801">
      <w:pPr>
        <w:pStyle w:val="javnonaroilo-besedilo"/>
        <w:numPr>
          <w:ilvl w:val="0"/>
          <w:numId w:val="26"/>
        </w:numPr>
      </w:pPr>
      <w:r w:rsidRPr="00CE3668">
        <w:t>da si strani v ponudbi sledijo po vrstnem redu oštevilčenja;</w:t>
      </w:r>
    </w:p>
    <w:p w:rsidR="00F40DE6" w:rsidRDefault="008F7541" w:rsidP="001F5801">
      <w:pPr>
        <w:pStyle w:val="javnonaroilo-besedilo"/>
        <w:numPr>
          <w:ilvl w:val="0"/>
          <w:numId w:val="26"/>
        </w:numPr>
      </w:pPr>
      <w:r w:rsidRPr="00CE3668">
        <w:t>da je celotna ponudbena dokumentacija zvezana z vrvico v celoto in zapečatena ali drugače zaščitena tako, da posameznih listov oziroma prilog ni možno naknadno vložiti, odstraniti ali zamenjati brez vidne poškodbe listov ali pečata;</w:t>
      </w:r>
    </w:p>
    <w:p w:rsidR="00F40DE6" w:rsidRPr="00C054A9" w:rsidRDefault="008F7541" w:rsidP="001F5801">
      <w:pPr>
        <w:pStyle w:val="javnonaroilo-besedilo"/>
        <w:numPr>
          <w:ilvl w:val="0"/>
          <w:numId w:val="26"/>
        </w:numPr>
      </w:pPr>
      <w:r w:rsidRPr="00CE3668">
        <w:t xml:space="preserve">da so ovitki takšni, da omogočajo popoln pregled dokumentacije, tudi če je dokument </w:t>
      </w:r>
      <w:r w:rsidRPr="00C054A9">
        <w:t>sestavljen iz več listov (omogočeno listanje);</w:t>
      </w:r>
    </w:p>
    <w:p w:rsidR="008F7541" w:rsidRPr="00C054A9" w:rsidRDefault="008F7541" w:rsidP="001F5801">
      <w:pPr>
        <w:pStyle w:val="javnonaroilo-besedilo"/>
        <w:numPr>
          <w:ilvl w:val="0"/>
          <w:numId w:val="26"/>
        </w:numPr>
      </w:pPr>
      <w:r w:rsidRPr="00C054A9">
        <w:t>da so dokumenti v ponudbi zloženi po vrstnem redu, kot je naveden v tabeli v poglavju</w:t>
      </w:r>
      <w:r w:rsidR="00C054A9" w:rsidRPr="00C054A9">
        <w:t xml:space="preserve"> 4.</w:t>
      </w:r>
      <w:r w:rsidR="00173BE6" w:rsidRPr="00C054A9">
        <w:t xml:space="preserve"> »Obrazci za sestavo ponudbe«</w:t>
      </w:r>
      <w:r w:rsidRPr="00C054A9">
        <w:t>.</w:t>
      </w:r>
    </w:p>
    <w:p w:rsidR="001B3ECD" w:rsidRDefault="001B3ECD" w:rsidP="001F5801">
      <w:pPr>
        <w:rPr>
          <w:rFonts w:cs="Arial"/>
        </w:rPr>
      </w:pPr>
    </w:p>
    <w:p w:rsidR="001B3ECD" w:rsidRPr="0040015E" w:rsidRDefault="001B3ECD" w:rsidP="001F5801">
      <w:pPr>
        <w:pStyle w:val="javnanaroilapodnaslov"/>
        <w:framePr w:wrap="notBeside"/>
        <w:numPr>
          <w:ilvl w:val="1"/>
          <w:numId w:val="19"/>
        </w:numPr>
        <w:spacing w:before="0" w:after="0"/>
      </w:pPr>
      <w:bookmarkStart w:id="76" w:name="_Toc488840014"/>
      <w:r>
        <w:t>Izvod</w:t>
      </w:r>
      <w:r w:rsidR="00173BE6">
        <w:rPr>
          <w:lang w:val="sl-SI"/>
        </w:rPr>
        <w:t xml:space="preserve"> optično prebrane</w:t>
      </w:r>
      <w:r>
        <w:t xml:space="preserve"> ponudbe</w:t>
      </w:r>
      <w:bookmarkEnd w:id="76"/>
      <w:r w:rsidR="00057273">
        <w:rPr>
          <w:lang w:val="sl-SI"/>
        </w:rPr>
        <w:t xml:space="preserve"> </w:t>
      </w:r>
      <w:r>
        <w:rPr>
          <w:lang w:val="sl-SI"/>
        </w:rPr>
        <w:t xml:space="preserve">  </w:t>
      </w:r>
    </w:p>
    <w:p w:rsidR="001B3ECD" w:rsidRDefault="001B3ECD" w:rsidP="001F5801">
      <w:pPr>
        <w:rPr>
          <w:rFonts w:cs="Arial"/>
        </w:rPr>
      </w:pPr>
    </w:p>
    <w:p w:rsidR="001B3ECD" w:rsidRDefault="00F7388B" w:rsidP="001F5801">
      <w:pPr>
        <w:jc w:val="both"/>
        <w:rPr>
          <w:rFonts w:cs="Arial"/>
        </w:rPr>
      </w:pPr>
      <w:r w:rsidRPr="009B6A27">
        <w:rPr>
          <w:rFonts w:cs="Arial"/>
        </w:rPr>
        <w:t>Zaželeno je, da ponudnik</w:t>
      </w:r>
      <w:r w:rsidR="00DA01E7" w:rsidRPr="009B6A27">
        <w:rPr>
          <w:rFonts w:cs="Arial"/>
        </w:rPr>
        <w:t>,</w:t>
      </w:r>
      <w:r w:rsidR="001B3ECD" w:rsidRPr="009B6A27">
        <w:rPr>
          <w:rFonts w:cs="Arial"/>
        </w:rPr>
        <w:t xml:space="preserve"> poleg </w:t>
      </w:r>
      <w:r w:rsidR="002B09D1" w:rsidRPr="009B6A27">
        <w:rPr>
          <w:rFonts w:cs="Arial"/>
        </w:rPr>
        <w:t xml:space="preserve">enega izvoda </w:t>
      </w:r>
      <w:r w:rsidR="001B3ECD" w:rsidRPr="009B6A27">
        <w:rPr>
          <w:rFonts w:cs="Arial"/>
        </w:rPr>
        <w:t>tiskane ponudbe</w:t>
      </w:r>
      <w:r w:rsidR="002B09D1" w:rsidRPr="009B6A27">
        <w:rPr>
          <w:rFonts w:cs="Arial"/>
        </w:rPr>
        <w:t>ne dokumentacije, ki se šteje za original,</w:t>
      </w:r>
      <w:r>
        <w:rPr>
          <w:rFonts w:cs="Arial"/>
        </w:rPr>
        <w:t xml:space="preserve"> priloži</w:t>
      </w:r>
      <w:r w:rsidR="001B3ECD">
        <w:rPr>
          <w:rFonts w:cs="Arial"/>
        </w:rPr>
        <w:t xml:space="preserve"> tudi izvod optično dokumentirane (skenirane) celotne ponudbene dokumentacije v PDF ali TIF formatu</w:t>
      </w:r>
      <w:r w:rsidR="002B09D1">
        <w:rPr>
          <w:rFonts w:cs="Arial"/>
        </w:rPr>
        <w:t>,</w:t>
      </w:r>
      <w:r w:rsidR="001B3ECD">
        <w:rPr>
          <w:rFonts w:cs="Arial"/>
        </w:rPr>
        <w:t xml:space="preserve"> na ustreznem elektronskem nosilcu podatkov kot npr. CD-ROM, USB, DVD, spominski kartici.</w:t>
      </w:r>
      <w:r w:rsidR="002B09D1">
        <w:rPr>
          <w:rFonts w:cs="Arial"/>
        </w:rPr>
        <w:t xml:space="preserve"> V primeru, da se podatki iz optično dokumentirane ponudbene dokumentacije razlikujejo od podatkov v ponudbi, ki se šteje za original, bo naročnik upošteval podatke v pisni obliki ponudbe.</w:t>
      </w:r>
    </w:p>
    <w:p w:rsidR="001B3ECD" w:rsidRDefault="001B3ECD" w:rsidP="001F5801">
      <w:pPr>
        <w:rPr>
          <w:rFonts w:cs="Arial"/>
        </w:rPr>
      </w:pPr>
    </w:p>
    <w:p w:rsidR="00615400" w:rsidRPr="0040015E" w:rsidRDefault="00615400" w:rsidP="001F5801">
      <w:pPr>
        <w:pStyle w:val="javnanaroilapodnaslov"/>
        <w:framePr w:wrap="notBeside"/>
        <w:numPr>
          <w:ilvl w:val="1"/>
          <w:numId w:val="19"/>
        </w:numPr>
        <w:spacing w:before="0" w:after="0"/>
      </w:pPr>
      <w:bookmarkStart w:id="77" w:name="_Toc488840015"/>
      <w:r>
        <w:t>Ponudbene cene</w:t>
      </w:r>
      <w:bookmarkEnd w:id="77"/>
    </w:p>
    <w:p w:rsidR="007A5FBF" w:rsidRDefault="007A5FBF" w:rsidP="001F5801">
      <w:pPr>
        <w:rPr>
          <w:rFonts w:cs="Arial"/>
        </w:rPr>
      </w:pPr>
    </w:p>
    <w:p w:rsidR="00AA7237" w:rsidRPr="00A753BB" w:rsidRDefault="00AA7237" w:rsidP="001F5801">
      <w:pPr>
        <w:jc w:val="both"/>
        <w:rPr>
          <w:rFonts w:cs="Arial"/>
        </w:rPr>
      </w:pPr>
      <w:r w:rsidRPr="00A753BB">
        <w:rPr>
          <w:rFonts w:cs="Arial"/>
        </w:rPr>
        <w:t>Cene v ponudbi morajo biti i</w:t>
      </w:r>
      <w:r w:rsidR="00EC356D">
        <w:rPr>
          <w:rFonts w:cs="Arial"/>
        </w:rPr>
        <w:t>zražene v evrih</w:t>
      </w:r>
      <w:r w:rsidRPr="00A753BB">
        <w:rPr>
          <w:rFonts w:cs="Arial"/>
        </w:rPr>
        <w:t xml:space="preserve"> in morajo vključevati vse elemente, iz katerih so sestavljene, davke in morebitne popuste.</w:t>
      </w:r>
    </w:p>
    <w:p w:rsidR="00AA7237" w:rsidRPr="00A753BB" w:rsidRDefault="00AA7237" w:rsidP="001F5801">
      <w:pPr>
        <w:jc w:val="both"/>
        <w:rPr>
          <w:rFonts w:cs="Arial"/>
        </w:rPr>
      </w:pPr>
    </w:p>
    <w:p w:rsidR="00AA7237" w:rsidRPr="00A753BB" w:rsidRDefault="00AA7237" w:rsidP="001F5801">
      <w:pPr>
        <w:jc w:val="both"/>
        <w:rPr>
          <w:rFonts w:cs="Arial"/>
        </w:rPr>
      </w:pPr>
      <w:r w:rsidRPr="00A753BB">
        <w:rPr>
          <w:rFonts w:cs="Arial"/>
        </w:rPr>
        <w:t xml:space="preserve">V obrazec </w:t>
      </w:r>
      <w:proofErr w:type="spellStart"/>
      <w:r w:rsidR="00351C94" w:rsidRPr="00DA01E7">
        <w:rPr>
          <w:rFonts w:cs="Arial"/>
          <w:b/>
        </w:rPr>
        <w:t>obr</w:t>
      </w:r>
      <w:proofErr w:type="spellEnd"/>
      <w:r w:rsidR="00351C94" w:rsidRPr="00DA01E7">
        <w:rPr>
          <w:rFonts w:cs="Arial"/>
          <w:b/>
        </w:rPr>
        <w:t>. – Ponudba</w:t>
      </w:r>
      <w:r w:rsidR="00351C94">
        <w:rPr>
          <w:rFonts w:cs="Arial"/>
        </w:rPr>
        <w:t xml:space="preserve"> </w:t>
      </w:r>
      <w:r w:rsidR="00EC356D">
        <w:rPr>
          <w:rFonts w:cs="Arial"/>
        </w:rPr>
        <w:t>se vpiše skupno</w:t>
      </w:r>
      <w:r w:rsidRPr="00A753BB">
        <w:rPr>
          <w:rFonts w:cs="Arial"/>
        </w:rPr>
        <w:t xml:space="preserve"> ponudbeno vrednost, in sicer brez DDV ter z vključenim DDV-jem. V kolikor ponudnik ponuja popust</w:t>
      </w:r>
      <w:r w:rsidR="00EC356D">
        <w:rPr>
          <w:rFonts w:cs="Arial"/>
        </w:rPr>
        <w:t xml:space="preserve">, ga mora vključiti v skupno </w:t>
      </w:r>
      <w:r w:rsidRPr="00A753BB">
        <w:rPr>
          <w:rFonts w:cs="Arial"/>
        </w:rPr>
        <w:t>ponudbeno vrednost.</w:t>
      </w:r>
    </w:p>
    <w:p w:rsidR="00981981" w:rsidRPr="00A753BB" w:rsidRDefault="00981981" w:rsidP="001F5801">
      <w:pPr>
        <w:jc w:val="both"/>
        <w:rPr>
          <w:rFonts w:cs="Arial"/>
        </w:rPr>
      </w:pPr>
    </w:p>
    <w:p w:rsidR="00E475A2" w:rsidRPr="00A753BB" w:rsidRDefault="00AA7237" w:rsidP="001F5801">
      <w:pPr>
        <w:jc w:val="both"/>
        <w:rPr>
          <w:rFonts w:cs="Arial"/>
        </w:rPr>
      </w:pPr>
      <w:r w:rsidRPr="00A753BB">
        <w:rPr>
          <w:rFonts w:cs="Arial"/>
        </w:rPr>
        <w:t xml:space="preserve">Cena je fiksna in nespremenljiva do konca izvajanja predmetnega javnega naročila. </w:t>
      </w:r>
    </w:p>
    <w:p w:rsidR="00066658" w:rsidRPr="00A753BB" w:rsidRDefault="00066658" w:rsidP="001F5801">
      <w:pPr>
        <w:rPr>
          <w:rFonts w:cs="Arial"/>
        </w:rPr>
      </w:pPr>
    </w:p>
    <w:p w:rsidR="009678AB" w:rsidRPr="00A753BB" w:rsidRDefault="009678AB" w:rsidP="001F5801">
      <w:pPr>
        <w:rPr>
          <w:rFonts w:cs="Arial"/>
        </w:rPr>
      </w:pPr>
      <w:r w:rsidRPr="00A753BB">
        <w:rPr>
          <w:rFonts w:cs="Arial"/>
        </w:rPr>
        <w:br w:type="page"/>
      </w:r>
    </w:p>
    <w:tbl>
      <w:tblPr>
        <w:tblW w:w="0" w:type="auto"/>
        <w:tblLook w:val="04A0" w:firstRow="1" w:lastRow="0" w:firstColumn="1" w:lastColumn="0" w:noHBand="0" w:noVBand="1"/>
      </w:tblPr>
      <w:tblGrid>
        <w:gridCol w:w="9070"/>
      </w:tblGrid>
      <w:tr w:rsidR="00615400" w:rsidRPr="00A753BB" w:rsidTr="00C00E49">
        <w:tc>
          <w:tcPr>
            <w:tcW w:w="9070" w:type="dxa"/>
            <w:shd w:val="clear" w:color="auto" w:fill="auto"/>
          </w:tcPr>
          <w:p w:rsidR="00615400" w:rsidRPr="00A753BB" w:rsidRDefault="00615400" w:rsidP="001F5801">
            <w:pPr>
              <w:pStyle w:val="Javnonaroilo-naslov1"/>
              <w:numPr>
                <w:ilvl w:val="0"/>
                <w:numId w:val="19"/>
              </w:numPr>
              <w:spacing w:before="0" w:after="0"/>
            </w:pPr>
            <w:bookmarkStart w:id="78" w:name="_Toc142457723"/>
            <w:bookmarkStart w:id="79" w:name="_Toc395008185"/>
            <w:r w:rsidRPr="00A753BB">
              <w:rPr>
                <w:sz w:val="22"/>
                <w:szCs w:val="22"/>
              </w:rPr>
              <w:lastRenderedPageBreak/>
              <w:br w:type="page"/>
            </w:r>
            <w:r w:rsidRPr="00A753BB">
              <w:br w:type="page"/>
            </w:r>
            <w:r w:rsidRPr="00A753BB">
              <w:br w:type="page"/>
            </w:r>
            <w:bookmarkStart w:id="80" w:name="_Toc488840016"/>
            <w:r>
              <w:t>OBRAZCI ZA SESTAVO PONUDBE</w:t>
            </w:r>
            <w:bookmarkEnd w:id="80"/>
          </w:p>
        </w:tc>
      </w:tr>
    </w:tbl>
    <w:p w:rsidR="00615400" w:rsidRPr="00A753BB" w:rsidRDefault="00615400" w:rsidP="001F5801">
      <w:pPr>
        <w:rPr>
          <w:rFonts w:cs="Arial"/>
        </w:rPr>
      </w:pPr>
      <w:r w:rsidRPr="00A753BB">
        <w:rPr>
          <w:rFonts w:cs="Arial"/>
        </w:rPr>
        <w:t xml:space="preserve"> </w:t>
      </w:r>
    </w:p>
    <w:p w:rsidR="00BA00CB" w:rsidRPr="005B785F" w:rsidRDefault="00BA00CB" w:rsidP="001F5801">
      <w:pPr>
        <w:jc w:val="both"/>
        <w:rPr>
          <w:rFonts w:cs="Arial"/>
        </w:rPr>
      </w:pPr>
      <w:bookmarkStart w:id="81" w:name="_Toc349811094"/>
      <w:bookmarkStart w:id="82" w:name="_Toc351034432"/>
      <w:bookmarkStart w:id="83" w:name="_Toc351474948"/>
      <w:bookmarkStart w:id="84" w:name="_Toc357592305"/>
      <w:bookmarkStart w:id="85" w:name="_Toc380152563"/>
      <w:bookmarkStart w:id="86" w:name="_Toc380152658"/>
      <w:bookmarkStart w:id="87" w:name="_Toc381603632"/>
      <w:bookmarkEnd w:id="78"/>
      <w:bookmarkEnd w:id="79"/>
      <w:r w:rsidRPr="005B785F">
        <w:rPr>
          <w:rFonts w:cs="Arial"/>
        </w:rPr>
        <w:t>Ob predložitvi ponudbe naročnik namesto potrdil, ki jih izdajajo javni organi ali tretje osebe, sprejme enotni evropski dokument v zvezi z oddajo javnega naročila, v nadaljevanju ESPD, ki vključuje posodobljeno lastno izjavo, kot predhodni dokaz, da določen gospodarski subjekt:</w:t>
      </w:r>
    </w:p>
    <w:p w:rsidR="00BA00CB" w:rsidRDefault="00BA00CB" w:rsidP="001F5801">
      <w:pPr>
        <w:pStyle w:val="Slog32"/>
      </w:pPr>
      <w:r w:rsidRPr="005B785F">
        <w:t>ni v enem od položajev iz 75. člena ZJN-3, zaradi katerega so ali bi lahko bili gospodarski subjekti izključeni iz sodelovanja v postopku javnega naročanja;</w:t>
      </w:r>
    </w:p>
    <w:p w:rsidR="00BA00CB" w:rsidRDefault="00BA00CB" w:rsidP="001F5801">
      <w:pPr>
        <w:pStyle w:val="Slog32"/>
      </w:pPr>
      <w:r w:rsidRPr="005B785F">
        <w:t>izpolnjuje ustrezne pogoje za sodelovanje, določene v skladu s 76. členom ZJN-3;</w:t>
      </w:r>
    </w:p>
    <w:p w:rsidR="00BA00CB" w:rsidRPr="005B785F" w:rsidRDefault="00BA00CB" w:rsidP="001F5801">
      <w:pPr>
        <w:pStyle w:val="Slog32"/>
      </w:pPr>
      <w:r w:rsidRPr="005B785F">
        <w:t>če je to primerno, izpolnjuje objektivna pravila in merila, določena v skladu z 82. členom tega zakona.</w:t>
      </w:r>
    </w:p>
    <w:p w:rsidR="00BA00CB" w:rsidRPr="005B785F" w:rsidRDefault="00BA00CB" w:rsidP="001F5801">
      <w:pPr>
        <w:jc w:val="both"/>
        <w:rPr>
          <w:rFonts w:cs="Arial"/>
        </w:rPr>
      </w:pPr>
    </w:p>
    <w:p w:rsidR="00BA00CB" w:rsidRDefault="00BA00CB" w:rsidP="001F5801">
      <w:pPr>
        <w:jc w:val="both"/>
        <w:rPr>
          <w:rFonts w:cs="Arial"/>
        </w:rPr>
      </w:pPr>
      <w:r w:rsidRPr="005B785F">
        <w:rPr>
          <w:rFonts w:cs="Arial"/>
        </w:rPr>
        <w:t>Če gospodarski subjekt</w:t>
      </w:r>
      <w:r>
        <w:rPr>
          <w:rFonts w:cs="Arial"/>
        </w:rPr>
        <w:t>,</w:t>
      </w:r>
      <w:r w:rsidRPr="005B785F">
        <w:rPr>
          <w:rFonts w:cs="Arial"/>
        </w:rPr>
        <w:t xml:space="preserve"> v skladu z 81. členom ZJN-3</w:t>
      </w:r>
      <w:r>
        <w:rPr>
          <w:rFonts w:cs="Arial"/>
        </w:rPr>
        <w:t>,</w:t>
      </w:r>
      <w:r w:rsidRPr="005B785F">
        <w:rPr>
          <w:rFonts w:cs="Arial"/>
        </w:rPr>
        <w:t xml:space="preserve"> uporablja zmogljivosti drugih subjektov, mora ESPD informacije iz prejšnjega odstavka vsebovati tudi v zvezi s subjekti, katerih zmogljivosti uporablja gospodarski subjekt.</w:t>
      </w:r>
    </w:p>
    <w:p w:rsidR="00BA00CB" w:rsidRDefault="00BA00CB" w:rsidP="001F5801">
      <w:pPr>
        <w:jc w:val="both"/>
        <w:rPr>
          <w:rFonts w:cs="Arial"/>
        </w:rPr>
      </w:pPr>
    </w:p>
    <w:p w:rsidR="00BA00CB" w:rsidRPr="005B785F" w:rsidRDefault="00BA00CB" w:rsidP="001F5801">
      <w:pPr>
        <w:jc w:val="both"/>
        <w:rPr>
          <w:rFonts w:cs="Arial"/>
        </w:rPr>
      </w:pPr>
      <w:r w:rsidRPr="005B785F">
        <w:rPr>
          <w:rFonts w:cs="Arial"/>
        </w:rPr>
        <w:t>Če je to potrebno, da se zagotovi pravilna izvedba postopka javnega naročanja, lahko naročnik ponudnike kadar koli med postopkom pozove, da predložijo vsa dokazila ali del dokazil v zvezi z navedbami v ESPD.</w:t>
      </w:r>
    </w:p>
    <w:p w:rsidR="00BA00CB" w:rsidRPr="005B785F" w:rsidRDefault="00BA00CB" w:rsidP="001F5801">
      <w:pPr>
        <w:jc w:val="both"/>
        <w:rPr>
          <w:rFonts w:cs="Arial"/>
        </w:rPr>
      </w:pPr>
    </w:p>
    <w:p w:rsidR="00BA00CB" w:rsidRPr="00CB0F9E" w:rsidRDefault="00BA00CB" w:rsidP="001F5801">
      <w:pPr>
        <w:jc w:val="both"/>
        <w:rPr>
          <w:rFonts w:cs="Arial"/>
        </w:rPr>
      </w:pPr>
      <w:r w:rsidRPr="005B785F">
        <w:rPr>
          <w:rFonts w:cs="Arial"/>
        </w:rPr>
        <w:t>Naročnik pred oddajo javnega naročila od ponudnika, kateremu se je odločil oddati javno naročilo, zahteva, da predloži najnovejša dokazila v skladu s 77. členom ZJN-3, po potrebi pa tudi v skladu z 78. členom ZJN-3, razen če oddaja naročilo na podlagi okvirnega sporazuma, sklenjenega v skladu s šestim odstavkom ali a) točko sedmega odstavka 48. člena ZJN-3. Naročnik lahko pozove gospodarske subjekte, da dopolnijo ali pojasnijo potrdila, predložena v skladu s 77. in 78. členom ZJN-3.</w:t>
      </w:r>
    </w:p>
    <w:p w:rsidR="00BA00CB" w:rsidRDefault="00BA00CB" w:rsidP="001F5801">
      <w:pPr>
        <w:rPr>
          <w:rFonts w:cs="Arial"/>
        </w:rPr>
      </w:pPr>
    </w:p>
    <w:p w:rsidR="00CB21DA" w:rsidRPr="00A753BB" w:rsidRDefault="00173BE6" w:rsidP="001F5801">
      <w:pPr>
        <w:rPr>
          <w:rFonts w:cs="Arial"/>
        </w:rPr>
      </w:pPr>
      <w:r>
        <w:rPr>
          <w:rFonts w:cs="Arial"/>
        </w:rPr>
        <w:t>Zaželeno je, da je ponudba sestavljena v naslednjem zaporedju</w:t>
      </w:r>
      <w:bookmarkEnd w:id="81"/>
      <w:bookmarkEnd w:id="82"/>
      <w:bookmarkEnd w:id="83"/>
      <w:bookmarkEnd w:id="84"/>
      <w:bookmarkEnd w:id="85"/>
      <w:bookmarkEnd w:id="86"/>
      <w:bookmarkEnd w:id="87"/>
      <w:r>
        <w:rPr>
          <w:rFonts w:cs="Arial"/>
        </w:rPr>
        <w:t>:</w:t>
      </w:r>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A0" w:firstRow="1" w:lastRow="0" w:firstColumn="1" w:lastColumn="0" w:noHBand="0" w:noVBand="0"/>
      </w:tblPr>
      <w:tblGrid>
        <w:gridCol w:w="817"/>
        <w:gridCol w:w="8505"/>
      </w:tblGrid>
      <w:tr w:rsidR="00CB21DA" w:rsidRPr="00A753BB" w:rsidTr="003121D8">
        <w:tc>
          <w:tcPr>
            <w:tcW w:w="817" w:type="dxa"/>
          </w:tcPr>
          <w:p w:rsidR="00CB21DA" w:rsidRPr="00A54F4B" w:rsidRDefault="00CB21DA" w:rsidP="001F5801">
            <w:pPr>
              <w:pStyle w:val="Slog25"/>
            </w:pPr>
          </w:p>
        </w:tc>
        <w:tc>
          <w:tcPr>
            <w:tcW w:w="8505" w:type="dxa"/>
          </w:tcPr>
          <w:p w:rsidR="00CB21DA" w:rsidRPr="00A753BB" w:rsidRDefault="00752619" w:rsidP="001F5801">
            <w:pPr>
              <w:jc w:val="both"/>
              <w:rPr>
                <w:rFonts w:cs="Arial"/>
              </w:rPr>
            </w:pPr>
            <w:proofErr w:type="spellStart"/>
            <w:r>
              <w:rPr>
                <w:rFonts w:cs="Arial"/>
                <w:u w:val="single"/>
              </w:rPr>
              <w:t>o</w:t>
            </w:r>
            <w:r w:rsidR="008F0ED3">
              <w:rPr>
                <w:rFonts w:cs="Arial"/>
                <w:u w:val="single"/>
              </w:rPr>
              <w:t>br</w:t>
            </w:r>
            <w:proofErr w:type="spellEnd"/>
            <w:r w:rsidR="008F0ED3">
              <w:rPr>
                <w:rFonts w:cs="Arial"/>
                <w:u w:val="single"/>
              </w:rPr>
              <w:t xml:space="preserve">. – </w:t>
            </w:r>
            <w:r w:rsidR="008F0ED3" w:rsidRPr="008F0ED3">
              <w:rPr>
                <w:rFonts w:cs="Arial"/>
                <w:u w:val="single"/>
              </w:rPr>
              <w:t>Ponudba</w:t>
            </w:r>
            <w:r w:rsidR="008F0ED3">
              <w:rPr>
                <w:rFonts w:cs="Arial"/>
                <w:u w:val="single"/>
              </w:rPr>
              <w:t xml:space="preserve"> </w:t>
            </w:r>
            <w:r w:rsidR="00CB21DA" w:rsidRPr="00A753BB">
              <w:rPr>
                <w:rFonts w:cs="Arial"/>
              </w:rPr>
              <w:t xml:space="preserve"> </w:t>
            </w:r>
            <w:r w:rsidR="008F0ED3">
              <w:rPr>
                <w:rFonts w:cs="Arial"/>
              </w:rPr>
              <w:t xml:space="preserve">– </w:t>
            </w:r>
            <w:r w:rsidR="00A54F4B">
              <w:rPr>
                <w:rFonts w:cs="Arial"/>
              </w:rPr>
              <w:t xml:space="preserve">pravilno </w:t>
            </w:r>
            <w:r w:rsidR="008F0ED3">
              <w:rPr>
                <w:rFonts w:cs="Arial"/>
              </w:rPr>
              <w:t>izpolnjen in podpisan</w:t>
            </w:r>
            <w:r w:rsidR="00041422">
              <w:rPr>
                <w:rFonts w:cs="Arial"/>
              </w:rPr>
              <w:t xml:space="preserve"> s strani ponudnika ter priloge v skladu z določili dokumentacije v zvezi z oddajo javnega naročila: popisi v tiskani in elektronski obliki, </w:t>
            </w:r>
            <w:proofErr w:type="spellStart"/>
            <w:r w:rsidR="00041422">
              <w:rPr>
                <w:rFonts w:cs="Arial"/>
              </w:rPr>
              <w:t>kalkulativni</w:t>
            </w:r>
            <w:proofErr w:type="spellEnd"/>
            <w:r w:rsidR="00041422">
              <w:rPr>
                <w:rFonts w:cs="Arial"/>
              </w:rPr>
              <w:t xml:space="preserve"> elementi, druga </w:t>
            </w:r>
            <w:r w:rsidR="00041422" w:rsidRPr="00EC6002">
              <w:rPr>
                <w:rFonts w:cs="Arial"/>
                <w:u w:val="single"/>
              </w:rPr>
              <w:t>dokazila</w:t>
            </w:r>
            <w:r w:rsidR="00C27F3F" w:rsidRPr="00EC6002">
              <w:rPr>
                <w:rFonts w:cs="Arial"/>
                <w:u w:val="single"/>
              </w:rPr>
              <w:t>, ki se zahtevajo kot priloga</w:t>
            </w:r>
            <w:r w:rsidR="00C27F3F">
              <w:rPr>
                <w:rFonts w:cs="Arial"/>
              </w:rPr>
              <w:t xml:space="preserve"> </w:t>
            </w:r>
            <w:proofErr w:type="spellStart"/>
            <w:r w:rsidR="00C27F3F">
              <w:rPr>
                <w:rFonts w:cs="Arial"/>
              </w:rPr>
              <w:t>obr</w:t>
            </w:r>
            <w:proofErr w:type="spellEnd"/>
            <w:r w:rsidR="00C27F3F">
              <w:rPr>
                <w:rFonts w:cs="Arial"/>
              </w:rPr>
              <w:t>. – Ponudba</w:t>
            </w:r>
            <w:r w:rsidR="00CB21DA" w:rsidRPr="00A753BB">
              <w:rPr>
                <w:rFonts w:cs="Arial"/>
              </w:rPr>
              <w:t>.</w:t>
            </w:r>
          </w:p>
          <w:p w:rsidR="00CB21DA" w:rsidRPr="00A753BB" w:rsidRDefault="00CB21DA" w:rsidP="001F5801">
            <w:pPr>
              <w:jc w:val="both"/>
              <w:rPr>
                <w:rFonts w:cs="Arial"/>
              </w:rPr>
            </w:pPr>
          </w:p>
        </w:tc>
      </w:tr>
      <w:tr w:rsidR="00CB21DA" w:rsidRPr="00A753BB" w:rsidTr="003121D8">
        <w:tc>
          <w:tcPr>
            <w:tcW w:w="817" w:type="dxa"/>
          </w:tcPr>
          <w:p w:rsidR="00CB21DA" w:rsidRPr="00A753BB" w:rsidRDefault="00CB21DA" w:rsidP="001F5801">
            <w:pPr>
              <w:pStyle w:val="Slog25"/>
            </w:pPr>
          </w:p>
        </w:tc>
        <w:tc>
          <w:tcPr>
            <w:tcW w:w="8505" w:type="dxa"/>
          </w:tcPr>
          <w:p w:rsidR="00CB21DA" w:rsidRPr="00A753BB" w:rsidRDefault="00423512" w:rsidP="001F5801">
            <w:pPr>
              <w:jc w:val="both"/>
              <w:rPr>
                <w:rFonts w:cs="Arial"/>
              </w:rPr>
            </w:pPr>
            <w:r w:rsidRPr="00423512">
              <w:rPr>
                <w:rFonts w:cs="Arial"/>
              </w:rPr>
              <w:t xml:space="preserve">Podatki o gospodarskih subjektih - </w:t>
            </w:r>
            <w:r>
              <w:rPr>
                <w:rFonts w:cs="Arial"/>
                <w:color w:val="4472C4" w:themeColor="accent5"/>
              </w:rPr>
              <w:t>u</w:t>
            </w:r>
            <w:r w:rsidR="00823F00" w:rsidRPr="00823F00">
              <w:rPr>
                <w:rFonts w:cs="Arial"/>
                <w:color w:val="4472C4" w:themeColor="accent5"/>
              </w:rPr>
              <w:t xml:space="preserve">strezno izpolnjen in podpisan ESPD </w:t>
            </w:r>
            <w:r w:rsidR="00823F00" w:rsidRPr="00823F00">
              <w:rPr>
                <w:rFonts w:cs="Arial"/>
              </w:rPr>
              <w:t xml:space="preserve">- za ponudnika in za vsakega partnerja skupne ponudbe, ter v primeru oddaje skupne ponudbe, </w:t>
            </w:r>
            <w:r w:rsidR="00823F00" w:rsidRPr="00823F00">
              <w:rPr>
                <w:rFonts w:cs="Arial"/>
                <w:color w:val="4472C4" w:themeColor="accent5"/>
              </w:rPr>
              <w:t xml:space="preserve">izpolnjen in podpisan ESPD ponudnika v delu »II A.« in »II C.« </w:t>
            </w:r>
            <w:r w:rsidR="00823F00" w:rsidRPr="00823F00">
              <w:rPr>
                <w:rFonts w:cs="Arial"/>
              </w:rPr>
              <w:t>ter predložitev akta/dogovora o skupnem nastopanju/sodelovanju.</w:t>
            </w:r>
          </w:p>
          <w:p w:rsidR="00CB21DA" w:rsidRPr="00A753BB" w:rsidRDefault="00CB21DA" w:rsidP="001F5801">
            <w:pPr>
              <w:jc w:val="both"/>
              <w:rPr>
                <w:rFonts w:cs="Arial"/>
              </w:rPr>
            </w:pPr>
          </w:p>
        </w:tc>
      </w:tr>
      <w:tr w:rsidR="00CB21DA" w:rsidRPr="00A753BB" w:rsidTr="003121D8">
        <w:tc>
          <w:tcPr>
            <w:tcW w:w="817" w:type="dxa"/>
          </w:tcPr>
          <w:p w:rsidR="00CB21DA" w:rsidRPr="00A753BB" w:rsidRDefault="00CB21DA" w:rsidP="001F5801">
            <w:pPr>
              <w:pStyle w:val="Slog25"/>
            </w:pPr>
          </w:p>
        </w:tc>
        <w:tc>
          <w:tcPr>
            <w:tcW w:w="8505" w:type="dxa"/>
          </w:tcPr>
          <w:p w:rsidR="00823F00" w:rsidRDefault="00823F00" w:rsidP="001F5801">
            <w:pPr>
              <w:rPr>
                <w:rFonts w:cs="Arial"/>
              </w:rPr>
            </w:pPr>
            <w:r w:rsidRPr="00423512">
              <w:rPr>
                <w:rFonts w:cs="Arial"/>
              </w:rPr>
              <w:t xml:space="preserve">Udeležba podizvajalcev </w:t>
            </w:r>
            <w:r w:rsidR="00423512">
              <w:rPr>
                <w:rFonts w:cs="Arial"/>
              </w:rPr>
              <w:t>-</w:t>
            </w:r>
            <w:r>
              <w:t xml:space="preserve"> </w:t>
            </w:r>
            <w:r w:rsidRPr="008F0ED3">
              <w:rPr>
                <w:rFonts w:cs="Arial"/>
                <w:color w:val="4472C4" w:themeColor="accent5"/>
              </w:rPr>
              <w:t xml:space="preserve">izpolnjen in podpisan </w:t>
            </w:r>
            <w:r w:rsidRPr="008F0ED3">
              <w:rPr>
                <w:rFonts w:cs="Arial"/>
                <w:color w:val="4472C4" w:themeColor="accent5"/>
                <w:u w:val="single"/>
              </w:rPr>
              <w:t>ESPD</w:t>
            </w:r>
            <w:r w:rsidRPr="008F0ED3">
              <w:rPr>
                <w:rFonts w:cs="Arial"/>
                <w:color w:val="4472C4" w:themeColor="accent5"/>
              </w:rPr>
              <w:t xml:space="preserve"> </w:t>
            </w:r>
            <w:r w:rsidRPr="008F0ED3">
              <w:rPr>
                <w:rFonts w:cs="Arial"/>
              </w:rPr>
              <w:t>, ter v primeru nastopanja s podizvajalci</w:t>
            </w:r>
            <w:r w:rsidRPr="008F0ED3">
              <w:rPr>
                <w:rFonts w:cs="Arial"/>
                <w:color w:val="4472C4" w:themeColor="accent5"/>
              </w:rPr>
              <w:t xml:space="preserve"> izpolnjen in podpisan </w:t>
            </w:r>
            <w:r w:rsidRPr="00FB2100">
              <w:rPr>
                <w:rFonts w:cs="Arial"/>
                <w:color w:val="4472C4" w:themeColor="accent5"/>
                <w:u w:val="single"/>
              </w:rPr>
              <w:t>ESPD ponudnika</w:t>
            </w:r>
            <w:r>
              <w:rPr>
                <w:rFonts w:cs="Arial"/>
                <w:color w:val="4472C4" w:themeColor="accent5"/>
              </w:rPr>
              <w:t xml:space="preserve"> v delu »II A.« in »II D.« in »IV C.« </w:t>
            </w:r>
            <w:r>
              <w:rPr>
                <w:rFonts w:cs="Arial"/>
              </w:rPr>
              <w:t>ter</w:t>
            </w:r>
            <w:r>
              <w:rPr>
                <w:rFonts w:cs="Arial"/>
                <w:color w:val="4472C4" w:themeColor="accent5"/>
              </w:rPr>
              <w:t xml:space="preserve"> </w:t>
            </w:r>
            <w:r>
              <w:t xml:space="preserve"> </w:t>
            </w:r>
            <w:r w:rsidRPr="008F0ED3">
              <w:rPr>
                <w:rFonts w:cs="Arial"/>
                <w:color w:val="4472C4" w:themeColor="accent5"/>
              </w:rPr>
              <w:t xml:space="preserve">izpolnjen in podpisan </w:t>
            </w:r>
            <w:r w:rsidRPr="008F0ED3">
              <w:rPr>
                <w:rFonts w:cs="Arial"/>
                <w:color w:val="4472C4" w:themeColor="accent5"/>
                <w:u w:val="single"/>
              </w:rPr>
              <w:t>ESPD</w:t>
            </w:r>
            <w:r w:rsidRPr="008F0ED3">
              <w:rPr>
                <w:rFonts w:cs="Arial"/>
              </w:rPr>
              <w:t xml:space="preserve"> za vsakega </w:t>
            </w:r>
            <w:r>
              <w:rPr>
                <w:rFonts w:cs="Arial"/>
              </w:rPr>
              <w:t>podizvajalca</w:t>
            </w:r>
            <w:r w:rsidRPr="008F0ED3">
              <w:rPr>
                <w:rFonts w:cs="Arial"/>
              </w:rPr>
              <w:t xml:space="preserve">, ter predložitev </w:t>
            </w:r>
            <w:proofErr w:type="spellStart"/>
            <w:r>
              <w:rPr>
                <w:rFonts w:cs="Arial"/>
              </w:rPr>
              <w:t>podizvajalske</w:t>
            </w:r>
            <w:proofErr w:type="spellEnd"/>
            <w:r>
              <w:rPr>
                <w:rFonts w:cs="Arial"/>
              </w:rPr>
              <w:t xml:space="preserve"> pogodbe</w:t>
            </w:r>
            <w:r w:rsidRPr="008F0ED3">
              <w:rPr>
                <w:rFonts w:cs="Arial"/>
              </w:rPr>
              <w:t>.</w:t>
            </w:r>
          </w:p>
          <w:p w:rsidR="00CB21DA" w:rsidRPr="00A753BB" w:rsidRDefault="00CB21DA" w:rsidP="001F5801">
            <w:pPr>
              <w:jc w:val="both"/>
              <w:rPr>
                <w:rFonts w:cs="Arial"/>
              </w:rPr>
            </w:pPr>
          </w:p>
        </w:tc>
      </w:tr>
      <w:tr w:rsidR="00CB21DA" w:rsidRPr="00A753BB" w:rsidTr="003121D8">
        <w:tc>
          <w:tcPr>
            <w:tcW w:w="817" w:type="dxa"/>
          </w:tcPr>
          <w:p w:rsidR="00CB21DA" w:rsidRPr="00A753BB" w:rsidRDefault="00CB21DA" w:rsidP="001F5801">
            <w:pPr>
              <w:pStyle w:val="Slog25"/>
            </w:pPr>
          </w:p>
        </w:tc>
        <w:tc>
          <w:tcPr>
            <w:tcW w:w="8505" w:type="dxa"/>
          </w:tcPr>
          <w:p w:rsidR="00CB21DA" w:rsidRDefault="00752619" w:rsidP="001F5801">
            <w:pPr>
              <w:jc w:val="both"/>
              <w:rPr>
                <w:rFonts w:cs="Arial"/>
              </w:rPr>
            </w:pPr>
            <w:proofErr w:type="spellStart"/>
            <w:r>
              <w:rPr>
                <w:rFonts w:cs="Arial"/>
                <w:u w:val="single"/>
              </w:rPr>
              <w:t>o</w:t>
            </w:r>
            <w:r w:rsidR="005B7C05">
              <w:rPr>
                <w:rFonts w:cs="Arial"/>
                <w:u w:val="single"/>
              </w:rPr>
              <w:t>br</w:t>
            </w:r>
            <w:proofErr w:type="spellEnd"/>
            <w:r w:rsidR="005B7C05">
              <w:rPr>
                <w:rFonts w:cs="Arial"/>
                <w:u w:val="single"/>
              </w:rPr>
              <w:t>. – Zahteva podizvajalca za neposredno plačilo</w:t>
            </w:r>
            <w:r w:rsidR="005B7C05">
              <w:rPr>
                <w:rFonts w:cs="Arial"/>
              </w:rPr>
              <w:t xml:space="preserve"> – le </w:t>
            </w:r>
            <w:r w:rsidR="00637DDD">
              <w:rPr>
                <w:rFonts w:cs="Arial"/>
              </w:rPr>
              <w:t>v primeru, če kateri izmed izvajalcev zahteva neposredno plačilo.</w:t>
            </w:r>
          </w:p>
          <w:p w:rsidR="005B7C05" w:rsidRPr="00A753BB" w:rsidRDefault="005B7C05" w:rsidP="001F5801">
            <w:pPr>
              <w:jc w:val="both"/>
              <w:rPr>
                <w:rFonts w:cs="Arial"/>
              </w:rPr>
            </w:pPr>
          </w:p>
        </w:tc>
      </w:tr>
      <w:tr w:rsidR="00423512" w:rsidRPr="00A753BB" w:rsidTr="003121D8">
        <w:tc>
          <w:tcPr>
            <w:tcW w:w="817" w:type="dxa"/>
          </w:tcPr>
          <w:p w:rsidR="00423512" w:rsidRPr="00A753BB" w:rsidRDefault="00423512" w:rsidP="001F5801">
            <w:pPr>
              <w:pStyle w:val="Slog25"/>
            </w:pPr>
          </w:p>
        </w:tc>
        <w:tc>
          <w:tcPr>
            <w:tcW w:w="8505" w:type="dxa"/>
          </w:tcPr>
          <w:p w:rsidR="00423512" w:rsidRPr="00423512" w:rsidRDefault="00423512" w:rsidP="00423512">
            <w:pPr>
              <w:jc w:val="both"/>
              <w:rPr>
                <w:rFonts w:cs="Arial"/>
                <w:u w:val="single"/>
              </w:rPr>
            </w:pPr>
            <w:r w:rsidRPr="00423512">
              <w:rPr>
                <w:rFonts w:cs="Arial"/>
              </w:rPr>
              <w:t>Sposobnost za opravljanje dejavnosti, neobstoj zakonskih izključitvenih razlogov ter neobstoj drugih izključitvenih razlogov -</w:t>
            </w:r>
            <w:r>
              <w:rPr>
                <w:rFonts w:cs="Arial"/>
                <w:u w:val="single"/>
              </w:rPr>
              <w:t xml:space="preserve"> </w:t>
            </w:r>
            <w:r w:rsidRPr="00423512">
              <w:rPr>
                <w:rFonts w:cs="Arial"/>
                <w:color w:val="4472C4" w:themeColor="accent5"/>
                <w:u w:val="single"/>
              </w:rPr>
              <w:t xml:space="preserve">izpolnjen in podpisan ESPD za ponudnika, ter vsakega partnerja ter podizvajalca v delih </w:t>
            </w:r>
            <w:r>
              <w:rPr>
                <w:rFonts w:cs="Arial"/>
                <w:color w:val="4472C4" w:themeColor="accent5"/>
                <w:u w:val="single"/>
              </w:rPr>
              <w:t>»III. A, B, C in D«</w:t>
            </w:r>
            <w:r>
              <w:rPr>
                <w:rFonts w:cs="Arial"/>
                <w:u w:val="single"/>
              </w:rPr>
              <w:t>.</w:t>
            </w:r>
          </w:p>
        </w:tc>
      </w:tr>
      <w:tr w:rsidR="00CB21DA" w:rsidRPr="00A753BB" w:rsidTr="003121D8">
        <w:tc>
          <w:tcPr>
            <w:tcW w:w="817" w:type="dxa"/>
          </w:tcPr>
          <w:p w:rsidR="00CB21DA" w:rsidRPr="00A753BB" w:rsidRDefault="00CB21DA" w:rsidP="001F5801">
            <w:pPr>
              <w:pStyle w:val="Slog25"/>
            </w:pPr>
          </w:p>
        </w:tc>
        <w:tc>
          <w:tcPr>
            <w:tcW w:w="8505" w:type="dxa"/>
          </w:tcPr>
          <w:p w:rsidR="002C5939" w:rsidRPr="00A753BB" w:rsidRDefault="00752619" w:rsidP="001F5801">
            <w:pPr>
              <w:jc w:val="both"/>
              <w:rPr>
                <w:rFonts w:cs="Arial"/>
              </w:rPr>
            </w:pPr>
            <w:proofErr w:type="spellStart"/>
            <w:r>
              <w:rPr>
                <w:rFonts w:cs="Arial"/>
                <w:u w:val="single"/>
              </w:rPr>
              <w:t>o</w:t>
            </w:r>
            <w:r w:rsidR="002C5939">
              <w:rPr>
                <w:rFonts w:cs="Arial"/>
                <w:u w:val="single"/>
              </w:rPr>
              <w:t>br</w:t>
            </w:r>
            <w:proofErr w:type="spellEnd"/>
            <w:r w:rsidR="002C5939">
              <w:rPr>
                <w:rFonts w:cs="Arial"/>
                <w:u w:val="single"/>
              </w:rPr>
              <w:t>. – Pooblastilo gospodarskega subjekta</w:t>
            </w:r>
            <w:r w:rsidR="002C5939">
              <w:rPr>
                <w:rFonts w:cs="Arial"/>
              </w:rPr>
              <w:t xml:space="preserve"> – izpolnjena in podpisana s strani vsakega udeleženega gospodarskega subjekta (ponudnika, partnerja skupne ponudbe, podizvajalca).</w:t>
            </w:r>
          </w:p>
          <w:p w:rsidR="00CB21DA" w:rsidRPr="00A753BB" w:rsidRDefault="00CB21DA" w:rsidP="001F5801">
            <w:pPr>
              <w:jc w:val="both"/>
              <w:rPr>
                <w:rFonts w:cs="Arial"/>
              </w:rPr>
            </w:pPr>
          </w:p>
        </w:tc>
      </w:tr>
      <w:tr w:rsidR="00CB21DA" w:rsidRPr="00A753BB" w:rsidTr="003121D8">
        <w:tc>
          <w:tcPr>
            <w:tcW w:w="817" w:type="dxa"/>
          </w:tcPr>
          <w:p w:rsidR="00CB21DA" w:rsidRPr="00A753BB" w:rsidRDefault="00CB21DA" w:rsidP="001F5801">
            <w:pPr>
              <w:pStyle w:val="Slog25"/>
            </w:pPr>
          </w:p>
        </w:tc>
        <w:tc>
          <w:tcPr>
            <w:tcW w:w="8505" w:type="dxa"/>
          </w:tcPr>
          <w:p w:rsidR="002C5939" w:rsidRPr="00A753BB" w:rsidRDefault="00752619" w:rsidP="001F5801">
            <w:pPr>
              <w:jc w:val="both"/>
              <w:rPr>
                <w:rFonts w:cs="Arial"/>
              </w:rPr>
            </w:pPr>
            <w:proofErr w:type="spellStart"/>
            <w:r>
              <w:rPr>
                <w:rFonts w:cs="Arial"/>
                <w:u w:val="single"/>
              </w:rPr>
              <w:t>o</w:t>
            </w:r>
            <w:r w:rsidR="002C5939">
              <w:rPr>
                <w:rFonts w:cs="Arial"/>
                <w:u w:val="single"/>
              </w:rPr>
              <w:t>br</w:t>
            </w:r>
            <w:proofErr w:type="spellEnd"/>
            <w:r w:rsidR="002C5939">
              <w:rPr>
                <w:rFonts w:cs="Arial"/>
                <w:u w:val="single"/>
              </w:rPr>
              <w:t>. – Pooblastilo odgovorne osebe za pridobitev osebnih podatkov</w:t>
            </w:r>
            <w:r w:rsidR="002C5939">
              <w:rPr>
                <w:rFonts w:cs="Arial"/>
              </w:rPr>
              <w:t xml:space="preserve"> – izpolnjena in podpisana s strani vsakega direktorja, prokurista, člana uprave, člana nadzornega sveta…</w:t>
            </w:r>
            <w:r w:rsidR="00423512">
              <w:rPr>
                <w:rFonts w:cs="Arial"/>
              </w:rPr>
              <w:t>,</w:t>
            </w:r>
            <w:r w:rsidR="002C5939">
              <w:rPr>
                <w:rFonts w:cs="Arial"/>
              </w:rPr>
              <w:t xml:space="preserve"> udeleženega gospodarskega subjekta (ponudnika, partnerja skupne ponudbe, podizvajalca).</w:t>
            </w:r>
          </w:p>
          <w:p w:rsidR="00CB21DA" w:rsidRPr="00A753BB" w:rsidRDefault="00CB21DA" w:rsidP="001F5801">
            <w:pPr>
              <w:jc w:val="both"/>
              <w:rPr>
                <w:rFonts w:cs="Arial"/>
              </w:rPr>
            </w:pPr>
          </w:p>
        </w:tc>
      </w:tr>
      <w:tr w:rsidR="00CB21DA" w:rsidRPr="00A753BB" w:rsidTr="003121D8">
        <w:tc>
          <w:tcPr>
            <w:tcW w:w="817" w:type="dxa"/>
          </w:tcPr>
          <w:p w:rsidR="00CB21DA" w:rsidRPr="00A753BB" w:rsidRDefault="00CB21DA" w:rsidP="001F5801">
            <w:pPr>
              <w:pStyle w:val="Slog25"/>
            </w:pPr>
          </w:p>
        </w:tc>
        <w:tc>
          <w:tcPr>
            <w:tcW w:w="8505" w:type="dxa"/>
          </w:tcPr>
          <w:p w:rsidR="00922A63" w:rsidRPr="00A753BB" w:rsidRDefault="00922A63" w:rsidP="001F5801">
            <w:pPr>
              <w:rPr>
                <w:rFonts w:cs="Arial"/>
              </w:rPr>
            </w:pPr>
            <w:r>
              <w:rPr>
                <w:rFonts w:cs="Arial"/>
                <w:u w:val="single"/>
              </w:rPr>
              <w:t>P</w:t>
            </w:r>
            <w:r w:rsidRPr="00922A63">
              <w:rPr>
                <w:rFonts w:cs="Arial"/>
                <w:u w:val="single"/>
              </w:rPr>
              <w:t>otrdila vseh poslovnih bank</w:t>
            </w:r>
            <w:r w:rsidRPr="00A753BB">
              <w:rPr>
                <w:rFonts w:cs="Arial"/>
              </w:rPr>
              <w:t>, pri katerih ima ponudnik</w:t>
            </w:r>
            <w:r>
              <w:rPr>
                <w:rFonts w:cs="Arial"/>
              </w:rPr>
              <w:t xml:space="preserve"> in, v primeru predložitve skupne ponudbe vsak partner skupne ponudbe,</w:t>
            </w:r>
            <w:r w:rsidRPr="00A753BB">
              <w:rPr>
                <w:rFonts w:cs="Arial"/>
              </w:rPr>
              <w:t xml:space="preserve"> odprt poslovni račun o neblokiranih/blokiranih poslovnih računih v zahtevanem obdobju</w:t>
            </w:r>
            <w:r w:rsidR="00823F00">
              <w:rPr>
                <w:rFonts w:cs="Arial"/>
              </w:rPr>
              <w:t xml:space="preserve"> </w:t>
            </w:r>
            <w:proofErr w:type="spellStart"/>
            <w:r w:rsidR="00823F00" w:rsidRPr="00A753BB">
              <w:rPr>
                <w:rFonts w:cs="Arial"/>
              </w:rPr>
              <w:t>obdobju</w:t>
            </w:r>
            <w:proofErr w:type="spellEnd"/>
            <w:r w:rsidR="00823F00">
              <w:rPr>
                <w:rFonts w:cs="Arial"/>
              </w:rPr>
              <w:t xml:space="preserve"> ter</w:t>
            </w:r>
            <w:r w:rsidR="00823F00" w:rsidRPr="00A753BB">
              <w:rPr>
                <w:rFonts w:cs="Arial"/>
              </w:rPr>
              <w:t xml:space="preserve"> </w:t>
            </w:r>
            <w:r w:rsidR="00823F00" w:rsidRPr="00922A63">
              <w:rPr>
                <w:rFonts w:cs="Arial"/>
                <w:color w:val="4472C4" w:themeColor="accent5"/>
              </w:rPr>
              <w:t>ustrezno izpolnjen in podpisan ESPD</w:t>
            </w:r>
            <w:r w:rsidR="00823F00">
              <w:rPr>
                <w:rFonts w:cs="Arial"/>
                <w:color w:val="4472C4" w:themeColor="accent5"/>
              </w:rPr>
              <w:t xml:space="preserve"> ponudnika ter vseh morebitnih partnerjev skupne ponudbe</w:t>
            </w:r>
            <w:r w:rsidR="00823F00" w:rsidRPr="00922A63">
              <w:rPr>
                <w:rFonts w:cs="Arial"/>
                <w:color w:val="4472C4" w:themeColor="accent5"/>
              </w:rPr>
              <w:t xml:space="preserve"> v delu »IV B«</w:t>
            </w:r>
            <w:r w:rsidR="00823F00">
              <w:rPr>
                <w:rFonts w:cs="Arial"/>
                <w:color w:val="4472C4" w:themeColor="accent5"/>
              </w:rPr>
              <w:t>.</w:t>
            </w:r>
          </w:p>
          <w:p w:rsidR="00CB21DA" w:rsidRPr="00A753BB" w:rsidRDefault="00CB21DA" w:rsidP="001F5801">
            <w:pPr>
              <w:jc w:val="both"/>
              <w:rPr>
                <w:rFonts w:cs="Arial"/>
              </w:rPr>
            </w:pPr>
          </w:p>
        </w:tc>
      </w:tr>
      <w:tr w:rsidR="00CB21DA" w:rsidRPr="00A753BB" w:rsidTr="003121D8">
        <w:tc>
          <w:tcPr>
            <w:tcW w:w="817" w:type="dxa"/>
          </w:tcPr>
          <w:p w:rsidR="00CB21DA" w:rsidRPr="00A753BB" w:rsidRDefault="00CB21DA" w:rsidP="001F5801">
            <w:pPr>
              <w:pStyle w:val="Slog25"/>
            </w:pPr>
          </w:p>
        </w:tc>
        <w:tc>
          <w:tcPr>
            <w:tcW w:w="8505" w:type="dxa"/>
          </w:tcPr>
          <w:p w:rsidR="00781933" w:rsidRDefault="00781933" w:rsidP="001F5801">
            <w:pPr>
              <w:rPr>
                <w:rFonts w:cs="Arial"/>
              </w:rPr>
            </w:pPr>
            <w:r w:rsidRPr="00781933">
              <w:rPr>
                <w:rFonts w:cs="Arial"/>
                <w:u w:val="single"/>
              </w:rPr>
              <w:t>Obrazec AJPES-a S.BON-1</w:t>
            </w:r>
            <w:r>
              <w:rPr>
                <w:rFonts w:cs="Arial"/>
              </w:rPr>
              <w:t xml:space="preserve"> za ponudnika </w:t>
            </w:r>
            <w:r w:rsidRPr="00781933">
              <w:rPr>
                <w:rFonts w:cs="Arial"/>
              </w:rPr>
              <w:t xml:space="preserve">in, v primeru predložitve skupne ponudbe </w:t>
            </w:r>
            <w:r>
              <w:rPr>
                <w:rFonts w:cs="Arial"/>
              </w:rPr>
              <w:t xml:space="preserve">za </w:t>
            </w:r>
            <w:r w:rsidRPr="00781933">
              <w:rPr>
                <w:rFonts w:cs="Arial"/>
              </w:rPr>
              <w:t>vsak</w:t>
            </w:r>
            <w:r>
              <w:rPr>
                <w:rFonts w:cs="Arial"/>
              </w:rPr>
              <w:t>ega</w:t>
            </w:r>
            <w:r w:rsidRPr="00781933">
              <w:rPr>
                <w:rFonts w:cs="Arial"/>
              </w:rPr>
              <w:t xml:space="preserve"> partner</w:t>
            </w:r>
            <w:r>
              <w:rPr>
                <w:rFonts w:cs="Arial"/>
              </w:rPr>
              <w:t>ja</w:t>
            </w:r>
            <w:r w:rsidRPr="00781933">
              <w:rPr>
                <w:rFonts w:cs="Arial"/>
              </w:rPr>
              <w:t xml:space="preserve"> skupne ponudbe</w:t>
            </w:r>
            <w:r w:rsidRPr="00A753BB">
              <w:rPr>
                <w:rFonts w:cs="Arial"/>
              </w:rPr>
              <w:t>, ki ne sme biti starejši od 6</w:t>
            </w:r>
            <w:r w:rsidR="00DC7AFB">
              <w:rPr>
                <w:rFonts w:cs="Arial"/>
              </w:rPr>
              <w:t>0 dni od roka za prejem ponudb</w:t>
            </w:r>
            <w:r w:rsidR="00823F00">
              <w:rPr>
                <w:rFonts w:cs="Arial"/>
              </w:rPr>
              <w:t xml:space="preserve"> ter</w:t>
            </w:r>
            <w:r w:rsidR="00823F00" w:rsidRPr="00781933">
              <w:rPr>
                <w:rFonts w:cs="Arial"/>
              </w:rPr>
              <w:t xml:space="preserve"> </w:t>
            </w:r>
            <w:r w:rsidR="00823F00" w:rsidRPr="00781933">
              <w:rPr>
                <w:rFonts w:cs="Arial"/>
                <w:color w:val="4472C4" w:themeColor="accent5"/>
              </w:rPr>
              <w:t>ustrezno izpolnjen in podpisan ESPD</w:t>
            </w:r>
            <w:r w:rsidR="00823F00">
              <w:rPr>
                <w:rFonts w:cs="Arial"/>
                <w:color w:val="4472C4" w:themeColor="accent5"/>
              </w:rPr>
              <w:t xml:space="preserve"> ponudnika ter vseh morebitnih partnerjev skupne ponudbe</w:t>
            </w:r>
            <w:r w:rsidR="00823F00" w:rsidRPr="00781933">
              <w:rPr>
                <w:rFonts w:cs="Arial"/>
                <w:color w:val="4472C4" w:themeColor="accent5"/>
              </w:rPr>
              <w:t xml:space="preserve"> v delu »IV B«</w:t>
            </w:r>
            <w:r w:rsidR="00DC7AFB">
              <w:rPr>
                <w:rFonts w:cs="Arial"/>
              </w:rPr>
              <w:t>.</w:t>
            </w:r>
          </w:p>
          <w:p w:rsidR="00DC7AFB" w:rsidRPr="00A753BB" w:rsidRDefault="00DC7AFB" w:rsidP="001F5801">
            <w:pPr>
              <w:jc w:val="both"/>
              <w:rPr>
                <w:rFonts w:cs="Arial"/>
              </w:rPr>
            </w:pPr>
          </w:p>
          <w:p w:rsidR="00781933" w:rsidRPr="00A753BB" w:rsidRDefault="00781933" w:rsidP="001F5801">
            <w:pPr>
              <w:jc w:val="both"/>
              <w:rPr>
                <w:rFonts w:cs="Arial"/>
              </w:rPr>
            </w:pPr>
            <w:r w:rsidRPr="00A753BB">
              <w:rPr>
                <w:rFonts w:cs="Arial"/>
              </w:rPr>
              <w:t xml:space="preserve">Tuji ponudniki pa so dolžni predložiti obrazec </w:t>
            </w:r>
            <w:proofErr w:type="spellStart"/>
            <w:r w:rsidRPr="00A753BB">
              <w:rPr>
                <w:rFonts w:cs="Arial"/>
              </w:rPr>
              <w:t>Dun&amp;Bradstreet</w:t>
            </w:r>
            <w:proofErr w:type="spellEnd"/>
            <w:r w:rsidRPr="00A753BB">
              <w:rPr>
                <w:rFonts w:cs="Arial"/>
              </w:rPr>
              <w:t xml:space="preserve"> ali drug ustrezen dokument skladen s pravili BASEL II, iz katerega je razvidno izpolnjevanje pogojev. Dokazilo oz. potrdilo ne sme biti starejše od 60 dni od roka za prejem ponudb.</w:t>
            </w:r>
          </w:p>
          <w:p w:rsidR="00CB21DA" w:rsidRPr="00A753BB" w:rsidRDefault="00CB21DA" w:rsidP="001F5801">
            <w:pPr>
              <w:jc w:val="both"/>
              <w:rPr>
                <w:rFonts w:cs="Arial"/>
              </w:rPr>
            </w:pPr>
          </w:p>
        </w:tc>
      </w:tr>
      <w:tr w:rsidR="00E85E6B" w:rsidRPr="00A753BB" w:rsidTr="003121D8">
        <w:tc>
          <w:tcPr>
            <w:tcW w:w="817" w:type="dxa"/>
          </w:tcPr>
          <w:p w:rsidR="00E85E6B" w:rsidRPr="00A753BB" w:rsidRDefault="00E85E6B" w:rsidP="001F5801">
            <w:pPr>
              <w:pStyle w:val="Slog25"/>
            </w:pPr>
          </w:p>
        </w:tc>
        <w:tc>
          <w:tcPr>
            <w:tcW w:w="8505" w:type="dxa"/>
          </w:tcPr>
          <w:p w:rsidR="00E85E6B" w:rsidRDefault="00E85E6B" w:rsidP="001F5801">
            <w:pPr>
              <w:jc w:val="both"/>
              <w:rPr>
                <w:rFonts w:cs="Arial"/>
              </w:rPr>
            </w:pPr>
            <w:r>
              <w:rPr>
                <w:rFonts w:cs="Arial"/>
                <w:u w:val="single"/>
              </w:rPr>
              <w:t>Predložitev police veljavnega zavarovanja za odgovornost</w:t>
            </w:r>
            <w:r w:rsidRPr="00E85E6B">
              <w:rPr>
                <w:rFonts w:cs="Arial"/>
                <w:u w:val="single"/>
              </w:rPr>
              <w:t xml:space="preserve"> </w:t>
            </w:r>
            <w:r w:rsidRPr="00E85E6B">
              <w:rPr>
                <w:rFonts w:cs="Arial"/>
              </w:rPr>
              <w:t>za ponudnika in, v primeru predložitve skupne ponudbe za vsakega partnerja skupne ponudbe</w:t>
            </w:r>
            <w:r w:rsidR="00823F00">
              <w:rPr>
                <w:rFonts w:cs="Arial"/>
              </w:rPr>
              <w:t xml:space="preserve"> ter</w:t>
            </w:r>
            <w:r w:rsidR="00823F00" w:rsidRPr="00781933">
              <w:rPr>
                <w:rFonts w:cs="Arial"/>
              </w:rPr>
              <w:t xml:space="preserve"> </w:t>
            </w:r>
            <w:r w:rsidR="00823F00" w:rsidRPr="00781933">
              <w:rPr>
                <w:rFonts w:cs="Arial"/>
                <w:color w:val="4472C4" w:themeColor="accent5"/>
              </w:rPr>
              <w:t>ustrezno izpolnjen in podpisan ESPD</w:t>
            </w:r>
            <w:r w:rsidR="002D15DF">
              <w:rPr>
                <w:rFonts w:cs="Arial"/>
                <w:color w:val="4472C4" w:themeColor="accent5"/>
              </w:rPr>
              <w:t xml:space="preserve"> ponudnika v delu »IV B</w:t>
            </w:r>
            <w:r w:rsidR="00823F00" w:rsidRPr="00781933">
              <w:rPr>
                <w:rFonts w:cs="Arial"/>
                <w:color w:val="4472C4" w:themeColor="accent5"/>
              </w:rPr>
              <w:t>«</w:t>
            </w:r>
            <w:r>
              <w:rPr>
                <w:rFonts w:cs="Arial"/>
              </w:rPr>
              <w:t>.</w:t>
            </w:r>
          </w:p>
          <w:p w:rsidR="00E85E6B" w:rsidRPr="00262BA8" w:rsidRDefault="00E85E6B" w:rsidP="001F5801">
            <w:pPr>
              <w:rPr>
                <w:rFonts w:cs="Arial"/>
                <w:u w:val="single"/>
              </w:rPr>
            </w:pPr>
          </w:p>
        </w:tc>
      </w:tr>
      <w:tr w:rsidR="00CB21DA" w:rsidRPr="00A753BB" w:rsidTr="003121D8">
        <w:tc>
          <w:tcPr>
            <w:tcW w:w="817" w:type="dxa"/>
          </w:tcPr>
          <w:p w:rsidR="00CB21DA" w:rsidRPr="00A753BB" w:rsidRDefault="00CB21DA" w:rsidP="001F5801">
            <w:pPr>
              <w:pStyle w:val="Slog25"/>
            </w:pPr>
          </w:p>
        </w:tc>
        <w:tc>
          <w:tcPr>
            <w:tcW w:w="8505" w:type="dxa"/>
          </w:tcPr>
          <w:p w:rsidR="001D3818" w:rsidRDefault="00262BA8" w:rsidP="001F5801">
            <w:pPr>
              <w:jc w:val="both"/>
              <w:rPr>
                <w:rFonts w:cs="Arial"/>
                <w:color w:val="4472C4" w:themeColor="accent5"/>
              </w:rPr>
            </w:pPr>
            <w:proofErr w:type="spellStart"/>
            <w:r w:rsidRPr="00262BA8">
              <w:rPr>
                <w:rFonts w:cs="Arial"/>
                <w:u w:val="single"/>
              </w:rPr>
              <w:t>obr</w:t>
            </w:r>
            <w:proofErr w:type="spellEnd"/>
            <w:r w:rsidRPr="00262BA8">
              <w:rPr>
                <w:rFonts w:cs="Arial"/>
                <w:u w:val="single"/>
              </w:rPr>
              <w:t>. – Referenca ponudnika</w:t>
            </w:r>
            <w:r w:rsidRPr="00262BA8">
              <w:rPr>
                <w:rFonts w:cs="Arial"/>
              </w:rPr>
              <w:t xml:space="preserve"> za vsako posamezno referenco</w:t>
            </w:r>
            <w:r w:rsidR="00823F00">
              <w:rPr>
                <w:rFonts w:cs="Arial"/>
              </w:rPr>
              <w:t xml:space="preserve"> ter </w:t>
            </w:r>
            <w:r w:rsidR="00823F00" w:rsidRPr="00781933">
              <w:rPr>
                <w:rFonts w:cs="Arial"/>
                <w:color w:val="4472C4" w:themeColor="accent5"/>
              </w:rPr>
              <w:t>ustrezno izpolnjen in podpisan ESPD</w:t>
            </w:r>
            <w:r w:rsidR="00823F00">
              <w:rPr>
                <w:rFonts w:cs="Arial"/>
                <w:color w:val="4472C4" w:themeColor="accent5"/>
              </w:rPr>
              <w:t xml:space="preserve"> ponudnika v delu »IV C</w:t>
            </w:r>
            <w:r w:rsidR="00823F00" w:rsidRPr="00781933">
              <w:rPr>
                <w:rFonts w:cs="Arial"/>
                <w:color w:val="4472C4" w:themeColor="accent5"/>
              </w:rPr>
              <w:t>«</w:t>
            </w:r>
            <w:r w:rsidR="00DC7AFB">
              <w:rPr>
                <w:rFonts w:cs="Arial"/>
              </w:rPr>
              <w:t>.</w:t>
            </w:r>
          </w:p>
          <w:p w:rsidR="00A54F4B" w:rsidRPr="00A753BB" w:rsidRDefault="00A54F4B" w:rsidP="001F5801">
            <w:pPr>
              <w:rPr>
                <w:rFonts w:cs="Arial"/>
              </w:rPr>
            </w:pPr>
          </w:p>
        </w:tc>
      </w:tr>
      <w:tr w:rsidR="00CB21DA" w:rsidRPr="00A753BB" w:rsidTr="00A54F4B">
        <w:trPr>
          <w:trHeight w:val="626"/>
        </w:trPr>
        <w:tc>
          <w:tcPr>
            <w:tcW w:w="817" w:type="dxa"/>
          </w:tcPr>
          <w:p w:rsidR="00CB21DA" w:rsidRPr="00A753BB" w:rsidRDefault="00CB21DA" w:rsidP="001F5801">
            <w:pPr>
              <w:pStyle w:val="Slog25"/>
            </w:pPr>
          </w:p>
        </w:tc>
        <w:tc>
          <w:tcPr>
            <w:tcW w:w="8505" w:type="dxa"/>
          </w:tcPr>
          <w:p w:rsidR="001D3818" w:rsidRDefault="002D15DF" w:rsidP="001F5801">
            <w:pPr>
              <w:rPr>
                <w:rFonts w:cs="Arial"/>
              </w:rPr>
            </w:pPr>
            <w:r>
              <w:rPr>
                <w:rFonts w:cs="Arial"/>
                <w:u w:val="single"/>
              </w:rPr>
              <w:t>Tehnična in kadrovska</w:t>
            </w:r>
            <w:r w:rsidR="00A54F4B" w:rsidRPr="00A54F4B">
              <w:rPr>
                <w:rFonts w:cs="Arial"/>
                <w:u w:val="single"/>
              </w:rPr>
              <w:t xml:space="preserve"> sposobnost</w:t>
            </w:r>
            <w:r>
              <w:rPr>
                <w:rFonts w:cs="Arial"/>
                <w:u w:val="single"/>
              </w:rPr>
              <w:t xml:space="preserve"> -</w:t>
            </w:r>
            <w:r w:rsidR="00A54F4B">
              <w:rPr>
                <w:rFonts w:cs="Arial"/>
              </w:rPr>
              <w:t xml:space="preserve"> ustrezno izpolnjen </w:t>
            </w:r>
            <w:r w:rsidR="00DC7AFB">
              <w:rPr>
                <w:rFonts w:cs="Arial"/>
              </w:rPr>
              <w:t>in podpisan s strani ponudnika</w:t>
            </w:r>
            <w:r w:rsidR="00823F00">
              <w:rPr>
                <w:rFonts w:cs="Arial"/>
              </w:rPr>
              <w:t xml:space="preserve"> ter </w:t>
            </w:r>
            <w:r w:rsidR="00823F00" w:rsidRPr="00781933">
              <w:rPr>
                <w:rFonts w:cs="Arial"/>
                <w:color w:val="4472C4" w:themeColor="accent5"/>
              </w:rPr>
              <w:t>ustrezno izpolnjen in podpisan ESPD</w:t>
            </w:r>
            <w:r w:rsidR="00823F00">
              <w:rPr>
                <w:rFonts w:cs="Arial"/>
                <w:color w:val="4472C4" w:themeColor="accent5"/>
              </w:rPr>
              <w:t xml:space="preserve"> ponudnika v delu »IV C</w:t>
            </w:r>
            <w:r w:rsidR="00823F00" w:rsidRPr="00781933">
              <w:rPr>
                <w:rFonts w:cs="Arial"/>
                <w:color w:val="4472C4" w:themeColor="accent5"/>
              </w:rPr>
              <w:t>«</w:t>
            </w:r>
            <w:r w:rsidR="00DC7AFB">
              <w:rPr>
                <w:rFonts w:cs="Arial"/>
              </w:rPr>
              <w:t>.</w:t>
            </w:r>
          </w:p>
          <w:p w:rsidR="00DC7AFB" w:rsidRPr="00A54F4B" w:rsidRDefault="00DC7AFB" w:rsidP="001F5801">
            <w:pPr>
              <w:rPr>
                <w:rFonts w:cs="Arial"/>
                <w:color w:val="4472C4" w:themeColor="accent5"/>
              </w:rPr>
            </w:pPr>
          </w:p>
        </w:tc>
      </w:tr>
      <w:tr w:rsidR="00012109" w:rsidRPr="00A753BB" w:rsidTr="003121D8">
        <w:trPr>
          <w:trHeight w:val="899"/>
        </w:trPr>
        <w:tc>
          <w:tcPr>
            <w:tcW w:w="817" w:type="dxa"/>
          </w:tcPr>
          <w:p w:rsidR="00012109" w:rsidRPr="00A753BB" w:rsidRDefault="00012109" w:rsidP="001F5801">
            <w:pPr>
              <w:pStyle w:val="Slog25"/>
            </w:pPr>
          </w:p>
        </w:tc>
        <w:tc>
          <w:tcPr>
            <w:tcW w:w="8505" w:type="dxa"/>
          </w:tcPr>
          <w:p w:rsidR="00012109" w:rsidRPr="00012109" w:rsidRDefault="00012109" w:rsidP="00012109">
            <w:pPr>
              <w:rPr>
                <w:rFonts w:cs="Arial"/>
              </w:rPr>
            </w:pPr>
            <w:proofErr w:type="spellStart"/>
            <w:r w:rsidRPr="00012109">
              <w:rPr>
                <w:rFonts w:cs="Arial"/>
                <w:u w:val="single"/>
              </w:rPr>
              <w:t>obr</w:t>
            </w:r>
            <w:proofErr w:type="spellEnd"/>
            <w:r w:rsidRPr="00012109">
              <w:rPr>
                <w:rFonts w:cs="Arial"/>
                <w:u w:val="single"/>
              </w:rPr>
              <w:t>. – Izjava</w:t>
            </w:r>
            <w:r w:rsidRPr="00012109">
              <w:rPr>
                <w:u w:val="single"/>
              </w:rPr>
              <w:t xml:space="preserve"> </w:t>
            </w:r>
            <w:r w:rsidRPr="00012109">
              <w:rPr>
                <w:rFonts w:cs="Arial"/>
                <w:u w:val="single"/>
              </w:rPr>
              <w:t xml:space="preserve">o izvajanju gradbenih del med arheološkimi raziskavami </w:t>
            </w:r>
            <w:r>
              <w:rPr>
                <w:rFonts w:cs="Arial"/>
              </w:rPr>
              <w:t>– ustrezno izpolnjen in podpisan, ki se upošteva pri razvrščanju na podlagi meril za izbiro ponudnikov.</w:t>
            </w:r>
          </w:p>
        </w:tc>
      </w:tr>
      <w:tr w:rsidR="00CB21DA" w:rsidRPr="00A753BB" w:rsidTr="003121D8">
        <w:trPr>
          <w:trHeight w:val="899"/>
        </w:trPr>
        <w:tc>
          <w:tcPr>
            <w:tcW w:w="817" w:type="dxa"/>
          </w:tcPr>
          <w:p w:rsidR="00CB21DA" w:rsidRPr="00A753BB" w:rsidRDefault="00CB21DA" w:rsidP="001F5801">
            <w:pPr>
              <w:pStyle w:val="Slog25"/>
            </w:pPr>
          </w:p>
        </w:tc>
        <w:tc>
          <w:tcPr>
            <w:tcW w:w="8505" w:type="dxa"/>
          </w:tcPr>
          <w:p w:rsidR="00CB21DA" w:rsidRPr="00A753BB" w:rsidRDefault="00AE2E91" w:rsidP="001F5801">
            <w:pPr>
              <w:rPr>
                <w:rFonts w:cs="Arial"/>
              </w:rPr>
            </w:pPr>
            <w:proofErr w:type="spellStart"/>
            <w:r w:rsidRPr="00AE2E91">
              <w:rPr>
                <w:rFonts w:cs="Arial"/>
                <w:u w:val="single"/>
              </w:rPr>
              <w:t>obr</w:t>
            </w:r>
            <w:proofErr w:type="spellEnd"/>
            <w:r w:rsidRPr="00AE2E91">
              <w:rPr>
                <w:rFonts w:cs="Arial"/>
                <w:u w:val="single"/>
              </w:rPr>
              <w:t>. – Izjava v zvezi s finančnimi zavarovanji</w:t>
            </w:r>
            <w:r>
              <w:rPr>
                <w:rFonts w:cs="Arial"/>
              </w:rPr>
              <w:t xml:space="preserve"> in zahtevano </w:t>
            </w:r>
            <w:r w:rsidRPr="00AE2E91">
              <w:rPr>
                <w:rFonts w:cs="Arial"/>
                <w:u w:val="single"/>
              </w:rPr>
              <w:t>zavarovanje za resnost ponudbe</w:t>
            </w:r>
          </w:p>
        </w:tc>
      </w:tr>
      <w:tr w:rsidR="00CB21DA" w:rsidRPr="00A753BB" w:rsidTr="003121D8">
        <w:trPr>
          <w:trHeight w:val="480"/>
        </w:trPr>
        <w:tc>
          <w:tcPr>
            <w:tcW w:w="817" w:type="dxa"/>
          </w:tcPr>
          <w:p w:rsidR="00CB21DA" w:rsidRPr="00A753BB" w:rsidRDefault="00CB21DA" w:rsidP="001F5801">
            <w:pPr>
              <w:pStyle w:val="Slog25"/>
            </w:pPr>
          </w:p>
        </w:tc>
        <w:tc>
          <w:tcPr>
            <w:tcW w:w="8505" w:type="dxa"/>
          </w:tcPr>
          <w:p w:rsidR="00AE2E91" w:rsidRPr="00A753BB" w:rsidRDefault="00AE2E91" w:rsidP="001F5801">
            <w:pPr>
              <w:rPr>
                <w:rFonts w:cs="Arial"/>
              </w:rPr>
            </w:pPr>
            <w:proofErr w:type="spellStart"/>
            <w:r>
              <w:rPr>
                <w:rFonts w:cs="Arial"/>
                <w:u w:val="single"/>
              </w:rPr>
              <w:t>o</w:t>
            </w:r>
            <w:r w:rsidRPr="00AE2E91">
              <w:rPr>
                <w:rFonts w:cs="Arial"/>
                <w:u w:val="single"/>
              </w:rPr>
              <w:t>br</w:t>
            </w:r>
            <w:proofErr w:type="spellEnd"/>
            <w:r w:rsidRPr="00AE2E91">
              <w:rPr>
                <w:rFonts w:cs="Arial"/>
                <w:u w:val="single"/>
              </w:rPr>
              <w:t xml:space="preserve">. – Vzorec </w:t>
            </w:r>
            <w:r>
              <w:rPr>
                <w:rFonts w:cs="Arial"/>
                <w:u w:val="single"/>
              </w:rPr>
              <w:t>pogodbe</w:t>
            </w:r>
            <w:r>
              <w:rPr>
                <w:rFonts w:cs="Arial"/>
              </w:rPr>
              <w:t xml:space="preserve"> - i</w:t>
            </w:r>
            <w:r w:rsidRPr="00A753BB">
              <w:rPr>
                <w:rFonts w:cs="Arial"/>
              </w:rPr>
              <w:t>zpolnjen v skladu z določili dokumentacije</w:t>
            </w:r>
            <w:r>
              <w:rPr>
                <w:rFonts w:cs="Arial"/>
              </w:rPr>
              <w:t xml:space="preserve"> v zvezi z oddajo javnega naročila</w:t>
            </w:r>
            <w:r w:rsidRPr="00A753BB">
              <w:rPr>
                <w:rFonts w:cs="Arial"/>
              </w:rPr>
              <w:t>, ži</w:t>
            </w:r>
            <w:r>
              <w:rPr>
                <w:rFonts w:cs="Arial"/>
              </w:rPr>
              <w:t>gosan in podpisan vzorec pogodbe</w:t>
            </w:r>
          </w:p>
          <w:p w:rsidR="00CB21DA" w:rsidRPr="00A753BB" w:rsidRDefault="00CB21DA" w:rsidP="001F5801">
            <w:pPr>
              <w:rPr>
                <w:rFonts w:cs="Arial"/>
              </w:rPr>
            </w:pPr>
          </w:p>
        </w:tc>
      </w:tr>
      <w:tr w:rsidR="00805427" w:rsidRPr="00A753BB" w:rsidTr="003121D8">
        <w:trPr>
          <w:trHeight w:val="743"/>
        </w:trPr>
        <w:tc>
          <w:tcPr>
            <w:tcW w:w="817" w:type="dxa"/>
          </w:tcPr>
          <w:p w:rsidR="00805427" w:rsidRPr="00A753BB" w:rsidRDefault="00805427" w:rsidP="001F5801">
            <w:pPr>
              <w:pStyle w:val="Slog25"/>
            </w:pPr>
          </w:p>
        </w:tc>
        <w:tc>
          <w:tcPr>
            <w:tcW w:w="8505" w:type="dxa"/>
          </w:tcPr>
          <w:p w:rsidR="00805427" w:rsidRPr="00A753BB" w:rsidRDefault="00AE2E91" w:rsidP="001F5801">
            <w:pPr>
              <w:rPr>
                <w:rFonts w:cs="Arial"/>
              </w:rPr>
            </w:pPr>
            <w:proofErr w:type="spellStart"/>
            <w:r w:rsidRPr="00AE2E91">
              <w:rPr>
                <w:rFonts w:cs="Arial"/>
                <w:u w:val="single"/>
              </w:rPr>
              <w:t>obr</w:t>
            </w:r>
            <w:proofErr w:type="spellEnd"/>
            <w:r w:rsidRPr="00AE2E91">
              <w:rPr>
                <w:rFonts w:cs="Arial"/>
                <w:u w:val="single"/>
              </w:rPr>
              <w:t>. – I</w:t>
            </w:r>
            <w:r w:rsidR="00805427" w:rsidRPr="00AE2E91">
              <w:rPr>
                <w:rFonts w:cs="Arial"/>
                <w:u w:val="single"/>
              </w:rPr>
              <w:t>zjava o udeležbi fizičnih in pravnih oseb ter o povezanih družbah</w:t>
            </w:r>
            <w:r w:rsidR="00805427" w:rsidRPr="00A753BB">
              <w:rPr>
                <w:rFonts w:cs="Arial"/>
              </w:rPr>
              <w:t xml:space="preserve"> </w:t>
            </w:r>
            <w:r w:rsidR="00C16431" w:rsidRPr="00A753BB">
              <w:rPr>
                <w:rFonts w:cs="Arial"/>
              </w:rPr>
              <w:t>– izpolnjeno in podpisano izjavo bo</w:t>
            </w:r>
            <w:r>
              <w:rPr>
                <w:rFonts w:cs="Arial"/>
              </w:rPr>
              <w:t>do</w:t>
            </w:r>
            <w:r w:rsidR="00C16431" w:rsidRPr="00A753BB">
              <w:rPr>
                <w:rFonts w:cs="Arial"/>
              </w:rPr>
              <w:t xml:space="preserve"> izbrani ponudnik</w:t>
            </w:r>
            <w:r>
              <w:rPr>
                <w:rFonts w:cs="Arial"/>
              </w:rPr>
              <w:t xml:space="preserve"> ter morebitni partnerji skupne ponudbe</w:t>
            </w:r>
            <w:r w:rsidR="00C16431" w:rsidRPr="00A753BB">
              <w:rPr>
                <w:rFonts w:cs="Arial"/>
              </w:rPr>
              <w:t xml:space="preserve"> na poziv naročnika dostavil</w:t>
            </w:r>
            <w:r>
              <w:rPr>
                <w:rFonts w:cs="Arial"/>
              </w:rPr>
              <w:t>i</w:t>
            </w:r>
            <w:r w:rsidR="00C16431" w:rsidRPr="00A753BB">
              <w:rPr>
                <w:rFonts w:cs="Arial"/>
              </w:rPr>
              <w:t xml:space="preserve"> pred podpisom pogodbe.</w:t>
            </w:r>
          </w:p>
          <w:p w:rsidR="00C16431" w:rsidRPr="00A753BB" w:rsidRDefault="00C16431" w:rsidP="001F5801">
            <w:pPr>
              <w:rPr>
                <w:rFonts w:cs="Arial"/>
              </w:rPr>
            </w:pPr>
          </w:p>
        </w:tc>
      </w:tr>
    </w:tbl>
    <w:p w:rsidR="00CB21DA" w:rsidRPr="00A753BB" w:rsidRDefault="00CB21DA" w:rsidP="001F5801">
      <w:pPr>
        <w:rPr>
          <w:rFonts w:cs="Arial"/>
        </w:rPr>
      </w:pPr>
    </w:p>
    <w:p w:rsidR="005A08FF" w:rsidRPr="00A753BB" w:rsidRDefault="005A08FF" w:rsidP="001F5801">
      <w:pPr>
        <w:rPr>
          <w:rFonts w:cs="Arial"/>
        </w:rPr>
      </w:pPr>
    </w:p>
    <w:p w:rsidR="00230C71" w:rsidRDefault="00230C71" w:rsidP="001F5801">
      <w:pPr>
        <w:rPr>
          <w:rFonts w:cs="Arial"/>
        </w:rPr>
      </w:pPr>
      <w:r>
        <w:rPr>
          <w:rFonts w:cs="Arial"/>
        </w:rPr>
        <w:br w:type="page"/>
      </w:r>
    </w:p>
    <w:p w:rsidR="00230C71" w:rsidRDefault="00230C71" w:rsidP="001F5801">
      <w:pPr>
        <w:pStyle w:val="javnanaroilapodnaslov"/>
        <w:framePr w:wrap="auto" w:vAnchor="margin" w:yAlign="inline"/>
        <w:numPr>
          <w:ilvl w:val="1"/>
          <w:numId w:val="19"/>
        </w:numPr>
        <w:spacing w:before="0" w:after="0"/>
      </w:pPr>
      <w:bookmarkStart w:id="88" w:name="_Toc488840017"/>
      <w:proofErr w:type="spellStart"/>
      <w:r>
        <w:lastRenderedPageBreak/>
        <w:t>obr</w:t>
      </w:r>
      <w:proofErr w:type="spellEnd"/>
      <w:r>
        <w:t>.</w:t>
      </w:r>
      <w:r w:rsidR="00750C34">
        <w:rPr>
          <w:lang w:val="sl-SI"/>
        </w:rPr>
        <w:t xml:space="preserve"> – </w:t>
      </w:r>
      <w:r>
        <w:rPr>
          <w:lang w:val="sl-SI"/>
        </w:rPr>
        <w:t>Ponudba</w:t>
      </w:r>
      <w:bookmarkEnd w:id="88"/>
      <w:r w:rsidR="00750C34">
        <w:rPr>
          <w:lang w:val="sl-SI"/>
        </w:rPr>
        <w:t xml:space="preserve"> </w:t>
      </w:r>
    </w:p>
    <w:p w:rsidR="005A08FF" w:rsidRPr="00A753BB" w:rsidRDefault="005A08FF" w:rsidP="001F5801">
      <w:pPr>
        <w:rPr>
          <w:rFonts w:cs="Arial"/>
        </w:rPr>
      </w:pPr>
    </w:p>
    <w:p w:rsidR="00C80AD8" w:rsidRPr="00C80AD8" w:rsidRDefault="00C80AD8" w:rsidP="001F5801">
      <w:pPr>
        <w:jc w:val="both"/>
        <w:rPr>
          <w:rFonts w:cs="Arial"/>
        </w:rPr>
      </w:pPr>
      <w:r w:rsidRPr="00C80AD8">
        <w:rPr>
          <w:rFonts w:cs="Arial"/>
        </w:rPr>
        <w:t>Na obvestilo o javnem naročilu »</w:t>
      </w:r>
      <w:r w:rsidR="00CD49C7">
        <w:rPr>
          <w:rFonts w:cs="Arial"/>
          <w:b/>
        </w:rPr>
        <w:t xml:space="preserve">Ureditev starega mestnega jedra - </w:t>
      </w:r>
      <w:proofErr w:type="spellStart"/>
      <w:r w:rsidR="00CD49C7">
        <w:rPr>
          <w:rFonts w:cs="Arial"/>
          <w:b/>
        </w:rPr>
        <w:t>Kastre</w:t>
      </w:r>
      <w:proofErr w:type="spellEnd"/>
      <w:r w:rsidR="00CD49C7">
        <w:rPr>
          <w:rFonts w:cs="Arial"/>
          <w:b/>
        </w:rPr>
        <w:t xml:space="preserve"> v Ajdovščini - 1. faza</w:t>
      </w:r>
      <w:r w:rsidRPr="00C80AD8">
        <w:rPr>
          <w:rFonts w:cs="Arial"/>
        </w:rPr>
        <w:t>«, objavljenem na portalu j</w:t>
      </w:r>
      <w:r w:rsidR="00B95951">
        <w:rPr>
          <w:rFonts w:cs="Arial"/>
        </w:rPr>
        <w:t xml:space="preserve">avnih naročil, </w:t>
      </w:r>
      <w:proofErr w:type="spellStart"/>
      <w:r w:rsidR="00B95951">
        <w:rPr>
          <w:rFonts w:cs="Arial"/>
        </w:rPr>
        <w:t>zap</w:t>
      </w:r>
      <w:proofErr w:type="spellEnd"/>
      <w:r w:rsidR="00A778F4">
        <w:rPr>
          <w:rFonts w:cs="Arial"/>
        </w:rPr>
        <w:t>. št. JN007081/2017-B01, z dne 26</w:t>
      </w:r>
      <w:r w:rsidR="00485BCF">
        <w:rPr>
          <w:rFonts w:cs="Arial"/>
        </w:rPr>
        <w:t>.</w:t>
      </w:r>
      <w:r w:rsidR="00A778F4">
        <w:rPr>
          <w:rFonts w:cs="Arial"/>
        </w:rPr>
        <w:t xml:space="preserve"> 7</w:t>
      </w:r>
      <w:r w:rsidRPr="00C80AD8">
        <w:rPr>
          <w:rFonts w:cs="Arial"/>
        </w:rPr>
        <w:t>.</w:t>
      </w:r>
      <w:r w:rsidR="00A778F4">
        <w:rPr>
          <w:rFonts w:cs="Arial"/>
        </w:rPr>
        <w:t xml:space="preserve">  </w:t>
      </w:r>
      <w:r w:rsidRPr="00C80AD8">
        <w:rPr>
          <w:rFonts w:cs="Arial"/>
        </w:rPr>
        <w:t>2017, dajemo ponudbo, kot sledi:</w:t>
      </w:r>
    </w:p>
    <w:p w:rsidR="00C80AD8" w:rsidRPr="00C80AD8" w:rsidRDefault="00C80AD8" w:rsidP="001F5801">
      <w:pPr>
        <w:rPr>
          <w:rFonts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C80AD8" w:rsidTr="000006BC">
        <w:trPr>
          <w:trHeight w:val="397"/>
        </w:trPr>
        <w:tc>
          <w:tcPr>
            <w:tcW w:w="2622" w:type="dxa"/>
            <w:shd w:val="clear" w:color="auto" w:fill="auto"/>
          </w:tcPr>
          <w:p w:rsidR="00C80AD8" w:rsidRPr="00C80AD8" w:rsidRDefault="00C80AD8" w:rsidP="001F5801">
            <w:pPr>
              <w:rPr>
                <w:rFonts w:cs="Arial"/>
              </w:rPr>
            </w:pPr>
            <w:r w:rsidRPr="00C80AD8">
              <w:rPr>
                <w:rFonts w:cs="Arial"/>
              </w:rPr>
              <w:t>Številka ponudbe:</w:t>
            </w:r>
          </w:p>
        </w:tc>
        <w:tc>
          <w:tcPr>
            <w:tcW w:w="6520" w:type="dxa"/>
            <w:shd w:val="clear" w:color="auto" w:fill="auto"/>
          </w:tcPr>
          <w:p w:rsidR="00C80AD8" w:rsidRPr="00C80AD8" w:rsidRDefault="00C80AD8" w:rsidP="001F5801">
            <w:pPr>
              <w:rPr>
                <w:rFonts w:cs="Arial"/>
              </w:rPr>
            </w:pPr>
          </w:p>
        </w:tc>
      </w:tr>
      <w:tr w:rsidR="00C80AD8" w:rsidRPr="00C80AD8" w:rsidTr="000006BC">
        <w:trPr>
          <w:trHeight w:val="397"/>
        </w:trPr>
        <w:tc>
          <w:tcPr>
            <w:tcW w:w="2622" w:type="dxa"/>
            <w:shd w:val="clear" w:color="auto" w:fill="auto"/>
          </w:tcPr>
          <w:p w:rsidR="00C80AD8" w:rsidRPr="00C80AD8" w:rsidRDefault="00C80AD8" w:rsidP="001F5801">
            <w:pPr>
              <w:rPr>
                <w:rFonts w:cs="Arial"/>
              </w:rPr>
            </w:pPr>
            <w:r w:rsidRPr="00C80AD8">
              <w:rPr>
                <w:rFonts w:cs="Arial"/>
              </w:rPr>
              <w:t>Datum:</w:t>
            </w:r>
            <w:r w:rsidRPr="00C80AD8">
              <w:rPr>
                <w:rFonts w:cs="Arial"/>
              </w:rPr>
              <w:tab/>
            </w:r>
          </w:p>
        </w:tc>
        <w:tc>
          <w:tcPr>
            <w:tcW w:w="6520" w:type="dxa"/>
            <w:shd w:val="clear" w:color="auto" w:fill="auto"/>
          </w:tcPr>
          <w:p w:rsidR="00C80AD8" w:rsidRPr="00C80AD8" w:rsidRDefault="00C80AD8" w:rsidP="001F5801">
            <w:pPr>
              <w:rPr>
                <w:rFonts w:cs="Arial"/>
              </w:rPr>
            </w:pPr>
          </w:p>
        </w:tc>
      </w:tr>
    </w:tbl>
    <w:p w:rsidR="00C80AD8" w:rsidRPr="00C80AD8" w:rsidRDefault="00C80AD8" w:rsidP="001F5801">
      <w:pPr>
        <w:rPr>
          <w:rFonts w:cs="Arial"/>
        </w:rPr>
      </w:pPr>
    </w:p>
    <w:p w:rsidR="00C80AD8" w:rsidRPr="00C80AD8" w:rsidRDefault="00C80AD8" w:rsidP="001F5801">
      <w:pPr>
        <w:rPr>
          <w:rFonts w:cs="Arial"/>
        </w:rPr>
      </w:pPr>
      <w:r w:rsidRPr="00C80AD8">
        <w:rPr>
          <w:rFonts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C80AD8" w:rsidRPr="00C80AD8" w:rsidTr="000006BC">
        <w:trPr>
          <w:trHeight w:val="397"/>
        </w:trPr>
        <w:tc>
          <w:tcPr>
            <w:tcW w:w="2622" w:type="dxa"/>
            <w:shd w:val="clear" w:color="auto" w:fill="auto"/>
          </w:tcPr>
          <w:p w:rsidR="00C80AD8" w:rsidRPr="00C80AD8" w:rsidRDefault="00C80AD8" w:rsidP="001F5801">
            <w:pPr>
              <w:rPr>
                <w:rFonts w:cs="Arial"/>
              </w:rPr>
            </w:pPr>
            <w:r w:rsidRPr="00C80AD8">
              <w:rPr>
                <w:rFonts w:cs="Arial"/>
              </w:rPr>
              <w:t>Firma/Ime ponudnika:</w:t>
            </w:r>
          </w:p>
        </w:tc>
        <w:tc>
          <w:tcPr>
            <w:tcW w:w="6590" w:type="dxa"/>
            <w:shd w:val="clear" w:color="auto" w:fill="auto"/>
          </w:tcPr>
          <w:p w:rsidR="00C80AD8" w:rsidRPr="00C80AD8" w:rsidRDefault="00C80AD8" w:rsidP="001F5801">
            <w:pPr>
              <w:rPr>
                <w:rFonts w:cs="Arial"/>
              </w:rPr>
            </w:pPr>
          </w:p>
        </w:tc>
      </w:tr>
      <w:tr w:rsidR="00C80AD8" w:rsidRPr="00C80AD8" w:rsidTr="000006BC">
        <w:trPr>
          <w:trHeight w:val="397"/>
        </w:trPr>
        <w:tc>
          <w:tcPr>
            <w:tcW w:w="2622" w:type="dxa"/>
            <w:shd w:val="clear" w:color="auto" w:fill="auto"/>
          </w:tcPr>
          <w:p w:rsidR="00C80AD8" w:rsidRPr="00C80AD8" w:rsidRDefault="00C80AD8" w:rsidP="001F5801">
            <w:pPr>
              <w:rPr>
                <w:rFonts w:cs="Arial"/>
              </w:rPr>
            </w:pPr>
            <w:r w:rsidRPr="00C80AD8">
              <w:rPr>
                <w:rFonts w:cs="Arial"/>
              </w:rPr>
              <w:t>Sedež/Naslov ponudnika:</w:t>
            </w:r>
          </w:p>
        </w:tc>
        <w:tc>
          <w:tcPr>
            <w:tcW w:w="6590" w:type="dxa"/>
            <w:shd w:val="clear" w:color="auto" w:fill="auto"/>
          </w:tcPr>
          <w:p w:rsidR="00C80AD8" w:rsidRPr="00C80AD8" w:rsidRDefault="00C80AD8" w:rsidP="001F5801">
            <w:pPr>
              <w:rPr>
                <w:rFonts w:cs="Arial"/>
              </w:rPr>
            </w:pPr>
          </w:p>
        </w:tc>
      </w:tr>
      <w:tr w:rsidR="00C80AD8" w:rsidRPr="00C80AD8" w:rsidTr="000006BC">
        <w:trPr>
          <w:trHeight w:val="397"/>
        </w:trPr>
        <w:tc>
          <w:tcPr>
            <w:tcW w:w="2622" w:type="dxa"/>
            <w:shd w:val="clear" w:color="auto" w:fill="auto"/>
          </w:tcPr>
          <w:p w:rsidR="00C80AD8" w:rsidRPr="00C80AD8" w:rsidRDefault="00C80AD8" w:rsidP="001F5801">
            <w:pPr>
              <w:rPr>
                <w:rFonts w:cs="Arial"/>
              </w:rPr>
            </w:pPr>
            <w:r w:rsidRPr="00C80AD8">
              <w:rPr>
                <w:rFonts w:cs="Arial"/>
              </w:rPr>
              <w:t>Matična številka:</w:t>
            </w:r>
          </w:p>
        </w:tc>
        <w:tc>
          <w:tcPr>
            <w:tcW w:w="6590" w:type="dxa"/>
            <w:shd w:val="clear" w:color="auto" w:fill="auto"/>
          </w:tcPr>
          <w:p w:rsidR="00C80AD8" w:rsidRPr="00C80AD8" w:rsidRDefault="00C80AD8" w:rsidP="001F5801">
            <w:pPr>
              <w:rPr>
                <w:rFonts w:cs="Arial"/>
              </w:rPr>
            </w:pPr>
          </w:p>
        </w:tc>
      </w:tr>
      <w:tr w:rsidR="00C80AD8" w:rsidRPr="00C80AD8" w:rsidTr="000006BC">
        <w:trPr>
          <w:trHeight w:val="397"/>
        </w:trPr>
        <w:tc>
          <w:tcPr>
            <w:tcW w:w="2622" w:type="dxa"/>
            <w:shd w:val="clear" w:color="auto" w:fill="auto"/>
          </w:tcPr>
          <w:p w:rsidR="00C80AD8" w:rsidRPr="00C80AD8" w:rsidRDefault="00C80AD8" w:rsidP="001F5801">
            <w:pPr>
              <w:rPr>
                <w:rFonts w:cs="Arial"/>
              </w:rPr>
            </w:pPr>
            <w:r w:rsidRPr="00C80AD8">
              <w:rPr>
                <w:rFonts w:cs="Arial"/>
              </w:rPr>
              <w:t>Identifikacijska številka:</w:t>
            </w:r>
          </w:p>
        </w:tc>
        <w:tc>
          <w:tcPr>
            <w:tcW w:w="6590" w:type="dxa"/>
            <w:shd w:val="clear" w:color="auto" w:fill="auto"/>
          </w:tcPr>
          <w:p w:rsidR="00C80AD8" w:rsidRPr="00C80AD8" w:rsidRDefault="00C80AD8" w:rsidP="001F5801">
            <w:pPr>
              <w:rPr>
                <w:rFonts w:cs="Arial"/>
              </w:rPr>
            </w:pPr>
          </w:p>
        </w:tc>
      </w:tr>
    </w:tbl>
    <w:p w:rsidR="00C80AD8" w:rsidRPr="00C80AD8" w:rsidRDefault="00C80AD8" w:rsidP="001F5801">
      <w:pPr>
        <w:rPr>
          <w:rFonts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C80AD8" w:rsidRPr="00C80AD8" w:rsidTr="00C26882">
        <w:tc>
          <w:tcPr>
            <w:tcW w:w="9022" w:type="dxa"/>
            <w:gridSpan w:val="2"/>
            <w:shd w:val="clear" w:color="auto" w:fill="C6D9F1"/>
          </w:tcPr>
          <w:p w:rsidR="00C80AD8" w:rsidRPr="00C80AD8" w:rsidRDefault="00C80AD8" w:rsidP="001F5801">
            <w:pPr>
              <w:rPr>
                <w:rFonts w:cs="Arial"/>
              </w:rPr>
            </w:pPr>
          </w:p>
          <w:p w:rsidR="00C80AD8" w:rsidRPr="00C80AD8" w:rsidRDefault="00C80AD8" w:rsidP="00522912">
            <w:pPr>
              <w:jc w:val="center"/>
              <w:rPr>
                <w:rFonts w:cs="Arial"/>
              </w:rPr>
            </w:pPr>
            <w:r w:rsidRPr="00C80AD8">
              <w:rPr>
                <w:rFonts w:cs="Arial"/>
              </w:rPr>
              <w:t xml:space="preserve">PONUDBENA CENA </w:t>
            </w:r>
          </w:p>
        </w:tc>
      </w:tr>
      <w:tr w:rsidR="00C80AD8" w:rsidRPr="00C80AD8" w:rsidTr="00C26882">
        <w:tc>
          <w:tcPr>
            <w:tcW w:w="4527" w:type="dxa"/>
            <w:shd w:val="clear" w:color="auto" w:fill="C6D9F1"/>
          </w:tcPr>
          <w:p w:rsidR="00C80AD8" w:rsidRPr="00C80AD8" w:rsidRDefault="00C80AD8" w:rsidP="001F5801">
            <w:pPr>
              <w:rPr>
                <w:rFonts w:cs="Arial"/>
              </w:rPr>
            </w:pPr>
            <w:r w:rsidRPr="00C80AD8">
              <w:rPr>
                <w:rFonts w:cs="Arial"/>
              </w:rPr>
              <w:t>Postavke ponudbe</w:t>
            </w:r>
          </w:p>
        </w:tc>
        <w:tc>
          <w:tcPr>
            <w:tcW w:w="4495" w:type="dxa"/>
            <w:shd w:val="clear" w:color="auto" w:fill="C6D9F1"/>
          </w:tcPr>
          <w:p w:rsidR="00C80AD8" w:rsidRPr="00C80AD8" w:rsidRDefault="00C80AD8" w:rsidP="00522912">
            <w:pPr>
              <w:rPr>
                <w:rFonts w:cs="Arial"/>
              </w:rPr>
            </w:pPr>
            <w:r w:rsidRPr="00C80AD8">
              <w:rPr>
                <w:rFonts w:cs="Arial"/>
              </w:rPr>
              <w:t xml:space="preserve">Cena v EUR </w:t>
            </w:r>
          </w:p>
        </w:tc>
      </w:tr>
      <w:tr w:rsidR="00522912" w:rsidRPr="00C80AD8" w:rsidTr="00522912">
        <w:tc>
          <w:tcPr>
            <w:tcW w:w="4527" w:type="dxa"/>
            <w:shd w:val="clear" w:color="auto" w:fill="D9D9D9" w:themeFill="background1" w:themeFillShade="D9"/>
            <w:vAlign w:val="center"/>
          </w:tcPr>
          <w:p w:rsidR="00522912" w:rsidRPr="00522912" w:rsidRDefault="00522912" w:rsidP="00522912">
            <w:pPr>
              <w:ind w:left="720" w:hanging="720"/>
              <w:rPr>
                <w:rFonts w:cs="Arial"/>
              </w:rPr>
            </w:pPr>
            <w:r w:rsidRPr="00522912">
              <w:rPr>
                <w:rFonts w:cs="Arial"/>
                <w:highlight w:val="lightGray"/>
              </w:rPr>
              <w:t>A.</w:t>
            </w:r>
          </w:p>
        </w:tc>
        <w:tc>
          <w:tcPr>
            <w:tcW w:w="4495" w:type="dxa"/>
            <w:shd w:val="clear" w:color="auto" w:fill="D9D9D9" w:themeFill="background1" w:themeFillShade="D9"/>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Zgornji ustroj</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Kanalizacija in vodovod</w:t>
            </w:r>
          </w:p>
        </w:tc>
        <w:tc>
          <w:tcPr>
            <w:tcW w:w="4495" w:type="dxa"/>
            <w:shd w:val="clear" w:color="auto" w:fill="auto"/>
          </w:tcPr>
          <w:p w:rsidR="00522912" w:rsidRPr="00C80AD8" w:rsidRDefault="00522912" w:rsidP="001F5801">
            <w:pPr>
              <w:rPr>
                <w:rFonts w:cs="Arial"/>
              </w:rPr>
            </w:pPr>
          </w:p>
        </w:tc>
      </w:tr>
      <w:tr w:rsidR="002706D6" w:rsidRPr="00C80AD8" w:rsidTr="00126FAE">
        <w:tc>
          <w:tcPr>
            <w:tcW w:w="4527" w:type="dxa"/>
            <w:shd w:val="clear" w:color="auto" w:fill="auto"/>
            <w:vAlign w:val="center"/>
          </w:tcPr>
          <w:p w:rsidR="002706D6" w:rsidRDefault="002706D6" w:rsidP="001F5801">
            <w:pPr>
              <w:rPr>
                <w:rFonts w:cs="Arial"/>
              </w:rPr>
            </w:pPr>
            <w:r>
              <w:rPr>
                <w:rFonts w:cs="Arial"/>
              </w:rPr>
              <w:t>Projekt PID</w:t>
            </w:r>
          </w:p>
        </w:tc>
        <w:tc>
          <w:tcPr>
            <w:tcW w:w="4495" w:type="dxa"/>
            <w:shd w:val="clear" w:color="auto" w:fill="auto"/>
          </w:tcPr>
          <w:p w:rsidR="002706D6" w:rsidRPr="00C80AD8" w:rsidRDefault="002706D6"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SKUPAJ brez DDV:</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522912">
            <w:pPr>
              <w:pStyle w:val="Slog32"/>
            </w:pPr>
            <w:r>
              <w:t>popust v višini ______ %</w:t>
            </w:r>
          </w:p>
        </w:tc>
        <w:tc>
          <w:tcPr>
            <w:tcW w:w="4495" w:type="dxa"/>
            <w:shd w:val="clear" w:color="auto" w:fill="auto"/>
          </w:tcPr>
          <w:p w:rsidR="00522912" w:rsidRPr="00C80AD8" w:rsidRDefault="00522912" w:rsidP="001F5801">
            <w:pPr>
              <w:rPr>
                <w:rFonts w:cs="Arial"/>
              </w:rPr>
            </w:pPr>
          </w:p>
        </w:tc>
      </w:tr>
      <w:tr w:rsidR="00522912" w:rsidRPr="0074094B" w:rsidTr="00522912">
        <w:tc>
          <w:tcPr>
            <w:tcW w:w="4527" w:type="dxa"/>
            <w:shd w:val="clear" w:color="auto" w:fill="D9D9D9" w:themeFill="background1" w:themeFillShade="D9"/>
            <w:vAlign w:val="center"/>
          </w:tcPr>
          <w:p w:rsidR="0074094B" w:rsidRPr="0074094B" w:rsidRDefault="0074094B" w:rsidP="0074094B">
            <w:pPr>
              <w:rPr>
                <w:rFonts w:cs="Arial"/>
                <w:b/>
              </w:rPr>
            </w:pPr>
          </w:p>
          <w:p w:rsidR="00522912" w:rsidRPr="0074094B" w:rsidRDefault="0074094B" w:rsidP="0074094B">
            <w:pPr>
              <w:rPr>
                <w:rFonts w:cs="Arial"/>
                <w:b/>
              </w:rPr>
            </w:pPr>
            <w:r w:rsidRPr="0074094B">
              <w:rPr>
                <w:rFonts w:cs="Arial"/>
                <w:b/>
              </w:rPr>
              <w:t>SKUPAJ</w:t>
            </w:r>
            <w:r w:rsidR="00522912" w:rsidRPr="0074094B">
              <w:rPr>
                <w:rFonts w:cs="Arial"/>
                <w:b/>
              </w:rPr>
              <w:t xml:space="preserve"> A </w:t>
            </w:r>
            <w:r w:rsidRPr="0074094B">
              <w:rPr>
                <w:rFonts w:cs="Arial"/>
                <w:b/>
              </w:rPr>
              <w:t xml:space="preserve">s popustom </w:t>
            </w:r>
            <w:r w:rsidR="00522912" w:rsidRPr="0074094B">
              <w:rPr>
                <w:rFonts w:cs="Arial"/>
                <w:b/>
              </w:rPr>
              <w:t>brez DDV:</w:t>
            </w:r>
          </w:p>
        </w:tc>
        <w:tc>
          <w:tcPr>
            <w:tcW w:w="4495" w:type="dxa"/>
            <w:shd w:val="clear" w:color="auto" w:fill="D9D9D9" w:themeFill="background1" w:themeFillShade="D9"/>
          </w:tcPr>
          <w:p w:rsidR="00522912" w:rsidRPr="0074094B" w:rsidRDefault="00522912" w:rsidP="001F5801">
            <w:pPr>
              <w:rPr>
                <w:rFonts w:cs="Arial"/>
                <w:b/>
              </w:rPr>
            </w:pPr>
          </w:p>
        </w:tc>
      </w:tr>
      <w:tr w:rsidR="00522912" w:rsidRPr="00C80AD8" w:rsidTr="00522912">
        <w:tc>
          <w:tcPr>
            <w:tcW w:w="4527" w:type="dxa"/>
            <w:shd w:val="clear" w:color="auto" w:fill="D9D9D9" w:themeFill="background1" w:themeFillShade="D9"/>
            <w:vAlign w:val="center"/>
          </w:tcPr>
          <w:p w:rsidR="00522912" w:rsidRPr="00C80AD8" w:rsidRDefault="00522912" w:rsidP="001F5801">
            <w:pPr>
              <w:rPr>
                <w:rFonts w:cs="Arial"/>
              </w:rPr>
            </w:pPr>
            <w:r>
              <w:rPr>
                <w:rFonts w:cs="Arial"/>
              </w:rPr>
              <w:t>B.</w:t>
            </w:r>
          </w:p>
        </w:tc>
        <w:tc>
          <w:tcPr>
            <w:tcW w:w="4495" w:type="dxa"/>
            <w:shd w:val="clear" w:color="auto" w:fill="D9D9D9" w:themeFill="background1" w:themeFillShade="D9"/>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Zgornji ustroj</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Kanalizacija in vodovod</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 xml:space="preserve">Meteorna </w:t>
            </w:r>
            <w:proofErr w:type="spellStart"/>
            <w:r>
              <w:rPr>
                <w:rFonts w:cs="Arial"/>
              </w:rPr>
              <w:t>odvodnja</w:t>
            </w:r>
            <w:proofErr w:type="spellEnd"/>
            <w:r>
              <w:rPr>
                <w:rFonts w:cs="Arial"/>
              </w:rPr>
              <w:t xml:space="preserve"> zgornjega ustroja</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Urbana oprema</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Zasaditev</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NN ter JR omrežje</w:t>
            </w:r>
          </w:p>
        </w:tc>
        <w:tc>
          <w:tcPr>
            <w:tcW w:w="4495" w:type="dxa"/>
            <w:shd w:val="clear" w:color="auto" w:fill="auto"/>
          </w:tcPr>
          <w:p w:rsidR="00522912" w:rsidRPr="00C80AD8" w:rsidRDefault="00522912" w:rsidP="001F5801">
            <w:pPr>
              <w:rPr>
                <w:rFonts w:cs="Arial"/>
              </w:rPr>
            </w:pPr>
          </w:p>
        </w:tc>
      </w:tr>
      <w:tr w:rsidR="00522912" w:rsidRPr="00C80AD8" w:rsidTr="00126FAE">
        <w:tc>
          <w:tcPr>
            <w:tcW w:w="4527" w:type="dxa"/>
            <w:shd w:val="clear" w:color="auto" w:fill="auto"/>
            <w:vAlign w:val="center"/>
          </w:tcPr>
          <w:p w:rsidR="00522912" w:rsidRPr="00C80AD8" w:rsidRDefault="00522912" w:rsidP="001F5801">
            <w:pPr>
              <w:rPr>
                <w:rFonts w:cs="Arial"/>
              </w:rPr>
            </w:pPr>
            <w:r>
              <w:rPr>
                <w:rFonts w:cs="Arial"/>
              </w:rPr>
              <w:t>NN ter JR omrežje vezano na zunanjo ureditev</w:t>
            </w:r>
          </w:p>
        </w:tc>
        <w:tc>
          <w:tcPr>
            <w:tcW w:w="4495" w:type="dxa"/>
            <w:shd w:val="clear" w:color="auto" w:fill="auto"/>
          </w:tcPr>
          <w:p w:rsidR="00522912" w:rsidRPr="00C80AD8" w:rsidRDefault="00522912" w:rsidP="001F5801">
            <w:pPr>
              <w:rPr>
                <w:rFonts w:cs="Arial"/>
              </w:rPr>
            </w:pPr>
          </w:p>
        </w:tc>
      </w:tr>
      <w:tr w:rsidR="002706D6" w:rsidRPr="00C80AD8" w:rsidTr="0074094B">
        <w:trPr>
          <w:trHeight w:val="341"/>
        </w:trPr>
        <w:tc>
          <w:tcPr>
            <w:tcW w:w="4527" w:type="dxa"/>
            <w:shd w:val="clear" w:color="auto" w:fill="auto"/>
            <w:vAlign w:val="center"/>
          </w:tcPr>
          <w:p w:rsidR="002706D6" w:rsidRDefault="002706D6" w:rsidP="0074094B">
            <w:pPr>
              <w:rPr>
                <w:rFonts w:cs="Arial"/>
              </w:rPr>
            </w:pPr>
            <w:r>
              <w:rPr>
                <w:rFonts w:cs="Arial"/>
              </w:rPr>
              <w:t>Projekt PID</w:t>
            </w:r>
          </w:p>
        </w:tc>
        <w:tc>
          <w:tcPr>
            <w:tcW w:w="4495" w:type="dxa"/>
            <w:shd w:val="clear" w:color="auto" w:fill="auto"/>
          </w:tcPr>
          <w:p w:rsidR="002706D6" w:rsidRPr="00C80AD8" w:rsidRDefault="002706D6" w:rsidP="001F5801">
            <w:pPr>
              <w:rPr>
                <w:rFonts w:cs="Arial"/>
              </w:rPr>
            </w:pPr>
          </w:p>
        </w:tc>
      </w:tr>
      <w:tr w:rsidR="00C26882" w:rsidRPr="00C80AD8" w:rsidTr="0074094B">
        <w:trPr>
          <w:trHeight w:val="341"/>
        </w:trPr>
        <w:tc>
          <w:tcPr>
            <w:tcW w:w="4527" w:type="dxa"/>
            <w:shd w:val="clear" w:color="auto" w:fill="auto"/>
            <w:vAlign w:val="center"/>
          </w:tcPr>
          <w:p w:rsidR="00C26882" w:rsidRPr="00C80AD8" w:rsidRDefault="0074094B" w:rsidP="0074094B">
            <w:pPr>
              <w:rPr>
                <w:rFonts w:cs="Arial"/>
                <w:highlight w:val="cyan"/>
              </w:rPr>
            </w:pPr>
            <w:r>
              <w:rPr>
                <w:rFonts w:cs="Arial"/>
              </w:rPr>
              <w:t>SKUPAJ</w:t>
            </w:r>
            <w:r w:rsidR="00C26882" w:rsidRPr="00C80AD8">
              <w:rPr>
                <w:rFonts w:cs="Arial"/>
              </w:rPr>
              <w:t xml:space="preserve"> brez DDV:</w:t>
            </w:r>
          </w:p>
        </w:tc>
        <w:tc>
          <w:tcPr>
            <w:tcW w:w="4495" w:type="dxa"/>
            <w:shd w:val="clear" w:color="auto" w:fill="auto"/>
          </w:tcPr>
          <w:p w:rsidR="00C26882" w:rsidRPr="00C80AD8" w:rsidRDefault="00C26882" w:rsidP="001F5801">
            <w:pPr>
              <w:rPr>
                <w:rFonts w:cs="Arial"/>
              </w:rPr>
            </w:pPr>
          </w:p>
        </w:tc>
      </w:tr>
      <w:tr w:rsidR="0074094B" w:rsidRPr="00C80AD8" w:rsidTr="00D40565">
        <w:tc>
          <w:tcPr>
            <w:tcW w:w="4527" w:type="dxa"/>
            <w:shd w:val="clear" w:color="auto" w:fill="auto"/>
            <w:vAlign w:val="center"/>
          </w:tcPr>
          <w:p w:rsidR="0074094B" w:rsidRPr="00C80AD8" w:rsidRDefault="0074094B" w:rsidP="00D40565">
            <w:pPr>
              <w:pStyle w:val="Slog32"/>
            </w:pPr>
            <w:r>
              <w:t>popust v višini ______ %</w:t>
            </w:r>
          </w:p>
        </w:tc>
        <w:tc>
          <w:tcPr>
            <w:tcW w:w="4495" w:type="dxa"/>
            <w:shd w:val="clear" w:color="auto" w:fill="auto"/>
          </w:tcPr>
          <w:p w:rsidR="0074094B" w:rsidRPr="00C80AD8" w:rsidRDefault="0074094B" w:rsidP="00D40565">
            <w:pPr>
              <w:rPr>
                <w:rFonts w:cs="Arial"/>
              </w:rPr>
            </w:pPr>
          </w:p>
        </w:tc>
      </w:tr>
      <w:tr w:rsidR="0074094B" w:rsidRPr="0074094B" w:rsidTr="00D40565">
        <w:tc>
          <w:tcPr>
            <w:tcW w:w="4527" w:type="dxa"/>
            <w:shd w:val="clear" w:color="auto" w:fill="D9D9D9" w:themeFill="background1" w:themeFillShade="D9"/>
            <w:vAlign w:val="center"/>
          </w:tcPr>
          <w:p w:rsidR="0074094B" w:rsidRPr="0074094B" w:rsidRDefault="0074094B" w:rsidP="00D40565">
            <w:pPr>
              <w:rPr>
                <w:rFonts w:cs="Arial"/>
                <w:b/>
              </w:rPr>
            </w:pPr>
          </w:p>
          <w:p w:rsidR="0074094B" w:rsidRPr="0074094B" w:rsidRDefault="0074094B" w:rsidP="0074094B">
            <w:pPr>
              <w:rPr>
                <w:rFonts w:cs="Arial"/>
                <w:b/>
              </w:rPr>
            </w:pPr>
            <w:r w:rsidRPr="0074094B">
              <w:rPr>
                <w:rFonts w:cs="Arial"/>
                <w:b/>
              </w:rPr>
              <w:t>SKUPAJ B s popustom brez DDV:</w:t>
            </w:r>
          </w:p>
        </w:tc>
        <w:tc>
          <w:tcPr>
            <w:tcW w:w="4495" w:type="dxa"/>
            <w:shd w:val="clear" w:color="auto" w:fill="D9D9D9" w:themeFill="background1" w:themeFillShade="D9"/>
          </w:tcPr>
          <w:p w:rsidR="0074094B" w:rsidRPr="0074094B" w:rsidRDefault="0074094B" w:rsidP="00D40565">
            <w:pPr>
              <w:rPr>
                <w:rFonts w:cs="Arial"/>
                <w:b/>
              </w:rPr>
            </w:pPr>
          </w:p>
        </w:tc>
      </w:tr>
    </w:tbl>
    <w:p w:rsidR="0074094B" w:rsidRDefault="00C80AD8" w:rsidP="001F5801">
      <w:pPr>
        <w:rPr>
          <w:rFonts w:cs="Arial"/>
        </w:rPr>
      </w:pPr>
      <w:r w:rsidRPr="00C80AD8">
        <w:rPr>
          <w:rFonts w:cs="Arial"/>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27"/>
        <w:gridCol w:w="4495"/>
      </w:tblGrid>
      <w:tr w:rsidR="0074094B" w:rsidRPr="00C80AD8" w:rsidTr="0074094B">
        <w:trPr>
          <w:trHeight w:val="386"/>
        </w:trPr>
        <w:tc>
          <w:tcPr>
            <w:tcW w:w="4527" w:type="dxa"/>
            <w:shd w:val="clear" w:color="auto" w:fill="D9D9D9" w:themeFill="background1" w:themeFillShade="D9"/>
            <w:vAlign w:val="center"/>
          </w:tcPr>
          <w:p w:rsidR="0074094B" w:rsidRPr="0074094B" w:rsidRDefault="0074094B" w:rsidP="0074094B">
            <w:pPr>
              <w:rPr>
                <w:rFonts w:cs="Arial"/>
                <w:highlight w:val="lightGray"/>
              </w:rPr>
            </w:pPr>
            <w:r w:rsidRPr="0074094B">
              <w:rPr>
                <w:rFonts w:cs="Arial"/>
                <w:highlight w:val="lightGray"/>
              </w:rPr>
              <w:t>SKUPAJ</w:t>
            </w:r>
            <w:r>
              <w:rPr>
                <w:rFonts w:cs="Arial"/>
                <w:highlight w:val="lightGray"/>
              </w:rPr>
              <w:t xml:space="preserve"> A +</w:t>
            </w:r>
            <w:r w:rsidRPr="0074094B">
              <w:rPr>
                <w:rFonts w:cs="Arial"/>
                <w:highlight w:val="lightGray"/>
              </w:rPr>
              <w:t xml:space="preserve"> B </w:t>
            </w:r>
            <w:r>
              <w:rPr>
                <w:rFonts w:cs="Arial"/>
                <w:highlight w:val="lightGray"/>
              </w:rPr>
              <w:t xml:space="preserve">brez </w:t>
            </w:r>
            <w:r w:rsidRPr="0074094B">
              <w:rPr>
                <w:rFonts w:cs="Arial"/>
                <w:highlight w:val="lightGray"/>
              </w:rPr>
              <w:t>DDV:</w:t>
            </w:r>
          </w:p>
        </w:tc>
        <w:tc>
          <w:tcPr>
            <w:tcW w:w="4495" w:type="dxa"/>
            <w:shd w:val="clear" w:color="auto" w:fill="D9D9D9" w:themeFill="background1" w:themeFillShade="D9"/>
          </w:tcPr>
          <w:p w:rsidR="0074094B" w:rsidRPr="00C80AD8" w:rsidRDefault="0074094B" w:rsidP="00D40565">
            <w:pPr>
              <w:rPr>
                <w:rFonts w:cs="Arial"/>
              </w:rPr>
            </w:pPr>
          </w:p>
        </w:tc>
      </w:tr>
      <w:tr w:rsidR="009B6A27" w:rsidRPr="00C80AD8" w:rsidTr="0074094B">
        <w:trPr>
          <w:trHeight w:val="386"/>
        </w:trPr>
        <w:tc>
          <w:tcPr>
            <w:tcW w:w="4527" w:type="dxa"/>
            <w:shd w:val="clear" w:color="auto" w:fill="D9D9D9" w:themeFill="background1" w:themeFillShade="D9"/>
            <w:vAlign w:val="center"/>
          </w:tcPr>
          <w:p w:rsidR="009B6A27" w:rsidRPr="0074094B" w:rsidRDefault="009B6A27" w:rsidP="0074094B">
            <w:pPr>
              <w:rPr>
                <w:rFonts w:cs="Arial"/>
                <w:highlight w:val="lightGray"/>
              </w:rPr>
            </w:pPr>
            <w:r>
              <w:rPr>
                <w:rFonts w:cs="Arial"/>
                <w:highlight w:val="lightGray"/>
              </w:rPr>
              <w:t>DDV 22%:</w:t>
            </w:r>
          </w:p>
        </w:tc>
        <w:tc>
          <w:tcPr>
            <w:tcW w:w="4495" w:type="dxa"/>
            <w:shd w:val="clear" w:color="auto" w:fill="D9D9D9" w:themeFill="background1" w:themeFillShade="D9"/>
          </w:tcPr>
          <w:p w:rsidR="009B6A27" w:rsidRPr="00C80AD8" w:rsidRDefault="009B6A27" w:rsidP="00D40565">
            <w:pPr>
              <w:rPr>
                <w:rFonts w:cs="Arial"/>
              </w:rPr>
            </w:pPr>
          </w:p>
        </w:tc>
      </w:tr>
      <w:tr w:rsidR="009B6A27" w:rsidRPr="00C80AD8" w:rsidTr="0074094B">
        <w:trPr>
          <w:trHeight w:val="386"/>
        </w:trPr>
        <w:tc>
          <w:tcPr>
            <w:tcW w:w="4527" w:type="dxa"/>
            <w:shd w:val="clear" w:color="auto" w:fill="D9D9D9" w:themeFill="background1" w:themeFillShade="D9"/>
            <w:vAlign w:val="center"/>
          </w:tcPr>
          <w:p w:rsidR="009B6A27" w:rsidRPr="0074094B" w:rsidRDefault="009B6A27" w:rsidP="0074094B">
            <w:pPr>
              <w:rPr>
                <w:rFonts w:cs="Arial"/>
                <w:highlight w:val="lightGray"/>
              </w:rPr>
            </w:pPr>
            <w:r>
              <w:rPr>
                <w:rFonts w:cs="Arial"/>
                <w:highlight w:val="lightGray"/>
              </w:rPr>
              <w:t>SKUPAJ z DDV:</w:t>
            </w:r>
          </w:p>
        </w:tc>
        <w:tc>
          <w:tcPr>
            <w:tcW w:w="4495" w:type="dxa"/>
            <w:shd w:val="clear" w:color="auto" w:fill="D9D9D9" w:themeFill="background1" w:themeFillShade="D9"/>
          </w:tcPr>
          <w:p w:rsidR="009B6A27" w:rsidRPr="00C80AD8" w:rsidRDefault="009B6A27" w:rsidP="00D40565">
            <w:pPr>
              <w:rPr>
                <w:rFonts w:cs="Arial"/>
              </w:rPr>
            </w:pPr>
          </w:p>
        </w:tc>
      </w:tr>
    </w:tbl>
    <w:p w:rsidR="00C80AD8" w:rsidRDefault="00C80AD8" w:rsidP="001F5801">
      <w:pPr>
        <w:rPr>
          <w:rFonts w:cs="Arial"/>
        </w:rPr>
      </w:pPr>
    </w:p>
    <w:p w:rsidR="00C173CD" w:rsidRDefault="00173CAC" w:rsidP="001F5801">
      <w:pPr>
        <w:jc w:val="both"/>
        <w:rPr>
          <w:rFonts w:cs="Arial"/>
        </w:rPr>
      </w:pPr>
      <w:r>
        <w:rPr>
          <w:rFonts w:cs="Arial"/>
        </w:rPr>
        <w:t>Pri obračunu del - postavka A</w:t>
      </w:r>
      <w:r w:rsidR="00462522">
        <w:rPr>
          <w:rFonts w:cs="Arial"/>
        </w:rPr>
        <w:t xml:space="preserve"> </w:t>
      </w:r>
      <w:r>
        <w:rPr>
          <w:rFonts w:cs="Arial"/>
        </w:rPr>
        <w:t xml:space="preserve">- </w:t>
      </w:r>
      <w:r w:rsidR="00462522">
        <w:rPr>
          <w:rFonts w:cs="Arial"/>
        </w:rPr>
        <w:t>je treba upoštevati, da</w:t>
      </w:r>
      <w:r w:rsidR="00C173CD">
        <w:rPr>
          <w:rFonts w:cs="Arial"/>
        </w:rPr>
        <w:t xml:space="preserve"> je p</w:t>
      </w:r>
      <w:r w:rsidR="00C173CD" w:rsidRPr="00C173CD">
        <w:rPr>
          <w:rFonts w:cs="Arial"/>
        </w:rPr>
        <w:t xml:space="preserve">redmet javnega naročanja </w:t>
      </w:r>
      <w:r>
        <w:rPr>
          <w:rFonts w:cs="Arial"/>
        </w:rPr>
        <w:t xml:space="preserve">namenjen izvajanju dejavnosti, </w:t>
      </w:r>
      <w:r w:rsidR="00C173CD" w:rsidRPr="00C173CD">
        <w:rPr>
          <w:rFonts w:cs="Arial"/>
        </w:rPr>
        <w:t>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173CAC" w:rsidRDefault="00173CAC" w:rsidP="001F5801">
      <w:pPr>
        <w:jc w:val="both"/>
        <w:rPr>
          <w:rFonts w:cs="Arial"/>
        </w:rPr>
      </w:pPr>
    </w:p>
    <w:p w:rsidR="00C80AD8" w:rsidRPr="009B6A27" w:rsidRDefault="00C80AD8" w:rsidP="001F5801">
      <w:pPr>
        <w:jc w:val="both"/>
        <w:rPr>
          <w:rFonts w:cs="Arial"/>
        </w:rPr>
      </w:pPr>
      <w:r w:rsidRPr="009B6A27">
        <w:rPr>
          <w:rFonts w:cs="Arial"/>
        </w:rPr>
        <w:t xml:space="preserve">Ponudnik mora izpolnjen predračun ustrezno podpisati in </w:t>
      </w:r>
      <w:proofErr w:type="spellStart"/>
      <w:r w:rsidRPr="009B6A27">
        <w:rPr>
          <w:rFonts w:cs="Arial"/>
        </w:rPr>
        <w:t>požigosati</w:t>
      </w:r>
      <w:proofErr w:type="spellEnd"/>
      <w:r w:rsidRPr="009B6A27">
        <w:rPr>
          <w:rFonts w:cs="Arial"/>
        </w:rPr>
        <w:t xml:space="preserve"> ter ga priložiti ponudbi, tako v fizični kot v elektronski formatu v .</w:t>
      </w:r>
      <w:proofErr w:type="spellStart"/>
      <w:r w:rsidRPr="009B6A27">
        <w:rPr>
          <w:rFonts w:cs="Arial"/>
        </w:rPr>
        <w:t>xls</w:t>
      </w:r>
      <w:proofErr w:type="spellEnd"/>
      <w:r w:rsidRPr="009B6A27">
        <w:rPr>
          <w:rFonts w:cs="Arial"/>
        </w:rPr>
        <w:t xml:space="preserve"> ali .</w:t>
      </w:r>
      <w:proofErr w:type="spellStart"/>
      <w:r w:rsidRPr="009B6A27">
        <w:rPr>
          <w:rFonts w:cs="Arial"/>
        </w:rPr>
        <w:t>xlsx</w:t>
      </w:r>
      <w:proofErr w:type="spellEnd"/>
      <w:r w:rsidRPr="009B6A27">
        <w:rPr>
          <w:rFonts w:cs="Arial"/>
        </w:rPr>
        <w:t xml:space="preserve"> . V primeru, da se podatki iz ponudbenega predračuna v elektronski obliki razlikujejo od podatkov iz predračuna predloženega v fizični obliki, ki se šteje za original, bo naročnik upošteval podatke iz predračuna v fizični obliki.</w:t>
      </w:r>
    </w:p>
    <w:p w:rsidR="00C80AD8" w:rsidRPr="009B6A27" w:rsidRDefault="00C80AD8" w:rsidP="001F5801">
      <w:pPr>
        <w:jc w:val="both"/>
        <w:rPr>
          <w:rFonts w:cs="Arial"/>
        </w:rPr>
      </w:pPr>
    </w:p>
    <w:p w:rsidR="00C80AD8" w:rsidRPr="009B6A27" w:rsidRDefault="00C80AD8" w:rsidP="001F5801">
      <w:pPr>
        <w:jc w:val="both"/>
        <w:rPr>
          <w:rFonts w:cs="Arial"/>
        </w:rPr>
      </w:pPr>
      <w:r w:rsidRPr="009B6A27">
        <w:rPr>
          <w:rFonts w:cs="Arial"/>
        </w:rPr>
        <w:t>Veljavnost ponudbe je najmanj do 3</w:t>
      </w:r>
      <w:r w:rsidR="00173CAC" w:rsidRPr="009B6A27">
        <w:rPr>
          <w:rFonts w:cs="Arial"/>
        </w:rPr>
        <w:t>0.</w:t>
      </w:r>
      <w:r w:rsidR="009B6A27" w:rsidRPr="009B6A27">
        <w:rPr>
          <w:rFonts w:cs="Arial"/>
        </w:rPr>
        <w:t xml:space="preserve"> 11 </w:t>
      </w:r>
      <w:r w:rsidR="00173CAC" w:rsidRPr="009B6A27">
        <w:rPr>
          <w:rFonts w:cs="Arial"/>
        </w:rPr>
        <w:t>.</w:t>
      </w:r>
      <w:r w:rsidRPr="009B6A27">
        <w:rPr>
          <w:rFonts w:cs="Arial"/>
        </w:rPr>
        <w:t>2017.</w:t>
      </w:r>
    </w:p>
    <w:p w:rsidR="00C80AD8" w:rsidRPr="00C80AD8" w:rsidRDefault="00C80AD8" w:rsidP="001F5801">
      <w:pPr>
        <w:jc w:val="both"/>
        <w:rPr>
          <w:rFonts w:cs="Arial"/>
        </w:rPr>
      </w:pPr>
    </w:p>
    <w:p w:rsidR="00C80AD8" w:rsidRPr="00C80AD8" w:rsidRDefault="00C80AD8" w:rsidP="001F5801">
      <w:pPr>
        <w:jc w:val="both"/>
        <w:rPr>
          <w:rFonts w:cs="Arial"/>
        </w:rPr>
      </w:pPr>
      <w:r w:rsidRPr="00C80AD8">
        <w:rPr>
          <w:rFonts w:cs="Arial"/>
        </w:rPr>
        <w:t xml:space="preserve">Ponudbena cena je fiksna do zaključka izvedbe </w:t>
      </w:r>
      <w:r w:rsidR="000F1591">
        <w:rPr>
          <w:rFonts w:cs="Arial"/>
        </w:rPr>
        <w:t>vseh del in izražena v evrih</w:t>
      </w:r>
      <w:r w:rsidRPr="00C80AD8">
        <w:rPr>
          <w:rFonts w:cs="Arial"/>
        </w:rPr>
        <w:t xml:space="preserve"> z vključenim DDV (davek na dodano vrednost), vsi stroški  so vračunani v ceni.</w:t>
      </w:r>
    </w:p>
    <w:p w:rsidR="00C80AD8" w:rsidRPr="00C80AD8" w:rsidRDefault="00C80AD8" w:rsidP="001F5801">
      <w:pPr>
        <w:jc w:val="both"/>
        <w:rPr>
          <w:rFonts w:cs="Arial"/>
        </w:rPr>
      </w:pPr>
    </w:p>
    <w:p w:rsidR="00C80AD8" w:rsidRPr="00C80AD8" w:rsidRDefault="00C80AD8" w:rsidP="001F5801">
      <w:pPr>
        <w:jc w:val="both"/>
        <w:rPr>
          <w:rFonts w:cs="Arial"/>
        </w:rPr>
      </w:pPr>
      <w:r w:rsidRPr="00C80AD8">
        <w:rPr>
          <w:rFonts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C80AD8" w:rsidRPr="00C80AD8" w:rsidRDefault="00C80AD8" w:rsidP="001F5801">
      <w:pPr>
        <w:jc w:val="both"/>
        <w:rPr>
          <w:rFonts w:cs="Arial"/>
        </w:rPr>
      </w:pPr>
    </w:p>
    <w:p w:rsidR="00C80AD8" w:rsidRPr="00A86C38" w:rsidRDefault="00C80AD8" w:rsidP="001F5801">
      <w:pPr>
        <w:jc w:val="both"/>
        <w:rPr>
          <w:rFonts w:cs="Arial"/>
        </w:rPr>
      </w:pPr>
      <w:r w:rsidRPr="00A86C38">
        <w:rPr>
          <w:rFonts w:cs="Arial"/>
        </w:rPr>
        <w:t>Ponudnik mora v ponudbeno ceno zajeti vse stroške, zlasti kot so:</w:t>
      </w:r>
      <w:r w:rsidRPr="00A86C38">
        <w:rPr>
          <w:rFonts w:cs="Arial"/>
        </w:rPr>
        <w:tab/>
      </w:r>
    </w:p>
    <w:p w:rsidR="00C80AD8" w:rsidRPr="00A86C38" w:rsidRDefault="00C80AD8" w:rsidP="00A56EF6">
      <w:pPr>
        <w:numPr>
          <w:ilvl w:val="0"/>
          <w:numId w:val="40"/>
        </w:numPr>
        <w:ind w:left="426" w:hanging="426"/>
        <w:jc w:val="both"/>
      </w:pPr>
      <w:r w:rsidRPr="00A86C38">
        <w:t>organizacijo dela na objektu / gradbišča – delovišča in pomožna dela ter</w:t>
      </w:r>
      <w:r w:rsidRPr="00A86C38">
        <w:rPr>
          <w:rFonts w:cs="Arial"/>
        </w:rPr>
        <w:t xml:space="preserve"> stroški koordinacije del na gradbišču;</w:t>
      </w:r>
    </w:p>
    <w:p w:rsidR="00C80AD8" w:rsidRPr="00A86C38" w:rsidRDefault="00C80AD8" w:rsidP="00A56EF6">
      <w:pPr>
        <w:numPr>
          <w:ilvl w:val="0"/>
          <w:numId w:val="40"/>
        </w:numPr>
        <w:ind w:left="426" w:hanging="426"/>
        <w:jc w:val="both"/>
      </w:pPr>
      <w:r w:rsidRPr="00A86C38">
        <w:rPr>
          <w:rFonts w:cs="Arial"/>
        </w:rPr>
        <w:t>izdelava delavniških načrtov (če jih bo naročnik zahteval);</w:t>
      </w:r>
    </w:p>
    <w:p w:rsidR="00C80AD8" w:rsidRPr="00A86C38" w:rsidRDefault="00C80AD8" w:rsidP="00A56EF6">
      <w:pPr>
        <w:numPr>
          <w:ilvl w:val="0"/>
          <w:numId w:val="40"/>
        </w:numPr>
        <w:ind w:left="426" w:hanging="426"/>
        <w:jc w:val="both"/>
      </w:pPr>
      <w:r w:rsidRPr="00A86C38">
        <w:rPr>
          <w:rFonts w:cs="Arial"/>
        </w:rPr>
        <w:t>vsi notranji horizontalni in vertikalni transporti, izdelava premičnih odrov, delovnih odrov, fasadnih odrov, varnostnih ograj in podobno;</w:t>
      </w:r>
    </w:p>
    <w:p w:rsidR="00C80AD8" w:rsidRPr="00A86C38" w:rsidRDefault="00C80AD8" w:rsidP="00A56EF6">
      <w:pPr>
        <w:numPr>
          <w:ilvl w:val="0"/>
          <w:numId w:val="40"/>
        </w:numPr>
        <w:ind w:left="426" w:hanging="426"/>
        <w:jc w:val="both"/>
      </w:pPr>
      <w:r w:rsidRPr="00A86C38">
        <w:rPr>
          <w:rFonts w:cs="Arial"/>
        </w:rPr>
        <w:t>prevozni stroški;</w:t>
      </w:r>
    </w:p>
    <w:p w:rsidR="00C80AD8" w:rsidRPr="00A86C38" w:rsidRDefault="00C80AD8" w:rsidP="00A56EF6">
      <w:pPr>
        <w:numPr>
          <w:ilvl w:val="0"/>
          <w:numId w:val="40"/>
        </w:numPr>
        <w:ind w:left="426" w:hanging="426"/>
        <w:jc w:val="both"/>
      </w:pPr>
      <w:r w:rsidRPr="00A86C38">
        <w:rPr>
          <w:rFonts w:cs="Arial"/>
        </w:rPr>
        <w:t>ogled in priprava predračuna</w:t>
      </w:r>
    </w:p>
    <w:p w:rsidR="00C80AD8" w:rsidRPr="00A86C38" w:rsidRDefault="00C80AD8" w:rsidP="00A56EF6">
      <w:pPr>
        <w:numPr>
          <w:ilvl w:val="0"/>
          <w:numId w:val="40"/>
        </w:numPr>
        <w:ind w:left="426" w:hanging="426"/>
        <w:jc w:val="both"/>
      </w:pPr>
      <w:r w:rsidRPr="00A86C38">
        <w:rPr>
          <w:rFonts w:cs="Arial"/>
        </w:rPr>
        <w:t>izdelava potrebne merilne dokumentacije, razen če ni drugače določeno;</w:t>
      </w:r>
    </w:p>
    <w:p w:rsidR="00C80AD8" w:rsidRPr="00A86C38" w:rsidRDefault="00C80AD8" w:rsidP="00A56EF6">
      <w:pPr>
        <w:numPr>
          <w:ilvl w:val="0"/>
          <w:numId w:val="40"/>
        </w:numPr>
        <w:ind w:left="426" w:hanging="426"/>
        <w:jc w:val="both"/>
      </w:pPr>
      <w:r w:rsidRPr="00A86C38">
        <w:rPr>
          <w:rFonts w:cs="Arial"/>
        </w:rPr>
        <w:t>dokumentacija za servisiranje naprav in garancijski listi;</w:t>
      </w:r>
    </w:p>
    <w:p w:rsidR="00C80AD8" w:rsidRPr="00A86C38" w:rsidRDefault="00C80AD8" w:rsidP="00A56EF6">
      <w:pPr>
        <w:numPr>
          <w:ilvl w:val="0"/>
          <w:numId w:val="40"/>
        </w:numPr>
        <w:ind w:left="426" w:hanging="426"/>
        <w:jc w:val="both"/>
      </w:pPr>
      <w:r w:rsidRPr="00A86C38">
        <w:rPr>
          <w:rFonts w:cs="Arial"/>
        </w:rPr>
        <w:t xml:space="preserve">pridobitev </w:t>
      </w:r>
      <w:proofErr w:type="spellStart"/>
      <w:r w:rsidRPr="00A86C38">
        <w:rPr>
          <w:rFonts w:cs="Arial"/>
        </w:rPr>
        <w:t>atestne</w:t>
      </w:r>
      <w:proofErr w:type="spellEnd"/>
      <w:r w:rsidRPr="00A86C38">
        <w:rPr>
          <w:rFonts w:cs="Arial"/>
        </w:rPr>
        <w:t xml:space="preserve"> dokumentacije za vgrajeni material;</w:t>
      </w:r>
    </w:p>
    <w:p w:rsidR="00C80AD8" w:rsidRPr="00A86C38" w:rsidRDefault="00C80AD8" w:rsidP="00A56EF6">
      <w:pPr>
        <w:numPr>
          <w:ilvl w:val="0"/>
          <w:numId w:val="40"/>
        </w:numPr>
        <w:ind w:left="426" w:hanging="426"/>
        <w:jc w:val="both"/>
      </w:pPr>
      <w:r w:rsidRPr="00A86C38">
        <w:rPr>
          <w:rFonts w:cs="Arial"/>
        </w:rPr>
        <w:t>iznos in odvoz odpadnega materiala na stalno deponijo s plačilom vseh komunalnih pristojbin;</w:t>
      </w:r>
    </w:p>
    <w:p w:rsidR="00C80AD8" w:rsidRPr="00A86C38" w:rsidRDefault="00C80AD8" w:rsidP="00A56EF6">
      <w:pPr>
        <w:numPr>
          <w:ilvl w:val="0"/>
          <w:numId w:val="40"/>
        </w:numPr>
        <w:ind w:left="426" w:hanging="426"/>
        <w:jc w:val="both"/>
      </w:pPr>
      <w:r w:rsidRPr="00A86C38">
        <w:rPr>
          <w:rFonts w:cs="Arial"/>
        </w:rPr>
        <w:t xml:space="preserve">vsa finalna čiščenja med in po končanih delih, </w:t>
      </w:r>
      <w:proofErr w:type="spellStart"/>
      <w:r w:rsidRPr="00A86C38">
        <w:rPr>
          <w:rFonts w:cs="Arial"/>
        </w:rPr>
        <w:t>pospravitev</w:t>
      </w:r>
      <w:proofErr w:type="spellEnd"/>
      <w:r w:rsidRPr="00A86C38">
        <w:rPr>
          <w:rFonts w:cs="Arial"/>
        </w:rPr>
        <w:t xml:space="preserve"> gradbišča - delovišča, odpeljati ves nepotrebni material, ter vzpostaviti v prvotno stanje vse površine in naprave, ki so bile poškodovane - uničene zaradi izvedbe del in deponije gradbenega in izkopanega materiala, prevozov, gradbenih barak in drugih del;</w:t>
      </w:r>
    </w:p>
    <w:p w:rsidR="00C80AD8" w:rsidRPr="00A86C38" w:rsidRDefault="00C80AD8" w:rsidP="00A56EF6">
      <w:pPr>
        <w:numPr>
          <w:ilvl w:val="0"/>
          <w:numId w:val="40"/>
        </w:numPr>
        <w:ind w:left="426" w:hanging="426"/>
        <w:jc w:val="both"/>
      </w:pPr>
      <w:r w:rsidRPr="00A86C38">
        <w:rPr>
          <w:rFonts w:cs="Arial"/>
        </w:rPr>
        <w:t>zaščita obstoječih elementov, oprem</w:t>
      </w:r>
      <w:r w:rsidR="00910EA6">
        <w:rPr>
          <w:rFonts w:cs="Arial"/>
        </w:rPr>
        <w:t>e, prostorov, itd. v</w:t>
      </w:r>
      <w:r w:rsidRPr="00A86C38">
        <w:rPr>
          <w:rFonts w:cs="Arial"/>
        </w:rPr>
        <w:t xml:space="preserve"> okolici objektov</w:t>
      </w:r>
      <w:r w:rsidR="00910EA6">
        <w:rPr>
          <w:rFonts w:cs="Arial"/>
        </w:rPr>
        <w:t>/hiš</w:t>
      </w:r>
      <w:r w:rsidRPr="00A86C38">
        <w:rPr>
          <w:rFonts w:cs="Arial"/>
        </w:rPr>
        <w:t>;</w:t>
      </w:r>
    </w:p>
    <w:p w:rsidR="00C80AD8" w:rsidRPr="00A86C38" w:rsidRDefault="00C80AD8" w:rsidP="00A56EF6">
      <w:pPr>
        <w:numPr>
          <w:ilvl w:val="0"/>
          <w:numId w:val="40"/>
        </w:numPr>
        <w:ind w:left="426" w:hanging="426"/>
        <w:jc w:val="both"/>
      </w:pPr>
      <w:r w:rsidRPr="00A86C38">
        <w:rPr>
          <w:rFonts w:cs="Arial"/>
        </w:rPr>
        <w:t>zaščita naprav skupnega pomena v objektih (</w:t>
      </w:r>
      <w:r w:rsidR="00910EA6">
        <w:rPr>
          <w:rFonts w:cs="Arial"/>
        </w:rPr>
        <w:t xml:space="preserve">kot npr. </w:t>
      </w:r>
      <w:r w:rsidRPr="00A86C38">
        <w:rPr>
          <w:rFonts w:cs="Arial"/>
        </w:rPr>
        <w:t>stopnišča, glavni energetski vodi, itd.);</w:t>
      </w:r>
    </w:p>
    <w:p w:rsidR="00C80AD8" w:rsidRPr="00A86C38" w:rsidRDefault="00C80AD8" w:rsidP="00A56EF6">
      <w:pPr>
        <w:numPr>
          <w:ilvl w:val="0"/>
          <w:numId w:val="40"/>
        </w:numPr>
        <w:ind w:left="426" w:hanging="426"/>
        <w:jc w:val="both"/>
      </w:pPr>
      <w:r w:rsidRPr="00A86C38">
        <w:rPr>
          <w:rFonts w:cs="Arial"/>
        </w:rPr>
        <w:t>vsi predpisani tehnični standardi in normativi, ki so predpisani za posamezno vrsto del;</w:t>
      </w:r>
    </w:p>
    <w:p w:rsidR="00C80AD8" w:rsidRPr="00A86C38" w:rsidRDefault="00C80AD8" w:rsidP="00A56EF6">
      <w:pPr>
        <w:numPr>
          <w:ilvl w:val="0"/>
          <w:numId w:val="40"/>
        </w:numPr>
        <w:ind w:left="426" w:hanging="426"/>
        <w:jc w:val="both"/>
      </w:pPr>
      <w:r w:rsidRPr="00A86C38">
        <w:rPr>
          <w:rFonts w:cs="Arial"/>
        </w:rPr>
        <w:t xml:space="preserve">ves pritrdilni, vezni in montažni materiali ter </w:t>
      </w:r>
      <w:proofErr w:type="spellStart"/>
      <w:r w:rsidRPr="00A86C38">
        <w:rPr>
          <w:rFonts w:cs="Arial"/>
        </w:rPr>
        <w:t>podkonstrukcije</w:t>
      </w:r>
      <w:proofErr w:type="spellEnd"/>
      <w:r w:rsidRPr="00A86C38">
        <w:rPr>
          <w:rFonts w:cs="Arial"/>
        </w:rPr>
        <w:t>, razen pri pozicijah, kjer je to posebej navedeno;</w:t>
      </w:r>
    </w:p>
    <w:p w:rsidR="00C80AD8" w:rsidRPr="00A86C38" w:rsidRDefault="00C80AD8" w:rsidP="00A56EF6">
      <w:pPr>
        <w:numPr>
          <w:ilvl w:val="0"/>
          <w:numId w:val="40"/>
        </w:numPr>
        <w:ind w:left="426" w:hanging="426"/>
        <w:jc w:val="both"/>
      </w:pPr>
      <w:r w:rsidRPr="00A86C38">
        <w:rPr>
          <w:rFonts w:cs="Arial"/>
        </w:rPr>
        <w:t>zavarovanje gradbišča - delovišča pri zavarovalnici za primere požara, poplav, tatvin, vlomov in podobno za ves čas izvajanja del do dneva predaje naročniku;</w:t>
      </w:r>
    </w:p>
    <w:p w:rsidR="00C80AD8" w:rsidRPr="00A86C38" w:rsidRDefault="00C80AD8" w:rsidP="00A56EF6">
      <w:pPr>
        <w:numPr>
          <w:ilvl w:val="0"/>
          <w:numId w:val="40"/>
        </w:numPr>
        <w:ind w:left="426" w:hanging="426"/>
        <w:jc w:val="both"/>
      </w:pPr>
      <w:r w:rsidRPr="00A86C38">
        <w:rPr>
          <w:rFonts w:cs="Arial"/>
        </w:rPr>
        <w:t>pri instalacijskih delih poleg že navedenih stroškov tudi stroške zarisovanj, izmer, zaključnih del, transportov, tlačni preizkus, drobni in tesnilni material, nastavitve in meritve, pridobiti ateste in navodila za rokovanje in zagon, razen če ni drugače določeno pri posamezni postavki popisa del;</w:t>
      </w:r>
    </w:p>
    <w:p w:rsidR="00C80AD8" w:rsidRPr="00A86C38" w:rsidRDefault="00C80AD8" w:rsidP="00A56EF6">
      <w:pPr>
        <w:numPr>
          <w:ilvl w:val="0"/>
          <w:numId w:val="40"/>
        </w:numPr>
        <w:ind w:left="426" w:hanging="426"/>
        <w:jc w:val="both"/>
      </w:pPr>
      <w:r w:rsidRPr="00A86C38">
        <w:rPr>
          <w:rFonts w:cs="Arial"/>
        </w:rPr>
        <w:lastRenderedPageBreak/>
        <w:t>pri vseh instalacijskih posegih je potrebno upoštevati vsa morebitna dodatna dela kot so vrezovanje navojev, izpiranje cevi, zapiranje s čepi, zaščita prostih električnih vodnikov ipd.</w:t>
      </w:r>
    </w:p>
    <w:p w:rsidR="00C80AD8" w:rsidRPr="00A86C38" w:rsidRDefault="00C80AD8" w:rsidP="00A56EF6">
      <w:pPr>
        <w:numPr>
          <w:ilvl w:val="0"/>
          <w:numId w:val="40"/>
        </w:numPr>
        <w:ind w:left="426" w:hanging="426"/>
        <w:jc w:val="both"/>
      </w:pPr>
      <w:r w:rsidRPr="00A86C38">
        <w:t>zavarovanje opreme za primere požara, poplav, vlomov in podobnega, do pogodbenega zneska</w:t>
      </w:r>
    </w:p>
    <w:p w:rsidR="00C80AD8" w:rsidRPr="00A86C38" w:rsidRDefault="00C80AD8" w:rsidP="00A56EF6">
      <w:pPr>
        <w:numPr>
          <w:ilvl w:val="0"/>
          <w:numId w:val="40"/>
        </w:numPr>
        <w:ind w:left="426" w:hanging="426"/>
        <w:jc w:val="both"/>
      </w:pPr>
      <w:r w:rsidRPr="00A86C38">
        <w:t>dajatve špedicije in carine za opremo, ki je tuje proizvodnje</w:t>
      </w:r>
    </w:p>
    <w:p w:rsidR="00C80AD8" w:rsidRPr="00A86C38" w:rsidRDefault="00C80AD8" w:rsidP="00A56EF6">
      <w:pPr>
        <w:numPr>
          <w:ilvl w:val="0"/>
          <w:numId w:val="40"/>
        </w:numPr>
        <w:ind w:left="426" w:hanging="426"/>
        <w:jc w:val="both"/>
      </w:pPr>
      <w:r w:rsidRPr="00A86C38">
        <w:t xml:space="preserve">stroški formiranja deponij in stroški uporabe javnih odlagališč. Ves odpadni material postane last izvajalca razen materiala, ki je po projektu predviden za zasip, </w:t>
      </w:r>
    </w:p>
    <w:p w:rsidR="00C80AD8" w:rsidRPr="00A86C38" w:rsidRDefault="00C80AD8" w:rsidP="00A56EF6">
      <w:pPr>
        <w:numPr>
          <w:ilvl w:val="0"/>
          <w:numId w:val="40"/>
        </w:numPr>
        <w:ind w:left="426" w:hanging="426"/>
        <w:jc w:val="both"/>
      </w:pPr>
      <w:r w:rsidRPr="00A86C38">
        <w:t>vsa čiščenja okolice posega (cestišč, pločnikov, dvorišč ipd. ), ki bodo potrebna zaradi izvedbe njegovega dela;</w:t>
      </w:r>
    </w:p>
    <w:p w:rsidR="00DC29A2" w:rsidRDefault="00910EA6" w:rsidP="00A56EF6">
      <w:pPr>
        <w:numPr>
          <w:ilvl w:val="0"/>
          <w:numId w:val="40"/>
        </w:numPr>
        <w:ind w:left="426" w:hanging="426"/>
        <w:jc w:val="both"/>
      </w:pPr>
      <w:r>
        <w:t>stroške PID dokumentacije,</w:t>
      </w:r>
    </w:p>
    <w:p w:rsidR="00910EA6" w:rsidRPr="00A86C38" w:rsidRDefault="00910EA6" w:rsidP="00A56EF6">
      <w:pPr>
        <w:numPr>
          <w:ilvl w:val="0"/>
          <w:numId w:val="40"/>
        </w:numPr>
        <w:ind w:left="426" w:hanging="426"/>
        <w:jc w:val="both"/>
      </w:pPr>
      <w:r>
        <w:t>vris komunalne infrastrukture v kataster pri upravljalcu,</w:t>
      </w:r>
    </w:p>
    <w:p w:rsidR="00C80AD8" w:rsidRPr="00A86C38" w:rsidRDefault="00C80AD8" w:rsidP="00A56EF6">
      <w:pPr>
        <w:numPr>
          <w:ilvl w:val="0"/>
          <w:numId w:val="40"/>
        </w:numPr>
        <w:ind w:left="426" w:hanging="426"/>
        <w:jc w:val="both"/>
      </w:pPr>
      <w:r w:rsidRPr="00A86C38">
        <w:t>manipulativni stroški za dodatna dela so 3 %.</w:t>
      </w:r>
    </w:p>
    <w:p w:rsidR="00C80AD8" w:rsidRPr="00C80AD8" w:rsidRDefault="00C80AD8" w:rsidP="001F5801">
      <w:pPr>
        <w:jc w:val="both"/>
        <w:rPr>
          <w:rFonts w:cs="Arial"/>
        </w:rPr>
      </w:pPr>
      <w:r w:rsidRPr="00C80AD8">
        <w:rPr>
          <w:rFonts w:cs="Arial"/>
        </w:rPr>
        <w:tab/>
      </w:r>
    </w:p>
    <w:p w:rsidR="00C80AD8" w:rsidRPr="00910EA6" w:rsidRDefault="00C80AD8" w:rsidP="001F5801">
      <w:r w:rsidRPr="00910EA6">
        <w:t>Ostale določbe:</w:t>
      </w:r>
      <w:r w:rsidRPr="00910EA6">
        <w:tab/>
      </w:r>
    </w:p>
    <w:p w:rsidR="00314C40" w:rsidRDefault="00910EA6" w:rsidP="00A56EF6">
      <w:pPr>
        <w:pStyle w:val="Slog31"/>
        <w:numPr>
          <w:ilvl w:val="0"/>
          <w:numId w:val="65"/>
        </w:numPr>
      </w:pPr>
      <w:r>
        <w:t>o</w:t>
      </w:r>
      <w:r w:rsidR="00C80AD8" w:rsidRPr="00910EA6">
        <w:t>bračun del se vrši po dejansko izvedenih količinah;</w:t>
      </w:r>
    </w:p>
    <w:p w:rsidR="00314C40" w:rsidRDefault="00C80AD8" w:rsidP="00A56EF6">
      <w:pPr>
        <w:pStyle w:val="Slog31"/>
        <w:numPr>
          <w:ilvl w:val="0"/>
          <w:numId w:val="65"/>
        </w:numPr>
      </w:pPr>
      <w:r w:rsidRPr="00910EA6">
        <w:t>dimenzije za vse novo vgrajene elemente je potrebno predhodno preveriti na gradbišču - delovišču;</w:t>
      </w:r>
    </w:p>
    <w:p w:rsidR="00314C40" w:rsidRDefault="00C80AD8" w:rsidP="00A56EF6">
      <w:pPr>
        <w:pStyle w:val="Slog31"/>
        <w:numPr>
          <w:ilvl w:val="0"/>
          <w:numId w:val="65"/>
        </w:numPr>
      </w:pPr>
      <w:r w:rsidRPr="00910EA6">
        <w:t>ponudbeni popis del dejansko predstavlja cenik za izvajanje del;</w:t>
      </w:r>
    </w:p>
    <w:p w:rsidR="00C80AD8" w:rsidRPr="00910EA6" w:rsidRDefault="00A86C38" w:rsidP="00A56EF6">
      <w:pPr>
        <w:pStyle w:val="Slog31"/>
        <w:numPr>
          <w:ilvl w:val="0"/>
          <w:numId w:val="65"/>
        </w:numPr>
      </w:pPr>
      <w:r w:rsidRPr="00910EA6">
        <w:t xml:space="preserve">za vgrajene materiale </w:t>
      </w:r>
      <w:r w:rsidR="00C80AD8" w:rsidRPr="00910EA6">
        <w:t xml:space="preserve"> mora izvajalec ob primopredaji izvedenih del priložiti </w:t>
      </w:r>
      <w:r w:rsidRPr="00910EA6">
        <w:t>ustrezne</w:t>
      </w:r>
      <w:r w:rsidR="00910EA6">
        <w:t xml:space="preserve"> </w:t>
      </w:r>
      <w:r w:rsidRPr="00910EA6">
        <w:t xml:space="preserve">certifikate, </w:t>
      </w:r>
      <w:r w:rsidR="00C80AD8" w:rsidRPr="00910EA6">
        <w:t>g</w:t>
      </w:r>
      <w:r w:rsidRPr="00910EA6">
        <w:t>arancijske liste proizvajalca ter</w:t>
      </w:r>
      <w:r w:rsidR="00C80AD8" w:rsidRPr="00910EA6">
        <w:t xml:space="preserve"> kopijo</w:t>
      </w:r>
      <w:r w:rsidR="00910EA6">
        <w:t>.</w:t>
      </w:r>
      <w:r w:rsidR="00C80AD8" w:rsidRPr="00910EA6">
        <w:tab/>
      </w:r>
    </w:p>
    <w:p w:rsidR="00910EA6" w:rsidRDefault="00910EA6" w:rsidP="001F5801">
      <w:pPr>
        <w:jc w:val="both"/>
        <w:rPr>
          <w:rFonts w:cs="Arial"/>
          <w:b/>
        </w:rPr>
      </w:pPr>
    </w:p>
    <w:p w:rsidR="00C80AD8" w:rsidRPr="00C80AD8" w:rsidRDefault="00C80AD8" w:rsidP="001F5801">
      <w:pPr>
        <w:jc w:val="both"/>
        <w:rPr>
          <w:rFonts w:cs="Arial"/>
        </w:rPr>
      </w:pPr>
      <w:r w:rsidRPr="00530644">
        <w:rPr>
          <w:rFonts w:cs="Arial"/>
          <w:b/>
        </w:rPr>
        <w:t>Obvezna priloga predračunu</w:t>
      </w:r>
      <w:r w:rsidRPr="00C80AD8">
        <w:rPr>
          <w:rFonts w:cs="Arial"/>
        </w:rPr>
        <w:t xml:space="preserve"> so tudi </w:t>
      </w:r>
      <w:r w:rsidRPr="00C80AD8">
        <w:rPr>
          <w:rFonts w:cs="Arial"/>
          <w:b/>
        </w:rPr>
        <w:t>kalkulacijski elementi</w:t>
      </w:r>
      <w:r w:rsidRPr="00C80AD8">
        <w:rPr>
          <w:rFonts w:cs="Arial"/>
        </w:rPr>
        <w:t xml:space="preserve"> ponudnika, na osnovi katerih so bile sestavljene cene v popisih in bodo služili za eventualna pozneje naročena dela: </w:t>
      </w:r>
    </w:p>
    <w:p w:rsidR="00C80AD8" w:rsidRPr="00C80AD8" w:rsidRDefault="00C80AD8" w:rsidP="00A56EF6">
      <w:pPr>
        <w:numPr>
          <w:ilvl w:val="0"/>
          <w:numId w:val="45"/>
        </w:numPr>
        <w:jc w:val="both"/>
        <w:rPr>
          <w:rFonts w:cs="Arial"/>
        </w:rPr>
      </w:pPr>
      <w:r w:rsidRPr="00C80AD8">
        <w:rPr>
          <w:rFonts w:cs="Arial"/>
        </w:rPr>
        <w:t xml:space="preserve">cenik elementov in materialov s cenami DDP gradbišče, </w:t>
      </w:r>
    </w:p>
    <w:p w:rsidR="00C80AD8" w:rsidRPr="00C80AD8" w:rsidRDefault="00C80AD8" w:rsidP="00A56EF6">
      <w:pPr>
        <w:numPr>
          <w:ilvl w:val="0"/>
          <w:numId w:val="45"/>
        </w:numPr>
        <w:jc w:val="both"/>
        <w:rPr>
          <w:rFonts w:cs="Arial"/>
        </w:rPr>
      </w:pPr>
      <w:r w:rsidRPr="00C80AD8">
        <w:rPr>
          <w:rFonts w:cs="Arial"/>
        </w:rPr>
        <w:t xml:space="preserve">cenik </w:t>
      </w:r>
      <w:proofErr w:type="spellStart"/>
      <w:r w:rsidRPr="00C80AD8">
        <w:rPr>
          <w:rFonts w:cs="Arial"/>
        </w:rPr>
        <w:t>kalkulativnih</w:t>
      </w:r>
      <w:proofErr w:type="spellEnd"/>
      <w:r w:rsidRPr="00C80AD8">
        <w:rPr>
          <w:rFonts w:cs="Arial"/>
        </w:rPr>
        <w:t xml:space="preserve"> bruto osebnih dohodkov,</w:t>
      </w:r>
    </w:p>
    <w:p w:rsidR="00C80AD8" w:rsidRPr="00C80AD8" w:rsidRDefault="00C80AD8" w:rsidP="00A56EF6">
      <w:pPr>
        <w:numPr>
          <w:ilvl w:val="0"/>
          <w:numId w:val="45"/>
        </w:numPr>
        <w:jc w:val="both"/>
        <w:rPr>
          <w:rFonts w:cs="Arial"/>
        </w:rPr>
      </w:pPr>
      <w:r w:rsidRPr="00C80AD8">
        <w:rPr>
          <w:rFonts w:cs="Arial"/>
        </w:rPr>
        <w:t>faktor ponudnika na bruto osebne dohodke in razčlenitev faktorja,</w:t>
      </w:r>
    </w:p>
    <w:p w:rsidR="00C80AD8" w:rsidRPr="00C80AD8" w:rsidRDefault="00C80AD8" w:rsidP="00A56EF6">
      <w:pPr>
        <w:numPr>
          <w:ilvl w:val="0"/>
          <w:numId w:val="45"/>
        </w:numPr>
        <w:jc w:val="both"/>
        <w:rPr>
          <w:rFonts w:cs="Arial"/>
        </w:rPr>
      </w:pPr>
      <w:r w:rsidRPr="00C80AD8">
        <w:rPr>
          <w:rFonts w:cs="Arial"/>
        </w:rPr>
        <w:t>višina pribitka manipulativnih stroškov za dela podizvajalcev,</w:t>
      </w:r>
    </w:p>
    <w:p w:rsidR="00C80AD8" w:rsidRPr="00C80AD8" w:rsidRDefault="00C80AD8" w:rsidP="00A56EF6">
      <w:pPr>
        <w:numPr>
          <w:ilvl w:val="0"/>
          <w:numId w:val="45"/>
        </w:numPr>
        <w:jc w:val="both"/>
        <w:rPr>
          <w:rFonts w:cs="Arial"/>
        </w:rPr>
      </w:pPr>
      <w:r w:rsidRPr="00C80AD8">
        <w:rPr>
          <w:rFonts w:cs="Arial"/>
        </w:rPr>
        <w:t>cena transporta v odstotku,</w:t>
      </w:r>
    </w:p>
    <w:p w:rsidR="00C80AD8" w:rsidRPr="00C80AD8" w:rsidRDefault="00C80AD8" w:rsidP="00A56EF6">
      <w:pPr>
        <w:numPr>
          <w:ilvl w:val="0"/>
          <w:numId w:val="45"/>
        </w:numPr>
        <w:jc w:val="both"/>
        <w:rPr>
          <w:rFonts w:cs="Arial"/>
        </w:rPr>
      </w:pPr>
      <w:r w:rsidRPr="00C80AD8">
        <w:rPr>
          <w:rFonts w:cs="Arial"/>
        </w:rPr>
        <w:t>DDV mora biti prikazan ločeno.</w:t>
      </w:r>
    </w:p>
    <w:p w:rsidR="00C80AD8" w:rsidRPr="00C80AD8" w:rsidRDefault="00C80AD8" w:rsidP="001F5801">
      <w:pPr>
        <w:jc w:val="both"/>
        <w:rPr>
          <w:rFonts w:cs="Arial"/>
        </w:rPr>
      </w:pPr>
    </w:p>
    <w:p w:rsidR="00C80AD8" w:rsidRPr="00C80AD8" w:rsidRDefault="00C80AD8" w:rsidP="001F5801">
      <w:pPr>
        <w:jc w:val="both"/>
        <w:rPr>
          <w:rFonts w:cs="Arial"/>
        </w:rPr>
      </w:pPr>
      <w:r w:rsidRPr="00C80AD8">
        <w:rPr>
          <w:rFonts w:cs="Arial"/>
        </w:rPr>
        <w:t>Strinjamo se, da naročnik ni zavezan sprejeti nobene od ponudb, ki jih je prejel, ter da v primeru odstopa naročnika od oddaje javnega naročila ne bodo povrnjeni ponudniku nobeni stroški v zvezi z izdelavo ponudb.</w:t>
      </w:r>
    </w:p>
    <w:p w:rsidR="00C80AD8" w:rsidRPr="00C80AD8" w:rsidRDefault="00C80AD8" w:rsidP="001F5801">
      <w:pPr>
        <w:rPr>
          <w:rFonts w:cs="Arial"/>
        </w:rPr>
      </w:pPr>
    </w:p>
    <w:p w:rsidR="00842EF8" w:rsidRDefault="00842EF8" w:rsidP="001F5801">
      <w:pPr>
        <w:rPr>
          <w:rFonts w:cs="Arial"/>
        </w:rPr>
      </w:pPr>
    </w:p>
    <w:p w:rsidR="00585100" w:rsidRPr="00A753BB" w:rsidRDefault="00585100" w:rsidP="001F5801">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C01211" w:rsidRPr="00A753BB" w:rsidTr="00537A08">
        <w:trPr>
          <w:trHeight w:val="737"/>
        </w:trPr>
        <w:tc>
          <w:tcPr>
            <w:tcW w:w="2162" w:type="dxa"/>
          </w:tcPr>
          <w:p w:rsidR="00C01211" w:rsidRPr="00A753BB" w:rsidRDefault="00C01211" w:rsidP="001F5801">
            <w:pPr>
              <w:rPr>
                <w:rFonts w:cs="Arial"/>
              </w:rPr>
            </w:pPr>
            <w:r w:rsidRPr="00A753BB">
              <w:rPr>
                <w:rFonts w:cs="Arial"/>
              </w:rPr>
              <w:t>KRAJ</w:t>
            </w:r>
          </w:p>
          <w:p w:rsidR="00C01211" w:rsidRPr="00A753BB" w:rsidRDefault="00C01211" w:rsidP="001F5801">
            <w:pPr>
              <w:rPr>
                <w:rFonts w:cs="Arial"/>
              </w:rPr>
            </w:pPr>
          </w:p>
        </w:tc>
        <w:tc>
          <w:tcPr>
            <w:tcW w:w="2410" w:type="dxa"/>
            <w:vMerge w:val="restart"/>
          </w:tcPr>
          <w:p w:rsidR="00C01211" w:rsidRPr="00A753BB" w:rsidRDefault="00C01211" w:rsidP="001F5801">
            <w:pPr>
              <w:rPr>
                <w:rFonts w:cs="Arial"/>
              </w:rPr>
            </w:pPr>
            <w:r w:rsidRPr="00A753BB">
              <w:rPr>
                <w:rFonts w:cs="Arial"/>
              </w:rPr>
              <w:t>ŽIG</w:t>
            </w:r>
          </w:p>
        </w:tc>
        <w:tc>
          <w:tcPr>
            <w:tcW w:w="4500" w:type="dxa"/>
            <w:vMerge w:val="restart"/>
          </w:tcPr>
          <w:p w:rsidR="00C01211" w:rsidRPr="00A753BB" w:rsidRDefault="00D61EB7" w:rsidP="001F5801">
            <w:pPr>
              <w:rPr>
                <w:rFonts w:cs="Arial"/>
              </w:rPr>
            </w:pPr>
            <w:r w:rsidRPr="00A753BB">
              <w:rPr>
                <w:rFonts w:cs="Arial"/>
              </w:rPr>
              <w:t>PONUDNIK</w:t>
            </w:r>
            <w:r w:rsidR="00E44705" w:rsidRPr="00A753BB">
              <w:rPr>
                <w:rFonts w:cs="Arial"/>
              </w:rPr>
              <w:t>/VODILNI PARTNER</w:t>
            </w:r>
          </w:p>
          <w:p w:rsidR="00DF757B" w:rsidRPr="00A753BB" w:rsidRDefault="00C01211" w:rsidP="001F5801">
            <w:pPr>
              <w:rPr>
                <w:rFonts w:cs="Arial"/>
              </w:rPr>
            </w:pPr>
            <w:r w:rsidRPr="00A753BB">
              <w:rPr>
                <w:rFonts w:cs="Arial"/>
              </w:rPr>
              <w:t xml:space="preserve">ime in priimek zakonitega zastopnika </w:t>
            </w:r>
          </w:p>
          <w:p w:rsidR="00C01211" w:rsidRPr="00A753BB" w:rsidRDefault="00C01211" w:rsidP="001F5801">
            <w:pPr>
              <w:rPr>
                <w:rFonts w:cs="Arial"/>
              </w:rPr>
            </w:pPr>
            <w:r w:rsidRPr="00A753BB">
              <w:rPr>
                <w:rFonts w:cs="Arial"/>
              </w:rPr>
              <w:t>in podpis</w:t>
            </w:r>
          </w:p>
        </w:tc>
      </w:tr>
      <w:tr w:rsidR="00C01211" w:rsidRPr="00A753BB" w:rsidTr="00537A08">
        <w:trPr>
          <w:trHeight w:val="737"/>
        </w:trPr>
        <w:tc>
          <w:tcPr>
            <w:tcW w:w="2162" w:type="dxa"/>
          </w:tcPr>
          <w:p w:rsidR="00C01211" w:rsidRPr="00A753BB" w:rsidRDefault="00C01211" w:rsidP="001F5801">
            <w:pPr>
              <w:rPr>
                <w:rFonts w:cs="Arial"/>
              </w:rPr>
            </w:pPr>
            <w:r w:rsidRPr="00A753BB">
              <w:rPr>
                <w:rFonts w:cs="Arial"/>
              </w:rPr>
              <w:t>DATUM</w:t>
            </w:r>
          </w:p>
        </w:tc>
        <w:tc>
          <w:tcPr>
            <w:tcW w:w="2410" w:type="dxa"/>
            <w:vMerge/>
            <w:vAlign w:val="bottom"/>
          </w:tcPr>
          <w:p w:rsidR="00C01211" w:rsidRPr="00A753BB" w:rsidRDefault="00C01211" w:rsidP="001F5801">
            <w:pPr>
              <w:rPr>
                <w:rFonts w:cs="Arial"/>
              </w:rPr>
            </w:pPr>
          </w:p>
        </w:tc>
        <w:tc>
          <w:tcPr>
            <w:tcW w:w="4500" w:type="dxa"/>
            <w:vMerge/>
            <w:shd w:val="pct10" w:color="auto" w:fill="auto"/>
            <w:vAlign w:val="bottom"/>
          </w:tcPr>
          <w:p w:rsidR="00C01211" w:rsidRPr="00A753BB" w:rsidRDefault="00C01211" w:rsidP="001F5801">
            <w:pPr>
              <w:rPr>
                <w:rFonts w:cs="Arial"/>
              </w:rPr>
            </w:pPr>
          </w:p>
        </w:tc>
      </w:tr>
    </w:tbl>
    <w:p w:rsidR="00E37D68" w:rsidRPr="00A753BB" w:rsidRDefault="00E37D68" w:rsidP="001F5801">
      <w:pPr>
        <w:rPr>
          <w:rFonts w:cs="Arial"/>
        </w:rPr>
      </w:pPr>
    </w:p>
    <w:p w:rsidR="00D12BBB" w:rsidRPr="00A753BB" w:rsidRDefault="00D12BBB" w:rsidP="001F5801">
      <w:pPr>
        <w:rPr>
          <w:rFonts w:cs="Arial"/>
        </w:rPr>
      </w:pPr>
      <w:bookmarkStart w:id="89" w:name="_Toc395008188"/>
      <w:bookmarkStart w:id="90" w:name="_Toc401742223"/>
      <w:bookmarkStart w:id="91" w:name="_Toc401742353"/>
      <w:r w:rsidRPr="00A753BB">
        <w:rPr>
          <w:rFonts w:cs="Arial"/>
        </w:rPr>
        <w:t xml:space="preserve"> </w:t>
      </w:r>
    </w:p>
    <w:bookmarkEnd w:id="89"/>
    <w:bookmarkEnd w:id="90"/>
    <w:bookmarkEnd w:id="91"/>
    <w:p w:rsidR="00230C71" w:rsidRPr="00237E7C" w:rsidRDefault="00237E7C" w:rsidP="001F5801">
      <w:pPr>
        <w:rPr>
          <w:rFonts w:cs="Arial"/>
        </w:rPr>
      </w:pPr>
      <w:r>
        <w:rPr>
          <w:rFonts w:cs="Arial"/>
        </w:rPr>
        <w:br w:type="page"/>
      </w:r>
      <w:bookmarkStart w:id="92" w:name="_Toc401742226"/>
      <w:bookmarkStart w:id="93" w:name="_Toc401742356"/>
    </w:p>
    <w:p w:rsidR="00230C71" w:rsidRDefault="00230C71" w:rsidP="00A56EF6">
      <w:pPr>
        <w:pStyle w:val="javnanaroilapodnaslov"/>
        <w:framePr w:wrap="auto" w:vAnchor="margin" w:yAlign="inline"/>
        <w:numPr>
          <w:ilvl w:val="1"/>
          <w:numId w:val="63"/>
        </w:numPr>
        <w:spacing w:before="0" w:after="0"/>
      </w:pPr>
      <w:bookmarkStart w:id="94" w:name="_Toc488840018"/>
      <w:proofErr w:type="spellStart"/>
      <w:r>
        <w:lastRenderedPageBreak/>
        <w:t>obr</w:t>
      </w:r>
      <w:proofErr w:type="spellEnd"/>
      <w:r>
        <w:t>.</w:t>
      </w:r>
      <w:r w:rsidR="00A66760">
        <w:rPr>
          <w:lang w:val="sl-SI"/>
        </w:rPr>
        <w:t xml:space="preserve"> </w:t>
      </w:r>
      <w:r>
        <w:rPr>
          <w:lang w:val="sl-SI"/>
        </w:rPr>
        <w:t xml:space="preserve"> –</w:t>
      </w:r>
      <w:r>
        <w:t xml:space="preserve"> </w:t>
      </w:r>
      <w:r>
        <w:rPr>
          <w:lang w:val="sl-SI"/>
        </w:rPr>
        <w:t>Zahteva podizvajalca za neposredno plačilo</w:t>
      </w:r>
      <w:bookmarkEnd w:id="94"/>
    </w:p>
    <w:bookmarkEnd w:id="92"/>
    <w:bookmarkEnd w:id="93"/>
    <w:p w:rsidR="00644C70" w:rsidRPr="00644C70" w:rsidRDefault="00644C70" w:rsidP="001F5801">
      <w:pPr>
        <w:keepLines/>
        <w:widowControl w:val="0"/>
        <w:tabs>
          <w:tab w:val="left" w:pos="2155"/>
        </w:tabs>
        <w:ind w:right="6"/>
        <w:jc w:val="both"/>
        <w:rPr>
          <w:rFonts w:cs="Arial"/>
          <w:lang w:eastAsia="en-US"/>
        </w:rPr>
      </w:pPr>
    </w:p>
    <w:p w:rsidR="00C850EF" w:rsidRDefault="00C850EF" w:rsidP="001F5801">
      <w:pPr>
        <w:jc w:val="both"/>
        <w:rPr>
          <w:rFonts w:cs="Arial"/>
          <w:b/>
          <w:lang w:eastAsia="en-US"/>
        </w:rPr>
      </w:pPr>
    </w:p>
    <w:p w:rsidR="00644C70" w:rsidRPr="00644C70" w:rsidRDefault="00644C70" w:rsidP="001F5801">
      <w:pPr>
        <w:jc w:val="both"/>
        <w:rPr>
          <w:rFonts w:cs="Arial"/>
          <w:lang w:eastAsia="en-US"/>
        </w:rPr>
      </w:pPr>
      <w:r w:rsidRPr="00644C70">
        <w:rPr>
          <w:rFonts w:cs="Arial"/>
          <w:b/>
          <w:lang w:eastAsia="en-US"/>
        </w:rPr>
        <w:t>PODIZVAJALEC</w:t>
      </w:r>
      <w:r w:rsidRPr="00644C70">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644C70" w:rsidTr="0083593F">
        <w:tc>
          <w:tcPr>
            <w:tcW w:w="9212" w:type="dxa"/>
            <w:tcBorders>
              <w:bottom w:val="single" w:sz="6" w:space="0" w:color="1F497D"/>
            </w:tcBorders>
            <w:shd w:val="clear" w:color="auto" w:fill="auto"/>
          </w:tcPr>
          <w:p w:rsidR="00644C70" w:rsidRPr="00644C70" w:rsidRDefault="00644C70" w:rsidP="001F5801">
            <w:pPr>
              <w:jc w:val="both"/>
              <w:rPr>
                <w:rFonts w:eastAsia="Times New Roman" w:cs="Arial"/>
                <w:lang w:eastAsia="en-US"/>
              </w:rPr>
            </w:pPr>
          </w:p>
        </w:tc>
      </w:tr>
      <w:tr w:rsidR="00644C70" w:rsidRPr="00644C70" w:rsidTr="0083593F">
        <w:tc>
          <w:tcPr>
            <w:tcW w:w="9212" w:type="dxa"/>
            <w:tcBorders>
              <w:top w:val="single" w:sz="6" w:space="0" w:color="1F497D"/>
            </w:tcBorders>
            <w:shd w:val="clear" w:color="auto" w:fill="auto"/>
          </w:tcPr>
          <w:p w:rsidR="00644C70" w:rsidRPr="00644C70" w:rsidRDefault="00644C70" w:rsidP="001F5801">
            <w:pPr>
              <w:jc w:val="both"/>
              <w:rPr>
                <w:rFonts w:eastAsia="Times New Roman" w:cs="Arial"/>
                <w:lang w:eastAsia="en-US"/>
              </w:rPr>
            </w:pPr>
          </w:p>
        </w:tc>
      </w:tr>
    </w:tbl>
    <w:p w:rsidR="00644C70" w:rsidRPr="00644C70" w:rsidRDefault="00644C70" w:rsidP="001F5801">
      <w:pPr>
        <w:jc w:val="both"/>
        <w:rPr>
          <w:rFonts w:cs="Arial"/>
          <w:lang w:eastAsia="en-US"/>
        </w:rPr>
      </w:pPr>
    </w:p>
    <w:p w:rsidR="00C850EF" w:rsidRDefault="00C850EF" w:rsidP="001F5801">
      <w:pPr>
        <w:jc w:val="both"/>
        <w:rPr>
          <w:rFonts w:cs="Arial"/>
          <w:lang w:eastAsia="en-US"/>
        </w:rPr>
      </w:pPr>
    </w:p>
    <w:p w:rsidR="00644C70" w:rsidRPr="00644C70" w:rsidRDefault="00644C70" w:rsidP="001F5801">
      <w:pPr>
        <w:jc w:val="both"/>
        <w:rPr>
          <w:rFonts w:cs="Arial"/>
          <w:lang w:eastAsia="en-US"/>
        </w:rPr>
      </w:pPr>
      <w:r w:rsidRPr="00644C70">
        <w:rPr>
          <w:rFonts w:cs="Arial"/>
          <w:lang w:eastAsia="en-US"/>
        </w:rPr>
        <w:t>V zvezi z javnim naročilom »</w:t>
      </w:r>
      <w:r w:rsidR="00CD49C7">
        <w:rPr>
          <w:rFonts w:cs="Arial"/>
          <w:b/>
          <w:lang w:eastAsia="en-US"/>
        </w:rPr>
        <w:t xml:space="preserve">Ureditev starega mestnega jedra - </w:t>
      </w:r>
      <w:proofErr w:type="spellStart"/>
      <w:r w:rsidR="00CD49C7">
        <w:rPr>
          <w:rFonts w:cs="Arial"/>
          <w:b/>
          <w:lang w:eastAsia="en-US"/>
        </w:rPr>
        <w:t>Kastre</w:t>
      </w:r>
      <w:proofErr w:type="spellEnd"/>
      <w:r w:rsidR="00CD49C7">
        <w:rPr>
          <w:rFonts w:cs="Arial"/>
          <w:b/>
          <w:lang w:eastAsia="en-US"/>
        </w:rPr>
        <w:t xml:space="preserve"> v Ajdovščini - 1. faza</w:t>
      </w:r>
      <w:r w:rsidRPr="00644C70">
        <w:rPr>
          <w:rFonts w:cs="Arial"/>
          <w:lang w:eastAsia="en-US"/>
        </w:rPr>
        <w:t>«</w:t>
      </w:r>
      <w:r w:rsidRPr="00BF6A2A">
        <w:rPr>
          <w:rFonts w:cs="Arial"/>
          <w:lang w:eastAsia="en-US"/>
        </w:rPr>
        <w:t>,</w:t>
      </w:r>
      <w:r w:rsidRPr="00644C70">
        <w:rPr>
          <w:rFonts w:cs="Arial"/>
          <w:b/>
          <w:lang w:eastAsia="en-US"/>
        </w:rPr>
        <w:t xml:space="preserve"> </w:t>
      </w:r>
      <w:r w:rsidRPr="00644C70">
        <w:rPr>
          <w:rFonts w:cs="Arial"/>
          <w:lang w:eastAsia="en-US"/>
        </w:rPr>
        <w:t>objavljenem na portalu javn</w:t>
      </w:r>
      <w:r w:rsidR="00A778F4">
        <w:rPr>
          <w:rFonts w:cs="Arial"/>
          <w:lang w:eastAsia="en-US"/>
        </w:rPr>
        <w:t xml:space="preserve">ih naročil pod </w:t>
      </w:r>
      <w:proofErr w:type="spellStart"/>
      <w:r w:rsidR="00A778F4">
        <w:rPr>
          <w:rFonts w:cs="Arial"/>
          <w:lang w:eastAsia="en-US"/>
        </w:rPr>
        <w:t>zap</w:t>
      </w:r>
      <w:proofErr w:type="spellEnd"/>
      <w:r w:rsidR="00A778F4">
        <w:rPr>
          <w:rFonts w:cs="Arial"/>
          <w:lang w:eastAsia="en-US"/>
        </w:rPr>
        <w:t>. št. JN007081</w:t>
      </w:r>
      <w:r w:rsidR="00BF6A2A">
        <w:rPr>
          <w:rFonts w:cs="Arial"/>
          <w:lang w:eastAsia="en-US"/>
        </w:rPr>
        <w:t>/</w:t>
      </w:r>
      <w:r w:rsidR="00FF2CA1">
        <w:rPr>
          <w:rFonts w:cs="Arial"/>
          <w:lang w:eastAsia="en-US"/>
        </w:rPr>
        <w:t>2017-B</w:t>
      </w:r>
      <w:r w:rsidR="00D43036">
        <w:rPr>
          <w:rFonts w:cs="Arial"/>
          <w:lang w:eastAsia="en-US"/>
        </w:rPr>
        <w:t xml:space="preserve">01, z dne </w:t>
      </w:r>
      <w:r w:rsidR="00A778F4">
        <w:rPr>
          <w:rFonts w:cs="Arial"/>
          <w:lang w:eastAsia="en-US"/>
        </w:rPr>
        <w:t>26</w:t>
      </w:r>
      <w:r w:rsidR="00485BCF">
        <w:rPr>
          <w:rFonts w:cs="Arial"/>
          <w:lang w:eastAsia="en-US"/>
        </w:rPr>
        <w:t>.</w:t>
      </w:r>
      <w:r w:rsidR="00A778F4">
        <w:rPr>
          <w:rFonts w:cs="Arial"/>
          <w:lang w:eastAsia="en-US"/>
        </w:rPr>
        <w:t xml:space="preserve"> 7</w:t>
      </w:r>
      <w:r w:rsidR="001546B6">
        <w:rPr>
          <w:rFonts w:cs="Arial"/>
          <w:lang w:eastAsia="en-US"/>
        </w:rPr>
        <w:t>.</w:t>
      </w:r>
      <w:r w:rsidR="00A778F4">
        <w:rPr>
          <w:rFonts w:cs="Arial"/>
          <w:lang w:eastAsia="en-US"/>
        </w:rPr>
        <w:t xml:space="preserve"> </w:t>
      </w:r>
      <w:r w:rsidR="00BF6A2A">
        <w:rPr>
          <w:rFonts w:cs="Arial"/>
          <w:lang w:eastAsia="en-US"/>
        </w:rPr>
        <w:t>2017</w:t>
      </w:r>
      <w:r w:rsidRPr="00644C70">
        <w:rPr>
          <w:rFonts w:cs="Arial"/>
          <w:lang w:eastAsia="en-US"/>
        </w:rPr>
        <w:t>,</w:t>
      </w:r>
      <w:r w:rsidR="00325795">
        <w:rPr>
          <w:rFonts w:cs="Arial"/>
          <w:lang w:eastAsia="en-US"/>
        </w:rPr>
        <w:t xml:space="preserve"> </w:t>
      </w:r>
      <w:r w:rsidRPr="00644C70">
        <w:rPr>
          <w:rFonts w:cs="Arial"/>
          <w:bCs/>
          <w:lang w:eastAsia="en-US"/>
        </w:rPr>
        <w:t xml:space="preserve">naročniku  </w:t>
      </w:r>
      <w:r w:rsidRPr="00644C70">
        <w:rPr>
          <w:rFonts w:cs="Arial"/>
          <w:lang w:eastAsia="en-US"/>
        </w:rPr>
        <w:t>dajemo zahtevo, na podlagi katere naj nam naročnik namesto glavnega izvajalca neposredno poravna plačilo terjatev do glavnega izvajalca.</w:t>
      </w:r>
    </w:p>
    <w:p w:rsidR="00644C70" w:rsidRPr="00644C70" w:rsidRDefault="00644C70" w:rsidP="001F5801">
      <w:pPr>
        <w:keepLines/>
        <w:widowControl w:val="0"/>
        <w:tabs>
          <w:tab w:val="left" w:pos="2155"/>
        </w:tabs>
        <w:ind w:right="6"/>
        <w:jc w:val="both"/>
        <w:rPr>
          <w:rFonts w:cs="Arial"/>
          <w:lang w:eastAsia="en-US"/>
        </w:rPr>
      </w:pPr>
    </w:p>
    <w:p w:rsidR="00644C70" w:rsidRPr="00644C70" w:rsidRDefault="00644C70" w:rsidP="001F5801">
      <w:pPr>
        <w:jc w:val="both"/>
        <w:rPr>
          <w:rFonts w:cs="Arial"/>
          <w:lang w:eastAsia="en-US"/>
        </w:rPr>
      </w:pPr>
      <w:r w:rsidRPr="00644C70">
        <w:rPr>
          <w:rFonts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644C70" w:rsidRPr="00644C70" w:rsidRDefault="00644C70" w:rsidP="001F5801">
      <w:pPr>
        <w:jc w:val="both"/>
        <w:rPr>
          <w:rFonts w:cs="Arial"/>
          <w:lang w:eastAsia="en-US"/>
        </w:rPr>
      </w:pPr>
    </w:p>
    <w:p w:rsidR="00644C70" w:rsidRPr="00644C70" w:rsidRDefault="00644C70" w:rsidP="001F5801">
      <w:pPr>
        <w:jc w:val="both"/>
        <w:rPr>
          <w:rFonts w:cs="Arial"/>
          <w:lang w:eastAsia="en-US"/>
        </w:rPr>
      </w:pPr>
    </w:p>
    <w:p w:rsidR="00644C70" w:rsidRPr="00644C70" w:rsidRDefault="00644C70" w:rsidP="001F5801">
      <w:pPr>
        <w:jc w:val="both"/>
        <w:rPr>
          <w:rFonts w:cs="Arial"/>
          <w:lang w:eastAsia="en-US"/>
        </w:rPr>
      </w:pPr>
      <w:r w:rsidRPr="00644C70">
        <w:rPr>
          <w:rFonts w:cs="Arial"/>
          <w:lang w:eastAsia="en-US"/>
        </w:rPr>
        <w:t>V primeru večjega števila podizvajalcev se obrazec fotokopira.</w:t>
      </w:r>
    </w:p>
    <w:p w:rsidR="00644C70" w:rsidRDefault="00644C70" w:rsidP="001F5801">
      <w:pPr>
        <w:rPr>
          <w:rFonts w:cs="Arial"/>
        </w:rPr>
      </w:pPr>
    </w:p>
    <w:p w:rsidR="00644C70" w:rsidRPr="00A753BB" w:rsidRDefault="00644C70" w:rsidP="001F5801">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3242A" w:rsidRPr="00A753BB" w:rsidTr="00537A08">
        <w:trPr>
          <w:trHeight w:val="737"/>
        </w:trPr>
        <w:tc>
          <w:tcPr>
            <w:tcW w:w="2162" w:type="dxa"/>
          </w:tcPr>
          <w:p w:rsidR="0063242A" w:rsidRPr="00A753BB" w:rsidRDefault="0063242A" w:rsidP="001F5801">
            <w:pPr>
              <w:rPr>
                <w:rFonts w:cs="Arial"/>
              </w:rPr>
            </w:pPr>
            <w:r w:rsidRPr="00A753BB">
              <w:rPr>
                <w:rFonts w:cs="Arial"/>
              </w:rPr>
              <w:t>KRAJ</w:t>
            </w:r>
          </w:p>
          <w:p w:rsidR="0063242A" w:rsidRPr="00A753BB" w:rsidRDefault="0063242A" w:rsidP="001F5801">
            <w:pPr>
              <w:rPr>
                <w:rFonts w:cs="Arial"/>
              </w:rPr>
            </w:pPr>
          </w:p>
        </w:tc>
        <w:tc>
          <w:tcPr>
            <w:tcW w:w="2410" w:type="dxa"/>
            <w:vMerge w:val="restart"/>
          </w:tcPr>
          <w:p w:rsidR="0063242A" w:rsidRPr="00A753BB" w:rsidRDefault="0063242A" w:rsidP="001F5801">
            <w:pPr>
              <w:rPr>
                <w:rFonts w:cs="Arial"/>
              </w:rPr>
            </w:pPr>
            <w:r w:rsidRPr="00A753BB">
              <w:rPr>
                <w:rFonts w:cs="Arial"/>
              </w:rPr>
              <w:t>ŽIG</w:t>
            </w:r>
          </w:p>
        </w:tc>
        <w:tc>
          <w:tcPr>
            <w:tcW w:w="4500" w:type="dxa"/>
            <w:vMerge w:val="restart"/>
          </w:tcPr>
          <w:p w:rsidR="0063242A" w:rsidRPr="00A753BB" w:rsidRDefault="0063242A" w:rsidP="001F5801">
            <w:pPr>
              <w:rPr>
                <w:rFonts w:cs="Arial"/>
              </w:rPr>
            </w:pPr>
            <w:r w:rsidRPr="00A753BB">
              <w:rPr>
                <w:rFonts w:cs="Arial"/>
              </w:rPr>
              <w:t>PODIZVAJALEC</w:t>
            </w:r>
          </w:p>
          <w:p w:rsidR="00DF757B" w:rsidRPr="00A753BB" w:rsidRDefault="0063242A" w:rsidP="001F5801">
            <w:pPr>
              <w:rPr>
                <w:rFonts w:cs="Arial"/>
              </w:rPr>
            </w:pPr>
            <w:r w:rsidRPr="00A753BB">
              <w:rPr>
                <w:rFonts w:cs="Arial"/>
              </w:rPr>
              <w:t xml:space="preserve">ime in priimek zakonitega zastopnika </w:t>
            </w:r>
          </w:p>
          <w:p w:rsidR="0063242A" w:rsidRPr="00A753BB" w:rsidRDefault="0063242A" w:rsidP="001F5801">
            <w:pPr>
              <w:rPr>
                <w:rFonts w:cs="Arial"/>
              </w:rPr>
            </w:pPr>
            <w:r w:rsidRPr="00A753BB">
              <w:rPr>
                <w:rFonts w:cs="Arial"/>
              </w:rPr>
              <w:t>in podpis</w:t>
            </w:r>
          </w:p>
        </w:tc>
      </w:tr>
      <w:tr w:rsidR="0063242A" w:rsidRPr="00A753BB" w:rsidTr="00537A08">
        <w:trPr>
          <w:trHeight w:val="737"/>
        </w:trPr>
        <w:tc>
          <w:tcPr>
            <w:tcW w:w="2162" w:type="dxa"/>
          </w:tcPr>
          <w:p w:rsidR="0063242A" w:rsidRPr="00A753BB" w:rsidRDefault="0063242A" w:rsidP="001F5801">
            <w:pPr>
              <w:rPr>
                <w:rFonts w:cs="Arial"/>
              </w:rPr>
            </w:pPr>
            <w:r w:rsidRPr="00A753BB">
              <w:rPr>
                <w:rFonts w:cs="Arial"/>
              </w:rPr>
              <w:t>DATUM</w:t>
            </w:r>
          </w:p>
        </w:tc>
        <w:tc>
          <w:tcPr>
            <w:tcW w:w="2410" w:type="dxa"/>
            <w:vMerge/>
            <w:vAlign w:val="bottom"/>
          </w:tcPr>
          <w:p w:rsidR="0063242A" w:rsidRPr="00A753BB" w:rsidRDefault="0063242A" w:rsidP="001F5801">
            <w:pPr>
              <w:rPr>
                <w:rFonts w:cs="Arial"/>
              </w:rPr>
            </w:pPr>
          </w:p>
        </w:tc>
        <w:tc>
          <w:tcPr>
            <w:tcW w:w="4500" w:type="dxa"/>
            <w:vMerge/>
            <w:shd w:val="pct10" w:color="auto" w:fill="auto"/>
            <w:vAlign w:val="bottom"/>
          </w:tcPr>
          <w:p w:rsidR="0063242A" w:rsidRPr="00A753BB" w:rsidRDefault="0063242A" w:rsidP="001F5801">
            <w:pPr>
              <w:rPr>
                <w:rFonts w:cs="Arial"/>
              </w:rPr>
            </w:pPr>
          </w:p>
        </w:tc>
      </w:tr>
    </w:tbl>
    <w:p w:rsidR="004B1AD6" w:rsidRPr="00A753BB" w:rsidRDefault="004B1AD6" w:rsidP="001F5801">
      <w:pPr>
        <w:rPr>
          <w:rFonts w:cs="Arial"/>
        </w:rPr>
      </w:pPr>
    </w:p>
    <w:p w:rsidR="004B1AD6" w:rsidRPr="00A753BB" w:rsidRDefault="004B1AD6" w:rsidP="001F5801">
      <w:pPr>
        <w:rPr>
          <w:rFonts w:cs="Arial"/>
        </w:rPr>
      </w:pPr>
    </w:p>
    <w:p w:rsidR="004B1AD6" w:rsidRPr="00A753BB" w:rsidRDefault="004B1AD6" w:rsidP="001F5801">
      <w:pPr>
        <w:rPr>
          <w:rFonts w:cs="Arial"/>
        </w:rPr>
      </w:pPr>
    </w:p>
    <w:p w:rsidR="004B1AD6" w:rsidRPr="00A753BB" w:rsidRDefault="004B1AD6" w:rsidP="001F5801">
      <w:pPr>
        <w:rPr>
          <w:rFonts w:cs="Arial"/>
        </w:rPr>
      </w:pPr>
    </w:p>
    <w:p w:rsidR="004B1AD6" w:rsidRPr="00A753BB" w:rsidRDefault="004B1AD6" w:rsidP="001F5801">
      <w:pPr>
        <w:rPr>
          <w:rFonts w:cs="Arial"/>
        </w:rPr>
      </w:pPr>
    </w:p>
    <w:p w:rsidR="004B1AD6" w:rsidRPr="00A753BB" w:rsidRDefault="004B1AD6" w:rsidP="001F5801">
      <w:pPr>
        <w:rPr>
          <w:rFonts w:cs="Arial"/>
        </w:rPr>
      </w:pPr>
    </w:p>
    <w:p w:rsidR="00237E7C" w:rsidRDefault="00D12BBB" w:rsidP="001F5801">
      <w:pPr>
        <w:rPr>
          <w:rFonts w:cs="Arial"/>
        </w:rPr>
      </w:pPr>
      <w:bookmarkStart w:id="95" w:name="_Toc395008191"/>
      <w:bookmarkStart w:id="96" w:name="_Toc401742229"/>
      <w:bookmarkStart w:id="97" w:name="_Toc401742359"/>
      <w:r w:rsidRPr="00A753BB">
        <w:rPr>
          <w:rFonts w:cs="Arial"/>
        </w:rPr>
        <w:t xml:space="preserve"> </w:t>
      </w:r>
    </w:p>
    <w:p w:rsidR="00E33638" w:rsidRDefault="00237E7C" w:rsidP="001F5801">
      <w:pPr>
        <w:rPr>
          <w:rFonts w:cs="Arial"/>
          <w:b/>
          <w:bCs/>
          <w:i/>
          <w:iCs/>
          <w:sz w:val="24"/>
          <w:szCs w:val="28"/>
          <w:u w:val="single"/>
          <w:lang w:val="x-none"/>
        </w:rPr>
      </w:pPr>
      <w:r>
        <w:rPr>
          <w:rFonts w:cs="Arial"/>
        </w:rPr>
        <w:br w:type="page"/>
      </w:r>
      <w:bookmarkStart w:id="98" w:name="_Toc401742230"/>
      <w:bookmarkStart w:id="99" w:name="_Toc401742360"/>
      <w:bookmarkEnd w:id="95"/>
      <w:bookmarkEnd w:id="96"/>
      <w:bookmarkEnd w:id="97"/>
    </w:p>
    <w:p w:rsidR="00237E7C" w:rsidRDefault="00237E7C" w:rsidP="00A56EF6">
      <w:pPr>
        <w:pStyle w:val="javnanaroilapodnaslov"/>
        <w:framePr w:wrap="auto" w:vAnchor="margin" w:yAlign="inline"/>
        <w:numPr>
          <w:ilvl w:val="1"/>
          <w:numId w:val="63"/>
        </w:numPr>
        <w:spacing w:before="0" w:after="0"/>
      </w:pPr>
      <w:bookmarkStart w:id="100" w:name="_Toc488840019"/>
      <w:proofErr w:type="spellStart"/>
      <w:r>
        <w:lastRenderedPageBreak/>
        <w:t>obr</w:t>
      </w:r>
      <w:proofErr w:type="spellEnd"/>
      <w:r>
        <w:t>.</w:t>
      </w:r>
      <w:r w:rsidR="00A66760">
        <w:rPr>
          <w:lang w:val="sl-SI"/>
        </w:rPr>
        <w:t xml:space="preserve"> </w:t>
      </w:r>
      <w:r>
        <w:rPr>
          <w:lang w:val="sl-SI"/>
        </w:rPr>
        <w:t xml:space="preserve"> –</w:t>
      </w:r>
      <w:r>
        <w:t xml:space="preserve"> </w:t>
      </w:r>
      <w:r>
        <w:rPr>
          <w:lang w:val="sl-SI"/>
        </w:rPr>
        <w:t>Pooblastilo gospodarskega subjekta</w:t>
      </w:r>
      <w:bookmarkEnd w:id="100"/>
    </w:p>
    <w:bookmarkEnd w:id="98"/>
    <w:bookmarkEnd w:id="99"/>
    <w:p w:rsidR="001C6472" w:rsidRDefault="001C6472" w:rsidP="001F5801">
      <w:pPr>
        <w:rPr>
          <w:rFonts w:cs="Arial"/>
        </w:rPr>
      </w:pPr>
    </w:p>
    <w:p w:rsidR="00BF6A2A" w:rsidRPr="00BF6A2A" w:rsidRDefault="00BF6A2A" w:rsidP="001F5801">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BF6A2A" w:rsidRPr="00BF6A2A" w:rsidTr="00BF6A2A">
        <w:tc>
          <w:tcPr>
            <w:tcW w:w="9212" w:type="dxa"/>
            <w:tcBorders>
              <w:bottom w:val="single" w:sz="6" w:space="0" w:color="1F497D"/>
            </w:tcBorders>
            <w:shd w:val="clear" w:color="auto" w:fill="auto"/>
          </w:tcPr>
          <w:p w:rsidR="00BF6A2A" w:rsidRPr="00BF6A2A" w:rsidRDefault="00BF6A2A" w:rsidP="001F5801">
            <w:pPr>
              <w:jc w:val="both"/>
              <w:rPr>
                <w:rFonts w:eastAsia="Times New Roman" w:cs="Arial"/>
                <w:lang w:eastAsia="en-US"/>
              </w:rPr>
            </w:pPr>
          </w:p>
        </w:tc>
      </w:tr>
      <w:tr w:rsidR="00BF6A2A" w:rsidRPr="00BF6A2A" w:rsidTr="00BF6A2A">
        <w:tc>
          <w:tcPr>
            <w:tcW w:w="9212" w:type="dxa"/>
            <w:tcBorders>
              <w:top w:val="single" w:sz="6" w:space="0" w:color="1F497D"/>
            </w:tcBorders>
            <w:shd w:val="clear" w:color="auto" w:fill="auto"/>
          </w:tcPr>
          <w:p w:rsidR="00BF6A2A" w:rsidRPr="00BF6A2A" w:rsidRDefault="00BF6A2A" w:rsidP="001F5801">
            <w:pPr>
              <w:jc w:val="both"/>
              <w:rPr>
                <w:rFonts w:eastAsia="Times New Roman" w:cs="Arial"/>
                <w:lang w:eastAsia="en-US"/>
              </w:rPr>
            </w:pPr>
          </w:p>
        </w:tc>
      </w:tr>
    </w:tbl>
    <w:p w:rsidR="00BF6A2A" w:rsidRPr="00BF6A2A" w:rsidRDefault="00BF6A2A" w:rsidP="001F5801">
      <w:pPr>
        <w:jc w:val="both"/>
        <w:rPr>
          <w:rFonts w:cs="Arial"/>
          <w:lang w:eastAsia="en-US"/>
        </w:rPr>
      </w:pPr>
    </w:p>
    <w:p w:rsidR="00BF6A2A" w:rsidRPr="00BF6A2A" w:rsidRDefault="00BF6A2A" w:rsidP="001F5801">
      <w:pPr>
        <w:jc w:val="both"/>
        <w:rPr>
          <w:rFonts w:cs="Arial"/>
          <w:lang w:eastAsia="en-US"/>
        </w:rPr>
      </w:pPr>
      <w:r w:rsidRPr="00BF6A2A">
        <w:rPr>
          <w:rFonts w:cs="Arial"/>
          <w:lang w:eastAsia="en-US"/>
        </w:rPr>
        <w:t>V zvezi z javnim naročilom »</w:t>
      </w:r>
      <w:r w:rsidR="00CD49C7">
        <w:rPr>
          <w:rFonts w:cs="Arial"/>
          <w:b/>
          <w:lang w:eastAsia="en-US"/>
        </w:rPr>
        <w:t xml:space="preserve">Ureditev starega mestnega jedra - </w:t>
      </w:r>
      <w:proofErr w:type="spellStart"/>
      <w:r w:rsidR="00CD49C7">
        <w:rPr>
          <w:rFonts w:cs="Arial"/>
          <w:b/>
          <w:lang w:eastAsia="en-US"/>
        </w:rPr>
        <w:t>Kastre</w:t>
      </w:r>
      <w:proofErr w:type="spellEnd"/>
      <w:r w:rsidR="00CD49C7">
        <w:rPr>
          <w:rFonts w:cs="Arial"/>
          <w:b/>
          <w:lang w:eastAsia="en-US"/>
        </w:rPr>
        <w:t xml:space="preserve"> v Ajdovščini - 1. faza</w:t>
      </w:r>
      <w:r w:rsidRPr="00BF6A2A">
        <w:rPr>
          <w:rFonts w:cs="Arial"/>
          <w:lang w:eastAsia="en-US"/>
        </w:rPr>
        <w:t xml:space="preserve">«, objavljenem na portalu javnih naročil, </w:t>
      </w:r>
      <w:proofErr w:type="spellStart"/>
      <w:r w:rsidRPr="00BF6A2A">
        <w:rPr>
          <w:rFonts w:cs="Arial"/>
          <w:lang w:eastAsia="en-US"/>
        </w:rPr>
        <w:t>zap</w:t>
      </w:r>
      <w:proofErr w:type="spellEnd"/>
      <w:r w:rsidRPr="00BF6A2A">
        <w:rPr>
          <w:rFonts w:cs="Arial"/>
          <w:lang w:eastAsia="en-US"/>
        </w:rPr>
        <w:t>. št.</w:t>
      </w:r>
      <w:r w:rsidRPr="00BF6A2A">
        <w:rPr>
          <w:rFonts w:ascii="Calibri" w:hAnsi="Calibri"/>
          <w:lang w:eastAsia="en-US"/>
        </w:rPr>
        <w:t xml:space="preserve"> </w:t>
      </w:r>
      <w:r w:rsidR="00A778F4">
        <w:rPr>
          <w:rFonts w:cs="Arial"/>
          <w:lang w:eastAsia="en-US"/>
        </w:rPr>
        <w:t>JN007081/2017-B01, z dne 26</w:t>
      </w:r>
      <w:r w:rsidR="00485BCF">
        <w:rPr>
          <w:rFonts w:cs="Arial"/>
          <w:lang w:eastAsia="en-US"/>
        </w:rPr>
        <w:t>.</w:t>
      </w:r>
      <w:r w:rsidR="00A778F4">
        <w:rPr>
          <w:rFonts w:cs="Arial"/>
          <w:lang w:eastAsia="en-US"/>
        </w:rPr>
        <w:t xml:space="preserve"> 7</w:t>
      </w:r>
      <w:r w:rsidR="00A07C89">
        <w:rPr>
          <w:rFonts w:cs="Arial"/>
          <w:lang w:eastAsia="en-US"/>
        </w:rPr>
        <w:t>.</w:t>
      </w:r>
      <w:r w:rsidR="00A778F4">
        <w:rPr>
          <w:rFonts w:cs="Arial"/>
          <w:lang w:eastAsia="en-US"/>
        </w:rPr>
        <w:t xml:space="preserve"> </w:t>
      </w:r>
      <w:r>
        <w:rPr>
          <w:rFonts w:cs="Arial"/>
          <w:lang w:eastAsia="en-US"/>
        </w:rPr>
        <w:t>2017</w:t>
      </w:r>
      <w:r w:rsidRPr="00BF6A2A">
        <w:rPr>
          <w:rFonts w:cs="Arial"/>
          <w:lang w:eastAsia="en-US"/>
        </w:rPr>
        <w:t>,</w:t>
      </w:r>
    </w:p>
    <w:p w:rsidR="00BF6A2A" w:rsidRPr="00BF6A2A" w:rsidRDefault="00BF6A2A" w:rsidP="001F5801">
      <w:pPr>
        <w:jc w:val="both"/>
        <w:rPr>
          <w:rFonts w:cs="Arial"/>
          <w:lang w:eastAsia="en-US"/>
        </w:rPr>
      </w:pPr>
    </w:p>
    <w:p w:rsidR="00BF6A2A" w:rsidRPr="00BF6A2A" w:rsidRDefault="00BF6A2A" w:rsidP="001F5801">
      <w:pPr>
        <w:jc w:val="both"/>
        <w:rPr>
          <w:rFonts w:cs="Arial"/>
          <w:lang w:eastAsia="en-US"/>
        </w:rPr>
      </w:pPr>
      <w:r w:rsidRPr="00BF6A2A">
        <w:rPr>
          <w:rFonts w:cs="Arial"/>
          <w:lang w:eastAsia="en-US"/>
        </w:rPr>
        <w:t xml:space="preserve">izjavljamo, da </w:t>
      </w:r>
      <w:r w:rsidRPr="00BF6A2A">
        <w:rPr>
          <w:rFonts w:cs="Arial"/>
          <w:bCs/>
          <w:lang w:eastAsia="en-US"/>
        </w:rPr>
        <w:t>Občini Ajdovščina, Cesta 5. maja 6a, 5270 Ajdovščina</w:t>
      </w:r>
      <w:r w:rsidRPr="00BF6A2A">
        <w:rPr>
          <w:rFonts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BF6A2A" w:rsidRPr="00BF6A2A" w:rsidRDefault="00BF6A2A" w:rsidP="001F5801">
      <w:pPr>
        <w:keepNext/>
        <w:outlineLvl w:val="1"/>
        <w:rPr>
          <w:rFonts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BF6A2A" w:rsidRPr="00BF6A2A" w:rsidTr="0026365C">
        <w:trPr>
          <w:trHeight w:val="506"/>
        </w:trPr>
        <w:tc>
          <w:tcPr>
            <w:tcW w:w="2934" w:type="dxa"/>
          </w:tcPr>
          <w:p w:rsidR="00BF6A2A" w:rsidRPr="0026365C" w:rsidRDefault="0026365C" w:rsidP="001F5801">
            <w:pPr>
              <w:outlineLvl w:val="5"/>
              <w:rPr>
                <w:rFonts w:cs="Arial"/>
                <w:b/>
                <w:bCs/>
                <w:lang w:eastAsia="en-US"/>
              </w:rPr>
            </w:pPr>
            <w:bookmarkStart w:id="101" w:name="_Toc401742361"/>
            <w:r>
              <w:rPr>
                <w:rFonts w:cs="Arial"/>
                <w:b/>
                <w:bCs/>
                <w:lang w:eastAsia="en-US"/>
              </w:rPr>
              <w:t>Firma gospodarskega subjekta</w:t>
            </w:r>
            <w:bookmarkEnd w:id="101"/>
            <w:r>
              <w:rPr>
                <w:rFonts w:cs="Arial"/>
                <w:b/>
                <w:bCs/>
                <w:lang w:eastAsia="en-US"/>
              </w:rPr>
              <w:t>:</w:t>
            </w:r>
          </w:p>
        </w:tc>
        <w:tc>
          <w:tcPr>
            <w:tcW w:w="6138" w:type="dxa"/>
          </w:tcPr>
          <w:p w:rsidR="00BF6A2A" w:rsidRPr="00BF6A2A" w:rsidRDefault="00BF6A2A" w:rsidP="001F5801">
            <w:pPr>
              <w:rPr>
                <w:rFonts w:cs="Arial"/>
                <w:lang w:eastAsia="en-US"/>
              </w:rPr>
            </w:pPr>
          </w:p>
        </w:tc>
      </w:tr>
      <w:tr w:rsidR="00BF6A2A" w:rsidRPr="00BF6A2A" w:rsidTr="0026365C">
        <w:trPr>
          <w:trHeight w:val="506"/>
        </w:trPr>
        <w:tc>
          <w:tcPr>
            <w:tcW w:w="2934" w:type="dxa"/>
          </w:tcPr>
          <w:p w:rsidR="00BF6A2A" w:rsidRPr="00BF6A2A" w:rsidRDefault="00BF6A2A" w:rsidP="001F5801">
            <w:pPr>
              <w:rPr>
                <w:rFonts w:cs="Arial"/>
                <w:lang w:eastAsia="en-US"/>
              </w:rPr>
            </w:pPr>
            <w:r w:rsidRPr="00BF6A2A">
              <w:rPr>
                <w:rFonts w:cs="Arial"/>
                <w:lang w:eastAsia="en-US"/>
              </w:rPr>
              <w:t>Sedež:</w:t>
            </w:r>
          </w:p>
        </w:tc>
        <w:tc>
          <w:tcPr>
            <w:tcW w:w="6138" w:type="dxa"/>
          </w:tcPr>
          <w:p w:rsidR="00BF6A2A" w:rsidRPr="00BF6A2A" w:rsidRDefault="00BF6A2A" w:rsidP="001F5801">
            <w:pPr>
              <w:rPr>
                <w:rFonts w:cs="Arial"/>
                <w:lang w:eastAsia="en-US"/>
              </w:rPr>
            </w:pPr>
          </w:p>
        </w:tc>
      </w:tr>
      <w:tr w:rsidR="00BF6A2A" w:rsidRPr="00BF6A2A" w:rsidTr="0026365C">
        <w:trPr>
          <w:trHeight w:val="506"/>
        </w:trPr>
        <w:tc>
          <w:tcPr>
            <w:tcW w:w="2934" w:type="dxa"/>
          </w:tcPr>
          <w:p w:rsidR="00BF6A2A" w:rsidRPr="00BF6A2A" w:rsidRDefault="00BF6A2A" w:rsidP="001F5801">
            <w:pPr>
              <w:rPr>
                <w:rFonts w:cs="Arial"/>
                <w:lang w:eastAsia="en-US"/>
              </w:rPr>
            </w:pPr>
            <w:r w:rsidRPr="00BF6A2A">
              <w:rPr>
                <w:rFonts w:cs="Arial"/>
                <w:lang w:eastAsia="en-US"/>
              </w:rPr>
              <w:t>Poštna številka in kraj:</w:t>
            </w:r>
          </w:p>
        </w:tc>
        <w:tc>
          <w:tcPr>
            <w:tcW w:w="6138" w:type="dxa"/>
          </w:tcPr>
          <w:p w:rsidR="00BF6A2A" w:rsidRPr="00BF6A2A" w:rsidRDefault="00BF6A2A" w:rsidP="001F5801">
            <w:pPr>
              <w:rPr>
                <w:rFonts w:cs="Arial"/>
                <w:lang w:eastAsia="en-US"/>
              </w:rPr>
            </w:pPr>
          </w:p>
        </w:tc>
      </w:tr>
      <w:tr w:rsidR="00BF6A2A" w:rsidRPr="00BF6A2A" w:rsidTr="0026365C">
        <w:trPr>
          <w:trHeight w:val="506"/>
        </w:trPr>
        <w:tc>
          <w:tcPr>
            <w:tcW w:w="2934" w:type="dxa"/>
          </w:tcPr>
          <w:p w:rsidR="00BF6A2A" w:rsidRPr="00BF6A2A" w:rsidRDefault="00BF6A2A" w:rsidP="001F5801">
            <w:pPr>
              <w:rPr>
                <w:rFonts w:cs="Arial"/>
                <w:lang w:eastAsia="en-US"/>
              </w:rPr>
            </w:pPr>
            <w:r w:rsidRPr="00BF6A2A">
              <w:rPr>
                <w:rFonts w:cs="Arial"/>
                <w:lang w:eastAsia="en-US"/>
              </w:rPr>
              <w:t>Občina sedeža ponudnika:</w:t>
            </w:r>
          </w:p>
        </w:tc>
        <w:tc>
          <w:tcPr>
            <w:tcW w:w="6138" w:type="dxa"/>
          </w:tcPr>
          <w:p w:rsidR="00BF6A2A" w:rsidRPr="00BF6A2A" w:rsidRDefault="00BF6A2A" w:rsidP="001F5801">
            <w:pPr>
              <w:rPr>
                <w:rFonts w:cs="Arial"/>
                <w:lang w:eastAsia="en-US"/>
              </w:rPr>
            </w:pPr>
          </w:p>
        </w:tc>
      </w:tr>
      <w:tr w:rsidR="00BF6A2A" w:rsidRPr="00BF6A2A" w:rsidTr="0026365C">
        <w:trPr>
          <w:trHeight w:val="506"/>
        </w:trPr>
        <w:tc>
          <w:tcPr>
            <w:tcW w:w="2934" w:type="dxa"/>
          </w:tcPr>
          <w:p w:rsidR="00BF6A2A" w:rsidRPr="00BF6A2A" w:rsidRDefault="00BF6A2A" w:rsidP="001F5801">
            <w:pPr>
              <w:rPr>
                <w:rFonts w:cs="Arial"/>
                <w:lang w:eastAsia="en-US"/>
              </w:rPr>
            </w:pPr>
            <w:r w:rsidRPr="00BF6A2A">
              <w:rPr>
                <w:rFonts w:cs="Arial"/>
                <w:lang w:eastAsia="en-US"/>
              </w:rPr>
              <w:t>Davčna številka:</w:t>
            </w:r>
          </w:p>
        </w:tc>
        <w:tc>
          <w:tcPr>
            <w:tcW w:w="6138" w:type="dxa"/>
          </w:tcPr>
          <w:p w:rsidR="00BF6A2A" w:rsidRPr="00BF6A2A" w:rsidRDefault="00BF6A2A" w:rsidP="001F5801">
            <w:pPr>
              <w:rPr>
                <w:rFonts w:cs="Arial"/>
                <w:lang w:eastAsia="en-US"/>
              </w:rPr>
            </w:pPr>
          </w:p>
        </w:tc>
      </w:tr>
      <w:tr w:rsidR="00BF6A2A" w:rsidRPr="00BF6A2A" w:rsidTr="0026365C">
        <w:trPr>
          <w:trHeight w:val="506"/>
        </w:trPr>
        <w:tc>
          <w:tcPr>
            <w:tcW w:w="2934" w:type="dxa"/>
          </w:tcPr>
          <w:p w:rsidR="00BF6A2A" w:rsidRPr="00BF6A2A" w:rsidRDefault="00BF6A2A" w:rsidP="001F5801">
            <w:pPr>
              <w:rPr>
                <w:rFonts w:cs="Arial"/>
                <w:lang w:eastAsia="en-US"/>
              </w:rPr>
            </w:pPr>
            <w:r w:rsidRPr="00BF6A2A">
              <w:rPr>
                <w:rFonts w:cs="Arial"/>
                <w:lang w:eastAsia="en-US"/>
              </w:rPr>
              <w:t>Matična številka:</w:t>
            </w:r>
          </w:p>
        </w:tc>
        <w:tc>
          <w:tcPr>
            <w:tcW w:w="6138" w:type="dxa"/>
          </w:tcPr>
          <w:p w:rsidR="00BF6A2A" w:rsidRPr="00BF6A2A" w:rsidRDefault="00BF6A2A" w:rsidP="001F5801">
            <w:pPr>
              <w:rPr>
                <w:rFonts w:cs="Arial"/>
                <w:lang w:eastAsia="en-US"/>
              </w:rPr>
            </w:pPr>
          </w:p>
        </w:tc>
      </w:tr>
      <w:tr w:rsidR="00BF6A2A" w:rsidRPr="00BF6A2A" w:rsidTr="0026365C">
        <w:trPr>
          <w:trHeight w:val="506"/>
        </w:trPr>
        <w:tc>
          <w:tcPr>
            <w:tcW w:w="2934" w:type="dxa"/>
          </w:tcPr>
          <w:p w:rsidR="00BF6A2A" w:rsidRPr="00BF6A2A" w:rsidRDefault="00BF6A2A" w:rsidP="001F5801">
            <w:pPr>
              <w:rPr>
                <w:rFonts w:cs="Arial"/>
                <w:lang w:eastAsia="en-US"/>
              </w:rPr>
            </w:pPr>
            <w:r w:rsidRPr="00BF6A2A">
              <w:rPr>
                <w:rFonts w:cs="Arial"/>
                <w:lang w:eastAsia="en-US"/>
              </w:rPr>
              <w:t>Številka vpisa v sodni register:</w:t>
            </w:r>
          </w:p>
        </w:tc>
        <w:tc>
          <w:tcPr>
            <w:tcW w:w="6138" w:type="dxa"/>
          </w:tcPr>
          <w:p w:rsidR="00BF6A2A" w:rsidRPr="00BF6A2A" w:rsidRDefault="00BF6A2A" w:rsidP="001F5801">
            <w:pPr>
              <w:rPr>
                <w:rFonts w:cs="Arial"/>
                <w:lang w:eastAsia="en-US"/>
              </w:rPr>
            </w:pPr>
          </w:p>
        </w:tc>
      </w:tr>
    </w:tbl>
    <w:p w:rsidR="00BF6A2A" w:rsidRPr="00BF6A2A" w:rsidRDefault="00BF6A2A" w:rsidP="001F5801">
      <w:pPr>
        <w:rPr>
          <w:rFonts w:cs="Arial"/>
          <w:lang w:eastAsia="en-US"/>
        </w:rPr>
      </w:pPr>
    </w:p>
    <w:p w:rsidR="004B1AD6" w:rsidRDefault="004B1AD6" w:rsidP="001F5801">
      <w:pPr>
        <w:rPr>
          <w:rFonts w:cs="Arial"/>
        </w:rPr>
      </w:pPr>
    </w:p>
    <w:p w:rsidR="00BF6A2A" w:rsidRPr="00A753BB" w:rsidRDefault="00BF6A2A" w:rsidP="001F5801">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3242A" w:rsidRPr="00A753BB" w:rsidTr="00537A08">
        <w:trPr>
          <w:trHeight w:val="737"/>
        </w:trPr>
        <w:tc>
          <w:tcPr>
            <w:tcW w:w="2162" w:type="dxa"/>
          </w:tcPr>
          <w:p w:rsidR="0063242A" w:rsidRPr="00A753BB" w:rsidRDefault="0063242A" w:rsidP="001F5801">
            <w:pPr>
              <w:rPr>
                <w:rFonts w:cs="Arial"/>
              </w:rPr>
            </w:pPr>
            <w:r w:rsidRPr="00A753BB">
              <w:rPr>
                <w:rFonts w:cs="Arial"/>
              </w:rPr>
              <w:t>KRAJ</w:t>
            </w:r>
          </w:p>
          <w:p w:rsidR="0063242A" w:rsidRPr="00A753BB" w:rsidRDefault="0063242A" w:rsidP="001F5801">
            <w:pPr>
              <w:rPr>
                <w:rFonts w:cs="Arial"/>
              </w:rPr>
            </w:pPr>
          </w:p>
        </w:tc>
        <w:tc>
          <w:tcPr>
            <w:tcW w:w="2410" w:type="dxa"/>
            <w:vMerge w:val="restart"/>
          </w:tcPr>
          <w:p w:rsidR="0063242A" w:rsidRPr="00A753BB" w:rsidRDefault="0063242A" w:rsidP="001F5801">
            <w:pPr>
              <w:rPr>
                <w:rFonts w:cs="Arial"/>
              </w:rPr>
            </w:pPr>
            <w:r w:rsidRPr="00A753BB">
              <w:rPr>
                <w:rFonts w:cs="Arial"/>
              </w:rPr>
              <w:t>ŽIG</w:t>
            </w:r>
          </w:p>
        </w:tc>
        <w:tc>
          <w:tcPr>
            <w:tcW w:w="4500" w:type="dxa"/>
            <w:vMerge w:val="restart"/>
          </w:tcPr>
          <w:p w:rsidR="0063242A" w:rsidRPr="00A753BB" w:rsidRDefault="00925128" w:rsidP="001F5801">
            <w:pPr>
              <w:rPr>
                <w:rFonts w:cs="Arial"/>
              </w:rPr>
            </w:pPr>
            <w:r w:rsidRPr="00A753BB">
              <w:rPr>
                <w:rFonts w:cs="Arial"/>
              </w:rPr>
              <w:t>GOSPODARSKI SUBJEKT</w:t>
            </w:r>
          </w:p>
          <w:p w:rsidR="00207ADC" w:rsidRPr="00A753BB" w:rsidRDefault="0063242A" w:rsidP="001F5801">
            <w:pPr>
              <w:rPr>
                <w:rFonts w:cs="Arial"/>
              </w:rPr>
            </w:pPr>
            <w:r w:rsidRPr="00A753BB">
              <w:rPr>
                <w:rFonts w:cs="Arial"/>
              </w:rPr>
              <w:t>ime i</w:t>
            </w:r>
            <w:r w:rsidR="009B3612" w:rsidRPr="00A753BB">
              <w:rPr>
                <w:rFonts w:cs="Arial"/>
              </w:rPr>
              <w:t>n priimek zakonitega zastopnika</w:t>
            </w:r>
            <w:r w:rsidRPr="00A753BB">
              <w:rPr>
                <w:rFonts w:cs="Arial"/>
              </w:rPr>
              <w:t xml:space="preserve"> </w:t>
            </w:r>
          </w:p>
          <w:p w:rsidR="0063242A" w:rsidRPr="00A753BB" w:rsidRDefault="0063242A" w:rsidP="001F5801">
            <w:pPr>
              <w:rPr>
                <w:rFonts w:cs="Arial"/>
              </w:rPr>
            </w:pPr>
            <w:r w:rsidRPr="00A753BB">
              <w:rPr>
                <w:rFonts w:cs="Arial"/>
              </w:rPr>
              <w:t>in podpis</w:t>
            </w:r>
          </w:p>
        </w:tc>
      </w:tr>
      <w:tr w:rsidR="0063242A" w:rsidRPr="00A753BB" w:rsidTr="00537A08">
        <w:trPr>
          <w:trHeight w:val="737"/>
        </w:trPr>
        <w:tc>
          <w:tcPr>
            <w:tcW w:w="2162" w:type="dxa"/>
          </w:tcPr>
          <w:p w:rsidR="0063242A" w:rsidRPr="00A753BB" w:rsidRDefault="0063242A" w:rsidP="001F5801">
            <w:pPr>
              <w:rPr>
                <w:rFonts w:cs="Arial"/>
              </w:rPr>
            </w:pPr>
            <w:r w:rsidRPr="00A753BB">
              <w:rPr>
                <w:rFonts w:cs="Arial"/>
              </w:rPr>
              <w:t>DATUM</w:t>
            </w:r>
          </w:p>
        </w:tc>
        <w:tc>
          <w:tcPr>
            <w:tcW w:w="2410" w:type="dxa"/>
            <w:vMerge/>
            <w:vAlign w:val="bottom"/>
          </w:tcPr>
          <w:p w:rsidR="0063242A" w:rsidRPr="00A753BB" w:rsidRDefault="0063242A" w:rsidP="001F5801">
            <w:pPr>
              <w:rPr>
                <w:rFonts w:cs="Arial"/>
              </w:rPr>
            </w:pPr>
          </w:p>
        </w:tc>
        <w:tc>
          <w:tcPr>
            <w:tcW w:w="4500" w:type="dxa"/>
            <w:vMerge/>
            <w:shd w:val="pct10" w:color="auto" w:fill="auto"/>
            <w:vAlign w:val="bottom"/>
          </w:tcPr>
          <w:p w:rsidR="0063242A" w:rsidRPr="00A753BB" w:rsidRDefault="0063242A" w:rsidP="001F5801">
            <w:pPr>
              <w:rPr>
                <w:rFonts w:cs="Arial"/>
              </w:rPr>
            </w:pPr>
          </w:p>
        </w:tc>
      </w:tr>
    </w:tbl>
    <w:p w:rsidR="004B1AD6" w:rsidRPr="00A753BB" w:rsidRDefault="004B1AD6" w:rsidP="001F5801">
      <w:pPr>
        <w:rPr>
          <w:rFonts w:cs="Arial"/>
        </w:rPr>
      </w:pPr>
    </w:p>
    <w:p w:rsidR="004B1AD6" w:rsidRPr="00A753BB" w:rsidRDefault="004B1AD6" w:rsidP="001F5801">
      <w:pPr>
        <w:rPr>
          <w:rFonts w:cs="Arial"/>
        </w:rPr>
      </w:pPr>
    </w:p>
    <w:p w:rsidR="004B1AD6" w:rsidRPr="00A753BB" w:rsidRDefault="004B1AD6" w:rsidP="001F5801">
      <w:pPr>
        <w:rPr>
          <w:rFonts w:cs="Arial"/>
        </w:rPr>
      </w:pPr>
    </w:p>
    <w:p w:rsidR="00237E7C" w:rsidRDefault="00237E7C" w:rsidP="001F5801">
      <w:pPr>
        <w:rPr>
          <w:rFonts w:cs="Arial"/>
        </w:rPr>
      </w:pPr>
      <w:r>
        <w:rPr>
          <w:rFonts w:cs="Arial"/>
        </w:rPr>
        <w:br w:type="page"/>
      </w:r>
    </w:p>
    <w:p w:rsidR="00237E7C" w:rsidRDefault="00237E7C" w:rsidP="00A56EF6">
      <w:pPr>
        <w:pStyle w:val="javnanaroilapodnaslov"/>
        <w:framePr w:wrap="auto" w:vAnchor="margin" w:yAlign="inline"/>
        <w:numPr>
          <w:ilvl w:val="1"/>
          <w:numId w:val="63"/>
        </w:numPr>
        <w:spacing w:before="0" w:after="0"/>
      </w:pPr>
      <w:bookmarkStart w:id="102" w:name="_Toc488840020"/>
      <w:proofErr w:type="spellStart"/>
      <w:r>
        <w:lastRenderedPageBreak/>
        <w:t>obr</w:t>
      </w:r>
      <w:proofErr w:type="spellEnd"/>
      <w:r>
        <w:t>.</w:t>
      </w:r>
      <w:r w:rsidR="00A66760">
        <w:rPr>
          <w:lang w:val="sl-SI"/>
        </w:rPr>
        <w:t xml:space="preserve"> </w:t>
      </w:r>
      <w:r>
        <w:rPr>
          <w:lang w:val="sl-SI"/>
        </w:rPr>
        <w:t xml:space="preserve"> –</w:t>
      </w:r>
      <w:r>
        <w:t xml:space="preserve"> </w:t>
      </w:r>
      <w:r>
        <w:rPr>
          <w:lang w:val="sl-SI"/>
        </w:rPr>
        <w:t>Pooblastilo odgovorne osebe</w:t>
      </w:r>
      <w:r w:rsidR="001C6472">
        <w:rPr>
          <w:lang w:val="sl-SI"/>
        </w:rPr>
        <w:t xml:space="preserve"> za pridobitev osebnih podatkov</w:t>
      </w:r>
      <w:bookmarkEnd w:id="102"/>
    </w:p>
    <w:p w:rsidR="004B1AD6" w:rsidRPr="00A753BB" w:rsidRDefault="004B1AD6" w:rsidP="001F5801">
      <w:pPr>
        <w:jc w:val="both"/>
        <w:rPr>
          <w:rFonts w:cs="Arial"/>
        </w:rPr>
      </w:pPr>
    </w:p>
    <w:p w:rsidR="001C6472" w:rsidRPr="001C6472" w:rsidRDefault="001C6472" w:rsidP="001F5801">
      <w:pPr>
        <w:jc w:val="both"/>
        <w:rPr>
          <w:rFonts w:cs="Arial"/>
          <w:lang w:eastAsia="x-none"/>
        </w:rPr>
      </w:pPr>
      <w:r w:rsidRPr="001C6472">
        <w:rPr>
          <w:rFonts w:cs="Arial"/>
          <w:b/>
          <w:lang w:eastAsia="x-none"/>
        </w:rPr>
        <w:t>POOBLASTITELJ</w:t>
      </w:r>
      <w:r w:rsidR="004A550D">
        <w:rPr>
          <w:rFonts w:cs="Arial"/>
          <w:lang w:eastAsia="x-none"/>
        </w:rPr>
        <w:t xml:space="preserve"> (</w:t>
      </w:r>
      <w:r w:rsidRPr="001C6472">
        <w:rPr>
          <w:rFonts w:cs="Arial"/>
          <w:lang w:eastAsia="x-none"/>
        </w:rPr>
        <w:t>ime in priimek</w:t>
      </w:r>
      <w:r w:rsidR="004A550D">
        <w:rPr>
          <w:rFonts w:cs="Arial"/>
          <w:lang w:eastAsia="x-none"/>
        </w:rPr>
        <w:t xml:space="preserve">) </w:t>
      </w:r>
      <w:r w:rsidRPr="001C6472">
        <w:rPr>
          <w:rFonts w:cs="Arial"/>
          <w:lang w:eastAsia="x-none"/>
        </w:rPr>
        <w:t>______________________________</w:t>
      </w:r>
      <w:r w:rsidR="004A550D">
        <w:rPr>
          <w:rFonts w:cs="Arial"/>
          <w:lang w:eastAsia="x-none"/>
        </w:rPr>
        <w:t>_______________</w:t>
      </w:r>
      <w:r w:rsidRPr="001C6472">
        <w:rPr>
          <w:rFonts w:cs="Arial"/>
          <w:lang w:eastAsia="x-none"/>
        </w:rPr>
        <w:t>, ki ima v gospodarskem subjektu _______________________________________________, matična številka gospodarskega subjekta ________</w:t>
      </w:r>
      <w:r w:rsidR="004A550D">
        <w:rPr>
          <w:rFonts w:cs="Arial"/>
          <w:lang w:eastAsia="x-none"/>
        </w:rPr>
        <w:t>_____</w:t>
      </w:r>
      <w:r w:rsidRPr="001C6472">
        <w:rPr>
          <w:rFonts w:cs="Arial"/>
          <w:lang w:eastAsia="x-none"/>
        </w:rPr>
        <w:t>,</w:t>
      </w:r>
      <w:r w:rsidR="004A550D">
        <w:rPr>
          <w:rFonts w:cs="Arial"/>
          <w:lang w:eastAsia="x-none"/>
        </w:rPr>
        <w:t xml:space="preserve"> </w:t>
      </w:r>
      <w:r w:rsidRPr="001C6472">
        <w:rPr>
          <w:rFonts w:cs="Arial"/>
          <w:lang w:eastAsia="x-none"/>
        </w:rPr>
        <w:t xml:space="preserve">funkcijo osebe članice upravnega, vodstvenega ali nadzornega organa tega gospodarskega subjekta ali ki ima pooblastila za njegovo zastopanje ali odločanje ali nadzor v njem, </w:t>
      </w:r>
      <w:r w:rsidRPr="001C6472">
        <w:rPr>
          <w:rFonts w:cs="Arial"/>
          <w:lang w:eastAsia="en-US"/>
        </w:rPr>
        <w:t>v zvezi z javnim naročilom »</w:t>
      </w:r>
      <w:r w:rsidR="00CD49C7">
        <w:rPr>
          <w:rFonts w:cs="Arial"/>
          <w:b/>
          <w:lang w:eastAsia="en-US"/>
        </w:rPr>
        <w:t xml:space="preserve">Ureditev starega mestnega jedra - </w:t>
      </w:r>
      <w:proofErr w:type="spellStart"/>
      <w:r w:rsidR="00CD49C7">
        <w:rPr>
          <w:rFonts w:cs="Arial"/>
          <w:b/>
          <w:lang w:eastAsia="en-US"/>
        </w:rPr>
        <w:t>Kastre</w:t>
      </w:r>
      <w:proofErr w:type="spellEnd"/>
      <w:r w:rsidR="00CD49C7">
        <w:rPr>
          <w:rFonts w:cs="Arial"/>
          <w:b/>
          <w:lang w:eastAsia="en-US"/>
        </w:rPr>
        <w:t xml:space="preserve"> v Ajdovščini - 1. faza</w:t>
      </w:r>
      <w:r w:rsidRPr="001C6472">
        <w:rPr>
          <w:rFonts w:cs="Arial"/>
          <w:lang w:eastAsia="en-US"/>
        </w:rPr>
        <w:t>«, objavljenem na portalu j</w:t>
      </w:r>
      <w:r w:rsidR="00BF6A2A">
        <w:rPr>
          <w:rFonts w:cs="Arial"/>
          <w:lang w:eastAsia="en-US"/>
        </w:rPr>
        <w:t>avn</w:t>
      </w:r>
      <w:r w:rsidR="00A778F4">
        <w:rPr>
          <w:rFonts w:cs="Arial"/>
          <w:lang w:eastAsia="en-US"/>
        </w:rPr>
        <w:t xml:space="preserve">ih naročil, </w:t>
      </w:r>
      <w:proofErr w:type="spellStart"/>
      <w:r w:rsidR="00A778F4">
        <w:rPr>
          <w:rFonts w:cs="Arial"/>
          <w:lang w:eastAsia="en-US"/>
        </w:rPr>
        <w:t>zap</w:t>
      </w:r>
      <w:proofErr w:type="spellEnd"/>
      <w:r w:rsidR="00A778F4">
        <w:rPr>
          <w:rFonts w:cs="Arial"/>
          <w:lang w:eastAsia="en-US"/>
        </w:rPr>
        <w:t>. št. JN007081</w:t>
      </w:r>
      <w:r w:rsidR="00FF2CA1">
        <w:rPr>
          <w:rFonts w:cs="Arial"/>
          <w:lang w:eastAsia="en-US"/>
        </w:rPr>
        <w:t>/2017-B</w:t>
      </w:r>
      <w:r w:rsidR="00926B30">
        <w:rPr>
          <w:rFonts w:cs="Arial"/>
          <w:lang w:eastAsia="en-US"/>
        </w:rPr>
        <w:t>01, z</w:t>
      </w:r>
      <w:r w:rsidR="00A778F4">
        <w:rPr>
          <w:rFonts w:cs="Arial"/>
          <w:lang w:eastAsia="en-US"/>
        </w:rPr>
        <w:t xml:space="preserve"> dne 26</w:t>
      </w:r>
      <w:r w:rsidR="00485BCF">
        <w:rPr>
          <w:rFonts w:cs="Arial"/>
          <w:lang w:eastAsia="en-US"/>
        </w:rPr>
        <w:t>.</w:t>
      </w:r>
      <w:r w:rsidR="00A778F4">
        <w:rPr>
          <w:rFonts w:cs="Arial"/>
          <w:lang w:eastAsia="en-US"/>
        </w:rPr>
        <w:t xml:space="preserve"> 7</w:t>
      </w:r>
      <w:r w:rsidR="00926B30">
        <w:rPr>
          <w:rFonts w:cs="Arial"/>
          <w:lang w:eastAsia="en-US"/>
        </w:rPr>
        <w:t>.</w:t>
      </w:r>
      <w:r w:rsidR="00A778F4">
        <w:rPr>
          <w:rFonts w:cs="Arial"/>
          <w:lang w:eastAsia="en-US"/>
        </w:rPr>
        <w:t xml:space="preserve"> </w:t>
      </w:r>
      <w:r w:rsidR="00BF6A2A">
        <w:rPr>
          <w:rFonts w:cs="Arial"/>
          <w:lang w:eastAsia="en-US"/>
        </w:rPr>
        <w:t>2017</w:t>
      </w:r>
      <w:r w:rsidRPr="001C6472">
        <w:rPr>
          <w:rFonts w:cs="Arial"/>
          <w:lang w:eastAsia="en-US"/>
        </w:rPr>
        <w:t>,</w:t>
      </w:r>
      <w:r w:rsidRPr="001C6472">
        <w:rPr>
          <w:rFonts w:cs="Arial"/>
          <w:lang w:eastAsia="x-none"/>
        </w:rPr>
        <w:t xml:space="preserve"> </w:t>
      </w:r>
      <w:r w:rsidRPr="001C6472">
        <w:rPr>
          <w:rFonts w:cs="Arial"/>
          <w:lang w:eastAsia="en-US"/>
        </w:rPr>
        <w:t xml:space="preserve">izjavljam, da naročniku </w:t>
      </w:r>
      <w:r w:rsidRPr="001C6472">
        <w:rPr>
          <w:rFonts w:cs="Arial"/>
          <w:bCs/>
          <w:lang w:eastAsia="en-US"/>
        </w:rPr>
        <w:t>Občini Ajdovščina, Cesta 5. maja 6a, 5270 Ajdovščina</w:t>
      </w:r>
      <w:r w:rsidRPr="001C6472">
        <w:rPr>
          <w:rFonts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1C6472" w:rsidRPr="001C6472" w:rsidRDefault="001C6472" w:rsidP="001F5801">
      <w:pPr>
        <w:rPr>
          <w:rFonts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1C6472" w:rsidRPr="001C6472" w:rsidTr="004A550D">
        <w:trPr>
          <w:trHeight w:val="506"/>
        </w:trPr>
        <w:tc>
          <w:tcPr>
            <w:tcW w:w="2592" w:type="dxa"/>
          </w:tcPr>
          <w:p w:rsidR="001C6472" w:rsidRPr="001C6472" w:rsidRDefault="004A550D" w:rsidP="001F5801">
            <w:pPr>
              <w:outlineLvl w:val="5"/>
              <w:rPr>
                <w:rFonts w:cs="Arial"/>
                <w:b/>
                <w:bCs/>
                <w:lang w:eastAsia="en-US"/>
              </w:rPr>
            </w:pPr>
            <w:bookmarkStart w:id="103" w:name="_Toc401742364"/>
            <w:r>
              <w:rPr>
                <w:rFonts w:cs="Arial"/>
                <w:b/>
                <w:bCs/>
                <w:lang w:eastAsia="en-US"/>
              </w:rPr>
              <w:t>Ime in priimek odgovorne osebe</w:t>
            </w:r>
            <w:r w:rsidR="001C6472" w:rsidRPr="001C6472">
              <w:rPr>
                <w:rFonts w:cs="Arial"/>
                <w:b/>
                <w:bCs/>
                <w:lang w:eastAsia="en-US"/>
              </w:rPr>
              <w:t>:</w:t>
            </w:r>
            <w:bookmarkEnd w:id="103"/>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EMŠO:</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Datum rojstva:</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Kraj rojstva:</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Občina rojstva:</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Država rojstva:</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Ulica (naslov stalnega prebivališča):</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Poštna številka in kraj stalnega prebivališča:</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Državljanstvo:</w:t>
            </w:r>
          </w:p>
        </w:tc>
        <w:tc>
          <w:tcPr>
            <w:tcW w:w="6480" w:type="dxa"/>
          </w:tcPr>
          <w:p w:rsidR="001C6472" w:rsidRPr="001C6472" w:rsidRDefault="001C6472" w:rsidP="001F5801">
            <w:pPr>
              <w:rPr>
                <w:rFonts w:cs="Arial"/>
                <w:lang w:eastAsia="en-US"/>
              </w:rPr>
            </w:pPr>
          </w:p>
        </w:tc>
      </w:tr>
      <w:tr w:rsidR="001C6472" w:rsidRPr="001C6472" w:rsidTr="004A550D">
        <w:trPr>
          <w:trHeight w:val="506"/>
        </w:trPr>
        <w:tc>
          <w:tcPr>
            <w:tcW w:w="2592" w:type="dxa"/>
          </w:tcPr>
          <w:p w:rsidR="001C6472" w:rsidRPr="001C6472" w:rsidRDefault="001C6472" w:rsidP="001F5801">
            <w:pPr>
              <w:rPr>
                <w:rFonts w:cs="Arial"/>
                <w:lang w:eastAsia="en-US"/>
              </w:rPr>
            </w:pPr>
            <w:r w:rsidRPr="001C6472">
              <w:rPr>
                <w:rFonts w:cs="Arial"/>
                <w:lang w:eastAsia="en-US"/>
              </w:rPr>
              <w:t>Prejšnji priimek:</w:t>
            </w:r>
          </w:p>
        </w:tc>
        <w:tc>
          <w:tcPr>
            <w:tcW w:w="6480" w:type="dxa"/>
          </w:tcPr>
          <w:p w:rsidR="001C6472" w:rsidRPr="001C6472" w:rsidRDefault="001C6472" w:rsidP="001F5801">
            <w:pPr>
              <w:rPr>
                <w:rFonts w:cs="Arial"/>
                <w:lang w:eastAsia="en-US"/>
              </w:rPr>
            </w:pPr>
          </w:p>
        </w:tc>
      </w:tr>
    </w:tbl>
    <w:p w:rsidR="00BF6A2A" w:rsidRPr="004A550D" w:rsidRDefault="00BF6A2A" w:rsidP="001F5801">
      <w:pPr>
        <w:rPr>
          <w:rFonts w:cs="Arial"/>
          <w:i/>
          <w:sz w:val="20"/>
          <w:szCs w:val="20"/>
          <w:lang w:eastAsia="en-US"/>
        </w:rPr>
      </w:pPr>
    </w:p>
    <w:p w:rsidR="001C6472" w:rsidRPr="004A550D" w:rsidRDefault="001C6472" w:rsidP="001F5801">
      <w:pPr>
        <w:jc w:val="both"/>
        <w:rPr>
          <w:rFonts w:cs="Arial"/>
          <w:i/>
          <w:sz w:val="20"/>
          <w:szCs w:val="20"/>
          <w:lang w:eastAsia="en-US"/>
        </w:rPr>
      </w:pPr>
      <w:r w:rsidRPr="004A550D">
        <w:rPr>
          <w:rFonts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1C6472" w:rsidRPr="004A550D" w:rsidRDefault="001C6472" w:rsidP="001F5801">
      <w:pPr>
        <w:jc w:val="both"/>
        <w:rPr>
          <w:rFonts w:cs="Arial"/>
          <w:i/>
          <w:sz w:val="20"/>
          <w:szCs w:val="20"/>
          <w:lang w:eastAsia="x-none"/>
        </w:rPr>
      </w:pPr>
      <w:r w:rsidRPr="004A550D">
        <w:rPr>
          <w:rFonts w:cs="Arial"/>
          <w:i/>
          <w:sz w:val="20"/>
          <w:szCs w:val="20"/>
          <w:lang w:eastAsia="en-US"/>
        </w:rPr>
        <w:t xml:space="preserve">Obrazec mora </w:t>
      </w:r>
      <w:r w:rsidRPr="004A550D">
        <w:rPr>
          <w:rFonts w:cs="Arial"/>
          <w:b/>
          <w:i/>
          <w:sz w:val="20"/>
          <w:szCs w:val="20"/>
          <w:u w:val="single"/>
          <w:lang w:eastAsia="en-US"/>
        </w:rPr>
        <w:t>obvezno osebno podpisati oseba</w:t>
      </w:r>
      <w:r w:rsidRPr="004A550D">
        <w:rPr>
          <w:rFonts w:cs="Arial"/>
          <w:i/>
          <w:sz w:val="20"/>
          <w:szCs w:val="20"/>
          <w:lang w:eastAsia="en-US"/>
        </w:rPr>
        <w:t xml:space="preserve"> članica upravnega, vodstvenega ali nadzornega organa tega gospodarskega subjekta ali ki ima pooblastila za njegovo zastopanje ali odločanje ali nadzor v njem, </w:t>
      </w:r>
      <w:r w:rsidRPr="004A550D">
        <w:rPr>
          <w:rFonts w:cs="Arial"/>
          <w:b/>
          <w:i/>
          <w:sz w:val="20"/>
          <w:szCs w:val="20"/>
          <w:u w:val="single"/>
          <w:lang w:eastAsia="en-US"/>
        </w:rPr>
        <w:t>na katero se izjava nanaša</w:t>
      </w:r>
      <w:r w:rsidRPr="004A550D">
        <w:rPr>
          <w:rFonts w:cs="Arial"/>
          <w:i/>
          <w:sz w:val="20"/>
          <w:szCs w:val="20"/>
          <w:lang w:eastAsia="en-US"/>
        </w:rPr>
        <w:t>.</w:t>
      </w:r>
    </w:p>
    <w:p w:rsidR="001C6472" w:rsidRPr="00A753BB" w:rsidRDefault="001C6472" w:rsidP="001F5801">
      <w:pPr>
        <w:rPr>
          <w:rFonts w:cs="Arial"/>
        </w:rPr>
      </w:pPr>
      <w:r>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63242A" w:rsidRPr="00A753BB" w:rsidTr="00537A08">
        <w:trPr>
          <w:trHeight w:val="737"/>
        </w:trPr>
        <w:tc>
          <w:tcPr>
            <w:tcW w:w="2162" w:type="dxa"/>
          </w:tcPr>
          <w:p w:rsidR="0063242A" w:rsidRPr="00A753BB" w:rsidRDefault="0063242A" w:rsidP="001F5801">
            <w:pPr>
              <w:rPr>
                <w:rFonts w:cs="Arial"/>
              </w:rPr>
            </w:pPr>
            <w:r w:rsidRPr="00A753BB">
              <w:rPr>
                <w:rFonts w:cs="Arial"/>
              </w:rPr>
              <w:t>KRAJ</w:t>
            </w:r>
          </w:p>
          <w:p w:rsidR="0063242A" w:rsidRPr="00A753BB" w:rsidRDefault="0063242A" w:rsidP="001F5801">
            <w:pPr>
              <w:rPr>
                <w:rFonts w:cs="Arial"/>
              </w:rPr>
            </w:pPr>
          </w:p>
        </w:tc>
        <w:tc>
          <w:tcPr>
            <w:tcW w:w="2410" w:type="dxa"/>
            <w:vMerge w:val="restart"/>
          </w:tcPr>
          <w:p w:rsidR="0063242A" w:rsidRPr="00A753BB" w:rsidRDefault="0063242A" w:rsidP="001F5801">
            <w:pPr>
              <w:rPr>
                <w:rFonts w:cs="Arial"/>
              </w:rPr>
            </w:pPr>
            <w:r w:rsidRPr="00A753BB">
              <w:rPr>
                <w:rFonts w:cs="Arial"/>
              </w:rPr>
              <w:t>ŽIG</w:t>
            </w:r>
          </w:p>
        </w:tc>
        <w:tc>
          <w:tcPr>
            <w:tcW w:w="4500" w:type="dxa"/>
            <w:vMerge w:val="restart"/>
          </w:tcPr>
          <w:p w:rsidR="0063242A" w:rsidRPr="00A753BB" w:rsidRDefault="00925128" w:rsidP="001F5801">
            <w:pPr>
              <w:rPr>
                <w:rFonts w:cs="Arial"/>
              </w:rPr>
            </w:pPr>
            <w:r w:rsidRPr="00A753BB">
              <w:rPr>
                <w:rFonts w:cs="Arial"/>
              </w:rPr>
              <w:t xml:space="preserve"> POOBLASTITELJ</w:t>
            </w:r>
          </w:p>
          <w:p w:rsidR="0063242A" w:rsidRPr="00A753BB" w:rsidRDefault="0063242A" w:rsidP="001F5801">
            <w:pPr>
              <w:rPr>
                <w:rFonts w:cs="Arial"/>
              </w:rPr>
            </w:pPr>
            <w:r w:rsidRPr="00A753BB">
              <w:rPr>
                <w:rFonts w:cs="Arial"/>
              </w:rPr>
              <w:t xml:space="preserve">ime in priimek </w:t>
            </w:r>
            <w:r w:rsidR="00EB0572" w:rsidRPr="00A753BB">
              <w:rPr>
                <w:rFonts w:cs="Arial"/>
              </w:rPr>
              <w:t>pooblastitelja</w:t>
            </w:r>
            <w:r w:rsidRPr="00A753BB">
              <w:rPr>
                <w:rFonts w:cs="Arial"/>
              </w:rPr>
              <w:t xml:space="preserve"> in podpis</w:t>
            </w:r>
          </w:p>
        </w:tc>
      </w:tr>
      <w:tr w:rsidR="0063242A" w:rsidRPr="00A753BB" w:rsidTr="00537A08">
        <w:trPr>
          <w:trHeight w:val="737"/>
        </w:trPr>
        <w:tc>
          <w:tcPr>
            <w:tcW w:w="2162" w:type="dxa"/>
          </w:tcPr>
          <w:p w:rsidR="0063242A" w:rsidRPr="00A753BB" w:rsidRDefault="0063242A" w:rsidP="001F5801">
            <w:pPr>
              <w:rPr>
                <w:rFonts w:cs="Arial"/>
              </w:rPr>
            </w:pPr>
            <w:r w:rsidRPr="00A753BB">
              <w:rPr>
                <w:rFonts w:cs="Arial"/>
              </w:rPr>
              <w:t>DATUM</w:t>
            </w:r>
          </w:p>
        </w:tc>
        <w:tc>
          <w:tcPr>
            <w:tcW w:w="2410" w:type="dxa"/>
            <w:vMerge/>
            <w:vAlign w:val="bottom"/>
          </w:tcPr>
          <w:p w:rsidR="0063242A" w:rsidRPr="00A753BB" w:rsidRDefault="0063242A" w:rsidP="001F5801">
            <w:pPr>
              <w:rPr>
                <w:rFonts w:cs="Arial"/>
              </w:rPr>
            </w:pPr>
          </w:p>
        </w:tc>
        <w:tc>
          <w:tcPr>
            <w:tcW w:w="4500" w:type="dxa"/>
            <w:vMerge/>
            <w:shd w:val="pct10" w:color="auto" w:fill="auto"/>
            <w:vAlign w:val="bottom"/>
          </w:tcPr>
          <w:p w:rsidR="0063242A" w:rsidRPr="00A753BB" w:rsidRDefault="0063242A" w:rsidP="001F5801">
            <w:pPr>
              <w:rPr>
                <w:rFonts w:cs="Arial"/>
              </w:rPr>
            </w:pPr>
          </w:p>
        </w:tc>
      </w:tr>
    </w:tbl>
    <w:p w:rsidR="00312259" w:rsidRPr="00A753BB" w:rsidRDefault="00312259" w:rsidP="001F5801">
      <w:pPr>
        <w:rPr>
          <w:rFonts w:cs="Arial"/>
        </w:rPr>
      </w:pPr>
      <w:bookmarkStart w:id="104" w:name="_Toc389830381"/>
      <w:bookmarkStart w:id="105" w:name="_Toc396225349"/>
    </w:p>
    <w:bookmarkEnd w:id="104"/>
    <w:bookmarkEnd w:id="105"/>
    <w:p w:rsidR="00571275" w:rsidRDefault="00986731" w:rsidP="001F5801">
      <w:pPr>
        <w:rPr>
          <w:rFonts w:cs="Arial"/>
          <w:b/>
          <w:bCs/>
          <w:i/>
          <w:iCs/>
          <w:sz w:val="24"/>
          <w:szCs w:val="28"/>
          <w:u w:val="single"/>
          <w:lang w:val="x-none"/>
        </w:rPr>
      </w:pPr>
      <w:r>
        <w:br w:type="page"/>
      </w:r>
    </w:p>
    <w:p w:rsidR="00237E7C" w:rsidRDefault="00237E7C" w:rsidP="00A56EF6">
      <w:pPr>
        <w:pStyle w:val="javnanaroilapodnaslov"/>
        <w:framePr w:wrap="auto" w:vAnchor="margin" w:yAlign="inline"/>
        <w:numPr>
          <w:ilvl w:val="1"/>
          <w:numId w:val="63"/>
        </w:numPr>
        <w:spacing w:before="0" w:after="0"/>
      </w:pPr>
      <w:bookmarkStart w:id="106" w:name="_Toc488840021"/>
      <w:proofErr w:type="spellStart"/>
      <w:r>
        <w:lastRenderedPageBreak/>
        <w:t>obr</w:t>
      </w:r>
      <w:proofErr w:type="spellEnd"/>
      <w:r>
        <w:t>.</w:t>
      </w:r>
      <w:r w:rsidR="00A66760">
        <w:rPr>
          <w:lang w:val="sl-SI"/>
        </w:rPr>
        <w:t xml:space="preserve"> </w:t>
      </w:r>
      <w:r>
        <w:rPr>
          <w:lang w:val="sl-SI"/>
        </w:rPr>
        <w:t xml:space="preserve"> </w:t>
      </w:r>
      <w:r w:rsidR="00A66760">
        <w:rPr>
          <w:lang w:val="sl-SI"/>
        </w:rPr>
        <w:t>–</w:t>
      </w:r>
      <w:r>
        <w:t xml:space="preserve"> </w:t>
      </w:r>
      <w:r w:rsidR="00A66760">
        <w:rPr>
          <w:lang w:val="sl-SI"/>
        </w:rPr>
        <w:t>Referenca ponudnika</w:t>
      </w:r>
      <w:bookmarkEnd w:id="106"/>
    </w:p>
    <w:p w:rsidR="004B64AC" w:rsidRPr="00A753BB" w:rsidRDefault="006D76F0" w:rsidP="001F5801">
      <w:pPr>
        <w:rPr>
          <w:rFonts w:cs="Arial"/>
        </w:rPr>
      </w:pPr>
      <w:r>
        <w:rPr>
          <w:rFonts w:cs="Arial"/>
        </w:rPr>
        <w:t xml:space="preserve"> </w:t>
      </w:r>
    </w:p>
    <w:p w:rsidR="00FF2274" w:rsidRPr="00FF2274" w:rsidRDefault="00FF2274" w:rsidP="001F5801">
      <w:pPr>
        <w:rPr>
          <w:rFonts w:cs="Arial"/>
          <w:lang w:eastAsia="en-US"/>
        </w:rPr>
      </w:pPr>
      <w:r w:rsidRPr="00FF2274">
        <w:rPr>
          <w:rFonts w:cs="Arial"/>
          <w:lang w:eastAsia="en-US"/>
        </w:rPr>
        <w:t>Ime in sedež/naslov potrjevalca reference:</w:t>
      </w:r>
    </w:p>
    <w:p w:rsidR="00FF2274" w:rsidRPr="00FF2274" w:rsidRDefault="00FF2274" w:rsidP="001F5801">
      <w:pPr>
        <w:rPr>
          <w:rFonts w:cs="Arial"/>
          <w:lang w:eastAsia="en-US"/>
        </w:rPr>
      </w:pPr>
      <w:r w:rsidRPr="00FF2274">
        <w:rPr>
          <w:rFonts w:cs="Arial"/>
          <w:lang w:eastAsia="en-US"/>
        </w:rPr>
        <w:t>_________________________________________</w:t>
      </w:r>
    </w:p>
    <w:p w:rsidR="00FF2274" w:rsidRPr="00FF2274" w:rsidRDefault="00FF2274" w:rsidP="001F5801">
      <w:pPr>
        <w:rPr>
          <w:rFonts w:cs="Arial"/>
          <w:lang w:eastAsia="en-US"/>
        </w:rPr>
      </w:pPr>
      <w:r w:rsidRPr="00FF2274">
        <w:rPr>
          <w:rFonts w:cs="Arial"/>
          <w:lang w:eastAsia="en-US"/>
        </w:rPr>
        <w:t>_________________________________________</w:t>
      </w:r>
    </w:p>
    <w:p w:rsidR="00FF2274" w:rsidRPr="00FF2274" w:rsidRDefault="00FF2274" w:rsidP="001F5801">
      <w:pPr>
        <w:jc w:val="center"/>
        <w:rPr>
          <w:rFonts w:cs="Arial"/>
          <w:b/>
          <w:lang w:eastAsia="en-US"/>
        </w:rPr>
      </w:pPr>
    </w:p>
    <w:p w:rsidR="00FF2274" w:rsidRPr="00FF2274" w:rsidRDefault="00FF2274" w:rsidP="001F5801">
      <w:pPr>
        <w:jc w:val="center"/>
        <w:rPr>
          <w:rFonts w:cs="Arial"/>
          <w:b/>
          <w:lang w:eastAsia="en-US"/>
        </w:rPr>
      </w:pPr>
      <w:r w:rsidRPr="00FF2274">
        <w:rPr>
          <w:rFonts w:cs="Arial"/>
          <w:b/>
          <w:lang w:eastAsia="en-US"/>
        </w:rPr>
        <w:t>IZJAVA - POTRDILO REFERENCE</w:t>
      </w:r>
    </w:p>
    <w:p w:rsidR="00FF2274" w:rsidRPr="00FF2274" w:rsidRDefault="00FF2274" w:rsidP="001F5801">
      <w:pPr>
        <w:jc w:val="center"/>
        <w:rPr>
          <w:rFonts w:cs="Arial"/>
          <w:lang w:eastAsia="en-US"/>
        </w:rPr>
      </w:pPr>
    </w:p>
    <w:tbl>
      <w:tblPr>
        <w:tblW w:w="0" w:type="auto"/>
        <w:tblInd w:w="38" w:type="dxa"/>
        <w:tblLook w:val="04A0" w:firstRow="1" w:lastRow="0" w:firstColumn="1" w:lastColumn="0" w:noHBand="0" w:noVBand="1"/>
      </w:tblPr>
      <w:tblGrid>
        <w:gridCol w:w="9032"/>
      </w:tblGrid>
      <w:tr w:rsidR="00FF2274" w:rsidRPr="00FF2274" w:rsidTr="007B1A8F">
        <w:tc>
          <w:tcPr>
            <w:tcW w:w="9212" w:type="dxa"/>
            <w:shd w:val="clear" w:color="auto" w:fill="auto"/>
          </w:tcPr>
          <w:p w:rsidR="00FF2274" w:rsidRPr="00FF2274" w:rsidRDefault="00FF2274" w:rsidP="001F5801">
            <w:pPr>
              <w:rPr>
                <w:rFonts w:eastAsia="Times New Roman" w:cs="Arial"/>
                <w:lang w:eastAsia="en-US"/>
              </w:rPr>
            </w:pPr>
            <w:r w:rsidRPr="00FF2274">
              <w:rPr>
                <w:rFonts w:eastAsia="Times New Roman" w:cs="Arial"/>
                <w:lang w:eastAsia="en-US"/>
              </w:rPr>
              <w:t>Pod kazensko in materialno odgovornostjo izjavljamo, da je izvajalec</w:t>
            </w:r>
          </w:p>
        </w:tc>
      </w:tr>
      <w:tr w:rsidR="00FF2274" w:rsidRPr="00981948" w:rsidTr="007B1A8F">
        <w:tc>
          <w:tcPr>
            <w:tcW w:w="9212" w:type="dxa"/>
            <w:tcBorders>
              <w:bottom w:val="single" w:sz="4" w:space="0" w:color="auto"/>
            </w:tcBorders>
            <w:shd w:val="clear" w:color="auto" w:fill="auto"/>
          </w:tcPr>
          <w:p w:rsidR="00FF2274" w:rsidRPr="00981948" w:rsidRDefault="00FF2274" w:rsidP="001F5801">
            <w:pPr>
              <w:rPr>
                <w:rFonts w:eastAsia="Times New Roman" w:cs="Arial"/>
                <w:lang w:eastAsia="en-US"/>
              </w:rPr>
            </w:pPr>
          </w:p>
        </w:tc>
      </w:tr>
      <w:tr w:rsidR="00FF2274" w:rsidRPr="00981948" w:rsidTr="007B1A8F">
        <w:tc>
          <w:tcPr>
            <w:tcW w:w="9212" w:type="dxa"/>
            <w:tcBorders>
              <w:top w:val="single" w:sz="4" w:space="0" w:color="auto"/>
            </w:tcBorders>
            <w:shd w:val="clear" w:color="auto" w:fill="auto"/>
          </w:tcPr>
          <w:p w:rsidR="00FF2274" w:rsidRPr="00981948" w:rsidRDefault="00FF2274" w:rsidP="001F5801">
            <w:pPr>
              <w:jc w:val="both"/>
              <w:rPr>
                <w:rFonts w:eastAsia="Times New Roman" w:cs="Arial"/>
                <w:lang w:eastAsia="en-US"/>
              </w:rPr>
            </w:pPr>
            <w:r w:rsidRPr="00981948">
              <w:rPr>
                <w:rFonts w:eastAsia="Times New Roman" w:cs="Arial"/>
                <w:lang w:eastAsia="en-US"/>
              </w:rPr>
              <w:t>izvedel (opis del, ki ustreza referenčni zahtevi naročnika - iz opisa del mora biti razvidno, da referenca ustreza naročnikovemu pogoju</w:t>
            </w:r>
            <w:r w:rsidR="00A86C38" w:rsidRPr="00981948">
              <w:rPr>
                <w:rFonts w:eastAsia="Times New Roman" w:cs="Arial"/>
                <w:lang w:eastAsia="en-US"/>
              </w:rPr>
              <w:t>- obvezna je navedba dolžine zgrajenega omrežja</w:t>
            </w:r>
            <w:r w:rsidRPr="00981948">
              <w:rPr>
                <w:rFonts w:eastAsia="Times New Roman" w:cs="Arial"/>
                <w:lang w:eastAsia="en-US"/>
              </w:rPr>
              <w:t xml:space="preserve">) </w:t>
            </w:r>
          </w:p>
        </w:tc>
      </w:tr>
      <w:tr w:rsidR="00FF2274" w:rsidRPr="00FF2274" w:rsidTr="00A30689">
        <w:tc>
          <w:tcPr>
            <w:tcW w:w="9212" w:type="dxa"/>
            <w:tcBorders>
              <w:bottom w:val="single" w:sz="4" w:space="0" w:color="auto"/>
            </w:tcBorders>
            <w:shd w:val="clear" w:color="auto" w:fill="auto"/>
          </w:tcPr>
          <w:p w:rsidR="00FF2274" w:rsidRPr="00FF2274" w:rsidRDefault="00FF2274" w:rsidP="001F5801">
            <w:pPr>
              <w:rPr>
                <w:rFonts w:eastAsia="Times New Roman" w:cs="Arial"/>
                <w:lang w:eastAsia="en-US"/>
              </w:rPr>
            </w:pPr>
          </w:p>
        </w:tc>
      </w:tr>
      <w:tr w:rsidR="00FF2274" w:rsidRPr="00FF2274" w:rsidTr="00A30689">
        <w:tc>
          <w:tcPr>
            <w:tcW w:w="9212" w:type="dxa"/>
            <w:tcBorders>
              <w:top w:val="single" w:sz="4" w:space="0" w:color="auto"/>
              <w:bottom w:val="single" w:sz="4" w:space="0" w:color="auto"/>
            </w:tcBorders>
            <w:shd w:val="clear" w:color="auto" w:fill="auto"/>
          </w:tcPr>
          <w:p w:rsidR="00FF2274" w:rsidRPr="00FF2274" w:rsidRDefault="00FF2274" w:rsidP="001F5801">
            <w:pPr>
              <w:rPr>
                <w:rFonts w:eastAsia="Times New Roman" w:cs="Arial"/>
                <w:lang w:eastAsia="en-US"/>
              </w:rPr>
            </w:pPr>
          </w:p>
        </w:tc>
      </w:tr>
      <w:tr w:rsidR="00FF2274" w:rsidRPr="00FF2274" w:rsidTr="00A30689">
        <w:tc>
          <w:tcPr>
            <w:tcW w:w="9212" w:type="dxa"/>
            <w:tcBorders>
              <w:top w:val="single" w:sz="4" w:space="0" w:color="auto"/>
              <w:bottom w:val="single" w:sz="4" w:space="0" w:color="auto"/>
            </w:tcBorders>
            <w:shd w:val="clear" w:color="auto" w:fill="auto"/>
          </w:tcPr>
          <w:p w:rsidR="00FF2274" w:rsidRPr="00FF2274" w:rsidRDefault="00552208" w:rsidP="001F5801">
            <w:pPr>
              <w:rPr>
                <w:rFonts w:eastAsia="Times New Roman" w:cs="Arial"/>
                <w:lang w:eastAsia="en-US"/>
              </w:rPr>
            </w:pPr>
            <w:r>
              <w:rPr>
                <w:rFonts w:eastAsia="Times New Roman" w:cs="Arial"/>
                <w:lang w:eastAsia="en-US"/>
              </w:rPr>
              <w:t>Dolžina zgrajenega/rekonstruiranega kanalizacijskega omrežja ________________ m</w:t>
            </w:r>
          </w:p>
        </w:tc>
      </w:tr>
      <w:tr w:rsidR="00FF2274" w:rsidRPr="00FF2274" w:rsidTr="00A30689">
        <w:tc>
          <w:tcPr>
            <w:tcW w:w="9212" w:type="dxa"/>
            <w:tcBorders>
              <w:top w:val="single" w:sz="4" w:space="0" w:color="auto"/>
              <w:bottom w:val="single" w:sz="4" w:space="0" w:color="auto"/>
            </w:tcBorders>
            <w:shd w:val="clear" w:color="auto" w:fill="auto"/>
          </w:tcPr>
          <w:p w:rsidR="00FF2274" w:rsidRPr="00FF2274" w:rsidRDefault="00552208" w:rsidP="001F5801">
            <w:pPr>
              <w:rPr>
                <w:rFonts w:eastAsia="Times New Roman" w:cs="Arial"/>
                <w:lang w:eastAsia="en-US"/>
              </w:rPr>
            </w:pPr>
            <w:r>
              <w:rPr>
                <w:rFonts w:eastAsia="Times New Roman" w:cs="Arial"/>
                <w:lang w:eastAsia="en-US"/>
              </w:rPr>
              <w:t>Dolžina zgrajenega/rekonstruiranega vodovodnega omrežja ________________ m</w:t>
            </w:r>
          </w:p>
        </w:tc>
      </w:tr>
      <w:tr w:rsidR="00FF2274" w:rsidRPr="00FF2274" w:rsidTr="00A30689">
        <w:tc>
          <w:tcPr>
            <w:tcW w:w="9212" w:type="dxa"/>
            <w:tcBorders>
              <w:top w:val="single" w:sz="4" w:space="0" w:color="auto"/>
              <w:bottom w:val="single" w:sz="4" w:space="0" w:color="auto"/>
            </w:tcBorders>
            <w:shd w:val="clear" w:color="auto" w:fill="auto"/>
          </w:tcPr>
          <w:p w:rsidR="00FF2274" w:rsidRPr="00B849CC" w:rsidRDefault="00B849CC" w:rsidP="001F5801">
            <w:pPr>
              <w:rPr>
                <w:rFonts w:eastAsia="Times New Roman" w:cs="Arial"/>
                <w:vertAlign w:val="superscript"/>
                <w:lang w:eastAsia="en-US"/>
              </w:rPr>
            </w:pPr>
            <w:r>
              <w:rPr>
                <w:rFonts w:eastAsia="Times New Roman" w:cs="Arial"/>
                <w:lang w:eastAsia="en-US"/>
              </w:rPr>
              <w:t>Površina izvedene zunanje ureditve _______________m</w:t>
            </w:r>
            <w:r>
              <w:rPr>
                <w:rFonts w:eastAsia="Times New Roman" w:cs="Arial"/>
                <w:vertAlign w:val="superscript"/>
                <w:lang w:eastAsia="en-US"/>
              </w:rPr>
              <w:t>2</w:t>
            </w:r>
          </w:p>
        </w:tc>
      </w:tr>
      <w:tr w:rsidR="00FF2274" w:rsidRPr="00FF2274" w:rsidTr="00A30689">
        <w:tc>
          <w:tcPr>
            <w:tcW w:w="9212" w:type="dxa"/>
            <w:tcBorders>
              <w:top w:val="single" w:sz="4" w:space="0" w:color="auto"/>
            </w:tcBorders>
            <w:shd w:val="clear" w:color="auto" w:fill="auto"/>
          </w:tcPr>
          <w:p w:rsidR="00FF2274" w:rsidRPr="00FF2274" w:rsidRDefault="007B1A8F" w:rsidP="001F5801">
            <w:pPr>
              <w:jc w:val="both"/>
              <w:rPr>
                <w:rFonts w:eastAsia="Times New Roman" w:cs="Arial"/>
                <w:lang w:eastAsia="en-US"/>
              </w:rPr>
            </w:pPr>
            <w:r>
              <w:rPr>
                <w:rFonts w:eastAsia="Times New Roman" w:cs="Arial"/>
                <w:lang w:eastAsia="en-US"/>
              </w:rPr>
              <w:t>Po pogodbi ____________________</w:t>
            </w:r>
            <w:r w:rsidR="00FF2274" w:rsidRPr="00FF2274">
              <w:rPr>
                <w:rFonts w:eastAsia="Times New Roman" w:cs="Arial"/>
                <w:lang w:eastAsia="en-US"/>
              </w:rPr>
              <w:t xml:space="preserve">___________________________, z </w:t>
            </w:r>
            <w:r>
              <w:rPr>
                <w:rFonts w:eastAsia="Times New Roman" w:cs="Arial"/>
                <w:lang w:eastAsia="en-US"/>
              </w:rPr>
              <w:t>dne _________</w:t>
            </w:r>
            <w:r w:rsidR="00FF2274" w:rsidRPr="00FF2274">
              <w:rPr>
                <w:rFonts w:eastAsia="Times New Roman" w:cs="Arial"/>
                <w:lang w:eastAsia="en-US"/>
              </w:rPr>
              <w:t>,</w:t>
            </w:r>
          </w:p>
        </w:tc>
      </w:tr>
      <w:tr w:rsidR="00FF2274" w:rsidRPr="00FF2274" w:rsidTr="0001218F">
        <w:tc>
          <w:tcPr>
            <w:tcW w:w="9212" w:type="dxa"/>
            <w:shd w:val="clear" w:color="auto" w:fill="auto"/>
          </w:tcPr>
          <w:p w:rsidR="00FF2274" w:rsidRPr="00FF2274" w:rsidRDefault="007B1A8F" w:rsidP="001F5801">
            <w:pPr>
              <w:jc w:val="both"/>
              <w:rPr>
                <w:rFonts w:eastAsia="Times New Roman" w:cs="Arial"/>
                <w:lang w:eastAsia="en-US"/>
              </w:rPr>
            </w:pPr>
            <w:r>
              <w:rPr>
                <w:rFonts w:eastAsia="Times New Roman" w:cs="Arial"/>
                <w:lang w:eastAsia="en-US"/>
              </w:rPr>
              <w:t>v vrednosti</w:t>
            </w:r>
            <w:r w:rsidR="00FF2274" w:rsidRPr="00FF2274">
              <w:rPr>
                <w:rFonts w:eastAsia="Times New Roman" w:cs="Arial"/>
                <w:lang w:eastAsia="en-US"/>
              </w:rPr>
              <w:t>____________________________________ EUR brez DDV,</w:t>
            </w:r>
          </w:p>
        </w:tc>
      </w:tr>
      <w:tr w:rsidR="00FF2274" w:rsidRPr="00FF2274" w:rsidTr="0001218F">
        <w:tc>
          <w:tcPr>
            <w:tcW w:w="9212" w:type="dxa"/>
            <w:shd w:val="clear" w:color="auto" w:fill="auto"/>
          </w:tcPr>
          <w:p w:rsidR="00FF2274" w:rsidRPr="00FF2274" w:rsidRDefault="007B1A8F" w:rsidP="001F5801">
            <w:pPr>
              <w:jc w:val="both"/>
              <w:rPr>
                <w:rFonts w:eastAsia="Times New Roman" w:cs="Arial"/>
                <w:lang w:eastAsia="en-US"/>
              </w:rPr>
            </w:pPr>
            <w:r>
              <w:rPr>
                <w:rFonts w:eastAsia="Times New Roman" w:cs="Arial"/>
                <w:lang w:eastAsia="en-US"/>
              </w:rPr>
              <w:t xml:space="preserve">za naročilo, ki se je izvajalo </w:t>
            </w:r>
            <w:r w:rsidR="005E0907">
              <w:rPr>
                <w:rFonts w:eastAsia="Times New Roman" w:cs="Arial"/>
                <w:lang w:eastAsia="en-US"/>
              </w:rPr>
              <w:t xml:space="preserve">obdobju od _____                     </w:t>
            </w:r>
            <w:r w:rsidR="004554C5">
              <w:rPr>
                <w:rFonts w:eastAsia="Times New Roman" w:cs="Arial"/>
                <w:lang w:eastAsia="en-US"/>
              </w:rPr>
              <w:t xml:space="preserve"> do                         </w:t>
            </w:r>
            <w:r w:rsidR="00FF2274" w:rsidRPr="00FF2274">
              <w:rPr>
                <w:rFonts w:eastAsia="Times New Roman" w:cs="Arial"/>
                <w:lang w:eastAsia="en-US"/>
              </w:rPr>
              <w:t>.</w:t>
            </w:r>
          </w:p>
        </w:tc>
      </w:tr>
      <w:tr w:rsidR="00FF2274" w:rsidRPr="00FF2274" w:rsidTr="007B1A8F">
        <w:tc>
          <w:tcPr>
            <w:tcW w:w="9212" w:type="dxa"/>
            <w:shd w:val="clear" w:color="auto" w:fill="auto"/>
          </w:tcPr>
          <w:p w:rsidR="00FF2274" w:rsidRPr="00FF2274" w:rsidRDefault="00FF2274" w:rsidP="001F5801">
            <w:pPr>
              <w:rPr>
                <w:rFonts w:eastAsia="Times New Roman" w:cs="Arial"/>
                <w:lang w:eastAsia="en-US"/>
              </w:rPr>
            </w:pPr>
            <w:r w:rsidRPr="00FF2274">
              <w:rPr>
                <w:rFonts w:eastAsia="Times New Roman" w:cs="Arial"/>
                <w:lang w:eastAsia="en-US"/>
              </w:rPr>
              <w:t>Dela so se izvajala v naslednjem kraju (krajih):</w:t>
            </w:r>
          </w:p>
        </w:tc>
      </w:tr>
      <w:tr w:rsidR="00FF2274" w:rsidRPr="00FF2274" w:rsidTr="007B1A8F">
        <w:tc>
          <w:tcPr>
            <w:tcW w:w="9212" w:type="dxa"/>
            <w:tcBorders>
              <w:bottom w:val="single" w:sz="4" w:space="0" w:color="auto"/>
            </w:tcBorders>
            <w:shd w:val="clear" w:color="auto" w:fill="auto"/>
          </w:tcPr>
          <w:p w:rsidR="00FF2274" w:rsidRPr="00FF2274" w:rsidRDefault="00FF2274" w:rsidP="001F5801">
            <w:pPr>
              <w:rPr>
                <w:rFonts w:eastAsia="Times New Roman" w:cs="Arial"/>
                <w:lang w:eastAsia="en-US"/>
              </w:rPr>
            </w:pPr>
          </w:p>
        </w:tc>
      </w:tr>
    </w:tbl>
    <w:p w:rsidR="004554C5" w:rsidRDefault="004554C5" w:rsidP="001F5801">
      <w:pPr>
        <w:jc w:val="both"/>
        <w:rPr>
          <w:rFonts w:cs="Arial"/>
          <w:lang w:eastAsia="en-US"/>
        </w:rPr>
      </w:pPr>
    </w:p>
    <w:p w:rsidR="00FF2274" w:rsidRDefault="00FF2274" w:rsidP="001F5801">
      <w:pPr>
        <w:jc w:val="both"/>
        <w:rPr>
          <w:rFonts w:cs="Arial"/>
          <w:lang w:eastAsia="en-US"/>
        </w:rPr>
      </w:pPr>
      <w:r w:rsidRPr="00FF2274">
        <w:rPr>
          <w:rFonts w:cs="Arial"/>
          <w:lang w:eastAsia="en-US"/>
        </w:rPr>
        <w:t>Delo je bilo opravljeno pravočasno, strokovno, kvalitetno in v skladu z določili pogodbe. Obračun izvedenih del je bil izveden korektno.</w:t>
      </w:r>
    </w:p>
    <w:p w:rsidR="004554C5" w:rsidRPr="00FF2274" w:rsidRDefault="004554C5" w:rsidP="001F5801">
      <w:pPr>
        <w:jc w:val="both"/>
        <w:rPr>
          <w:rFonts w:cs="Arial"/>
          <w:lang w:eastAsia="en-US"/>
        </w:rPr>
      </w:pPr>
    </w:p>
    <w:p w:rsidR="00FF2274" w:rsidRPr="00FF2274" w:rsidRDefault="00FF2274" w:rsidP="001F5801">
      <w:pPr>
        <w:jc w:val="both"/>
        <w:rPr>
          <w:rFonts w:cs="Arial"/>
          <w:lang w:eastAsia="en-US"/>
        </w:rPr>
      </w:pPr>
      <w:r w:rsidRPr="00FF2274">
        <w:rPr>
          <w:rFonts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FF2274" w:rsidRPr="00FF2274" w:rsidTr="001D74A7">
        <w:tc>
          <w:tcPr>
            <w:tcW w:w="4323" w:type="dxa"/>
            <w:shd w:val="clear" w:color="auto" w:fill="auto"/>
          </w:tcPr>
          <w:p w:rsidR="00FF2274" w:rsidRPr="00FF2274" w:rsidRDefault="00FF2274" w:rsidP="001F5801">
            <w:pPr>
              <w:jc w:val="both"/>
              <w:rPr>
                <w:rFonts w:eastAsia="Times New Roman" w:cs="Arial"/>
                <w:lang w:eastAsia="en-US"/>
              </w:rPr>
            </w:pPr>
            <w:r w:rsidRPr="00FF2274">
              <w:rPr>
                <w:rFonts w:eastAsia="Times New Roman" w:cs="Arial"/>
                <w:lang w:eastAsia="en-US"/>
              </w:rPr>
              <w:t>IME IN PRIIMEK:</w:t>
            </w:r>
          </w:p>
        </w:tc>
        <w:tc>
          <w:tcPr>
            <w:tcW w:w="4889" w:type="dxa"/>
            <w:tcBorders>
              <w:bottom w:val="single" w:sz="4" w:space="0" w:color="auto"/>
            </w:tcBorders>
            <w:shd w:val="clear" w:color="auto" w:fill="auto"/>
          </w:tcPr>
          <w:p w:rsidR="00FF2274" w:rsidRPr="00FF2274" w:rsidRDefault="00FF2274" w:rsidP="001F5801">
            <w:pPr>
              <w:jc w:val="both"/>
              <w:rPr>
                <w:rFonts w:eastAsia="Times New Roman" w:cs="Arial"/>
                <w:lang w:eastAsia="en-US"/>
              </w:rPr>
            </w:pPr>
          </w:p>
        </w:tc>
      </w:tr>
      <w:tr w:rsidR="00FF2274" w:rsidRPr="00FF2274" w:rsidTr="001D74A7">
        <w:tc>
          <w:tcPr>
            <w:tcW w:w="4323" w:type="dxa"/>
            <w:shd w:val="clear" w:color="auto" w:fill="auto"/>
          </w:tcPr>
          <w:p w:rsidR="00FF2274" w:rsidRPr="00FF2274" w:rsidRDefault="00FF2274" w:rsidP="001F5801">
            <w:pPr>
              <w:jc w:val="both"/>
              <w:rPr>
                <w:rFonts w:eastAsia="Times New Roman" w:cs="Arial"/>
                <w:lang w:eastAsia="en-US"/>
              </w:rPr>
            </w:pPr>
            <w:r w:rsidRPr="00FF2274">
              <w:rPr>
                <w:rFonts w:eastAsia="Times New Roman"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FF2274" w:rsidRPr="00FF2274" w:rsidRDefault="00FF2274" w:rsidP="001F5801">
            <w:pPr>
              <w:jc w:val="both"/>
              <w:rPr>
                <w:rFonts w:eastAsia="Times New Roman" w:cs="Arial"/>
                <w:lang w:eastAsia="en-US"/>
              </w:rPr>
            </w:pPr>
          </w:p>
        </w:tc>
      </w:tr>
      <w:tr w:rsidR="00FF2274" w:rsidRPr="00FF2274" w:rsidTr="001D74A7">
        <w:tc>
          <w:tcPr>
            <w:tcW w:w="4323" w:type="dxa"/>
            <w:shd w:val="clear" w:color="auto" w:fill="auto"/>
          </w:tcPr>
          <w:p w:rsidR="00FF2274" w:rsidRPr="00FF2274" w:rsidRDefault="00FF2274" w:rsidP="001F5801">
            <w:pPr>
              <w:jc w:val="both"/>
              <w:rPr>
                <w:rFonts w:eastAsia="Times New Roman" w:cs="Arial"/>
                <w:lang w:eastAsia="en-US"/>
              </w:rPr>
            </w:pPr>
            <w:r w:rsidRPr="00FF2274">
              <w:rPr>
                <w:rFonts w:eastAsia="Times New Roman" w:cs="Arial"/>
                <w:lang w:eastAsia="en-US"/>
              </w:rPr>
              <w:t>e-naslov:</w:t>
            </w:r>
          </w:p>
        </w:tc>
        <w:tc>
          <w:tcPr>
            <w:tcW w:w="4889" w:type="dxa"/>
            <w:tcBorders>
              <w:top w:val="single" w:sz="4" w:space="0" w:color="auto"/>
              <w:bottom w:val="single" w:sz="4" w:space="0" w:color="auto"/>
            </w:tcBorders>
            <w:shd w:val="clear" w:color="auto" w:fill="auto"/>
          </w:tcPr>
          <w:p w:rsidR="00FF2274" w:rsidRPr="00FF2274" w:rsidRDefault="00FF2274" w:rsidP="001F5801">
            <w:pPr>
              <w:jc w:val="both"/>
              <w:rPr>
                <w:rFonts w:eastAsia="Times New Roman" w:cs="Arial"/>
                <w:lang w:eastAsia="en-US"/>
              </w:rPr>
            </w:pPr>
          </w:p>
        </w:tc>
      </w:tr>
      <w:tr w:rsidR="00FF2274" w:rsidRPr="00FF2274" w:rsidTr="001D74A7">
        <w:tc>
          <w:tcPr>
            <w:tcW w:w="4323" w:type="dxa"/>
            <w:shd w:val="clear" w:color="auto" w:fill="auto"/>
          </w:tcPr>
          <w:p w:rsidR="00FF2274" w:rsidRPr="00FF2274" w:rsidRDefault="00FF2274" w:rsidP="001F5801">
            <w:pPr>
              <w:jc w:val="both"/>
              <w:rPr>
                <w:rFonts w:eastAsia="Times New Roman" w:cs="Arial"/>
                <w:lang w:eastAsia="en-US"/>
              </w:rPr>
            </w:pPr>
            <w:r w:rsidRPr="00FF2274">
              <w:rPr>
                <w:rFonts w:eastAsia="Times New Roman" w:cs="Arial"/>
                <w:lang w:eastAsia="en-US"/>
              </w:rPr>
              <w:t>telefon:</w:t>
            </w:r>
          </w:p>
        </w:tc>
        <w:tc>
          <w:tcPr>
            <w:tcW w:w="4889" w:type="dxa"/>
            <w:tcBorders>
              <w:top w:val="single" w:sz="4" w:space="0" w:color="auto"/>
              <w:bottom w:val="single" w:sz="4" w:space="0" w:color="auto"/>
            </w:tcBorders>
            <w:shd w:val="clear" w:color="auto" w:fill="auto"/>
          </w:tcPr>
          <w:p w:rsidR="00FF2274" w:rsidRPr="00FF2274" w:rsidRDefault="00FF2274" w:rsidP="001F5801">
            <w:pPr>
              <w:jc w:val="both"/>
              <w:rPr>
                <w:rFonts w:eastAsia="Times New Roman" w:cs="Arial"/>
                <w:lang w:eastAsia="en-US"/>
              </w:rPr>
            </w:pPr>
          </w:p>
        </w:tc>
      </w:tr>
    </w:tbl>
    <w:p w:rsidR="00FF2274" w:rsidRPr="00FF2274" w:rsidRDefault="00FF2274" w:rsidP="001F5801">
      <w:pPr>
        <w:jc w:val="both"/>
        <w:rPr>
          <w:rFonts w:cs="Arial"/>
          <w:sz w:val="20"/>
          <w:szCs w:val="20"/>
          <w:lang w:eastAsia="en-US"/>
        </w:rPr>
      </w:pPr>
    </w:p>
    <w:p w:rsidR="00FF2274" w:rsidRPr="00FF2274" w:rsidRDefault="00FF2274" w:rsidP="001F5801">
      <w:pPr>
        <w:jc w:val="both"/>
        <w:rPr>
          <w:rFonts w:cs="Arial"/>
          <w:b/>
          <w:u w:val="single"/>
          <w:lang w:eastAsia="en-US"/>
        </w:rPr>
      </w:pPr>
      <w:r w:rsidRPr="00FF2274">
        <w:rPr>
          <w:rFonts w:cs="Arial"/>
          <w:sz w:val="20"/>
          <w:szCs w:val="20"/>
          <w:lang w:eastAsia="en-US"/>
        </w:rPr>
        <w:t xml:space="preserve"> </w:t>
      </w:r>
      <w:r w:rsidRPr="00FF2274">
        <w:rPr>
          <w:rFonts w:cs="Arial"/>
          <w:b/>
          <w:u w:val="single"/>
          <w:lang w:eastAsia="en-US"/>
        </w:rPr>
        <w:t>OPOMBA:</w:t>
      </w:r>
    </w:p>
    <w:p w:rsidR="00FF2274" w:rsidRPr="00FF2274" w:rsidRDefault="00FF2274" w:rsidP="00A56EF6">
      <w:pPr>
        <w:numPr>
          <w:ilvl w:val="0"/>
          <w:numId w:val="36"/>
        </w:numPr>
        <w:jc w:val="both"/>
        <w:rPr>
          <w:rFonts w:cs="Arial"/>
          <w:lang w:eastAsia="en-US"/>
        </w:rPr>
      </w:pPr>
      <w:r w:rsidRPr="00FF2274">
        <w:rPr>
          <w:rFonts w:cs="Arial"/>
          <w:lang w:eastAsia="en-US"/>
        </w:rPr>
        <w:t>Naročnik bo upošteval izključno že zaključena dela.</w:t>
      </w:r>
    </w:p>
    <w:p w:rsidR="00FF2274" w:rsidRPr="00FF2274" w:rsidRDefault="00FF2274" w:rsidP="00A56EF6">
      <w:pPr>
        <w:numPr>
          <w:ilvl w:val="0"/>
          <w:numId w:val="36"/>
        </w:numPr>
        <w:jc w:val="both"/>
        <w:rPr>
          <w:rFonts w:cs="Arial"/>
          <w:b/>
          <w:lang w:eastAsia="en-US"/>
        </w:rPr>
      </w:pPr>
      <w:r w:rsidRPr="00FF2274">
        <w:rPr>
          <w:rFonts w:cs="Arial"/>
          <w:lang w:eastAsia="en-US"/>
        </w:rPr>
        <w:t>Reference, ki ne bodo vpisane v obrazec in potrjene s strani naročnikov na tem obrazcu ali na potrdilu, ki po vsebini vsebuje vse podatke iz tega obrazca, se pri ocenjevanju ponudb ne bodo upoštevale.</w:t>
      </w:r>
    </w:p>
    <w:p w:rsidR="00FF2274" w:rsidRPr="00A753BB" w:rsidRDefault="00FF2274" w:rsidP="001F5801">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3D166A" w:rsidRPr="00A753BB" w:rsidTr="00537A08">
        <w:trPr>
          <w:trHeight w:val="737"/>
        </w:trPr>
        <w:tc>
          <w:tcPr>
            <w:tcW w:w="2162" w:type="dxa"/>
          </w:tcPr>
          <w:p w:rsidR="003D166A" w:rsidRPr="00A753BB" w:rsidRDefault="003D166A" w:rsidP="001F5801">
            <w:pPr>
              <w:rPr>
                <w:rFonts w:cs="Arial"/>
              </w:rPr>
            </w:pPr>
            <w:r w:rsidRPr="00A753BB">
              <w:rPr>
                <w:rFonts w:cs="Arial"/>
              </w:rPr>
              <w:t>KRAJ</w:t>
            </w:r>
          </w:p>
          <w:p w:rsidR="003D166A" w:rsidRPr="00A753BB" w:rsidRDefault="003D166A" w:rsidP="001F5801">
            <w:pPr>
              <w:rPr>
                <w:rFonts w:cs="Arial"/>
              </w:rPr>
            </w:pPr>
          </w:p>
        </w:tc>
        <w:tc>
          <w:tcPr>
            <w:tcW w:w="2410" w:type="dxa"/>
            <w:vMerge w:val="restart"/>
          </w:tcPr>
          <w:p w:rsidR="003D166A" w:rsidRPr="00A753BB" w:rsidRDefault="003D166A" w:rsidP="001F5801">
            <w:pPr>
              <w:rPr>
                <w:rFonts w:cs="Arial"/>
              </w:rPr>
            </w:pPr>
            <w:r w:rsidRPr="00A753BB">
              <w:rPr>
                <w:rFonts w:cs="Arial"/>
              </w:rPr>
              <w:t>ŽIG</w:t>
            </w:r>
          </w:p>
        </w:tc>
        <w:tc>
          <w:tcPr>
            <w:tcW w:w="4500" w:type="dxa"/>
            <w:vMerge w:val="restart"/>
          </w:tcPr>
          <w:p w:rsidR="003D166A" w:rsidRPr="00A753BB" w:rsidRDefault="00B32CFD" w:rsidP="001F5801">
            <w:pPr>
              <w:rPr>
                <w:rFonts w:cs="Arial"/>
              </w:rPr>
            </w:pPr>
            <w:r w:rsidRPr="00A753BB">
              <w:rPr>
                <w:rFonts w:cs="Arial"/>
              </w:rPr>
              <w:t xml:space="preserve"> NAROČNIK/INVESTITOR</w:t>
            </w:r>
          </w:p>
          <w:p w:rsidR="00B32CFD" w:rsidRPr="00A753BB" w:rsidRDefault="003D166A" w:rsidP="001F5801">
            <w:pPr>
              <w:rPr>
                <w:rFonts w:cs="Arial"/>
              </w:rPr>
            </w:pPr>
            <w:r w:rsidRPr="00A753BB">
              <w:rPr>
                <w:rFonts w:cs="Arial"/>
              </w:rPr>
              <w:t xml:space="preserve"> ime in priimek zakonitega zastopnika </w:t>
            </w:r>
          </w:p>
          <w:p w:rsidR="003D166A" w:rsidRPr="00A753BB" w:rsidRDefault="003D166A" w:rsidP="001F5801">
            <w:pPr>
              <w:rPr>
                <w:rFonts w:cs="Arial"/>
              </w:rPr>
            </w:pPr>
            <w:r w:rsidRPr="00A753BB">
              <w:rPr>
                <w:rFonts w:cs="Arial"/>
              </w:rPr>
              <w:t>in podpis</w:t>
            </w:r>
          </w:p>
        </w:tc>
      </w:tr>
      <w:tr w:rsidR="003D166A" w:rsidRPr="00A753BB" w:rsidTr="00537A08">
        <w:trPr>
          <w:trHeight w:val="737"/>
        </w:trPr>
        <w:tc>
          <w:tcPr>
            <w:tcW w:w="2162" w:type="dxa"/>
          </w:tcPr>
          <w:p w:rsidR="003D166A" w:rsidRPr="00A753BB" w:rsidRDefault="003D166A" w:rsidP="001F5801">
            <w:pPr>
              <w:rPr>
                <w:rFonts w:cs="Arial"/>
              </w:rPr>
            </w:pPr>
            <w:r w:rsidRPr="00A753BB">
              <w:rPr>
                <w:rFonts w:cs="Arial"/>
              </w:rPr>
              <w:t>DATUM</w:t>
            </w:r>
          </w:p>
        </w:tc>
        <w:tc>
          <w:tcPr>
            <w:tcW w:w="2410" w:type="dxa"/>
            <w:vMerge/>
            <w:vAlign w:val="bottom"/>
          </w:tcPr>
          <w:p w:rsidR="003D166A" w:rsidRPr="00A753BB" w:rsidRDefault="003D166A" w:rsidP="001F5801">
            <w:pPr>
              <w:rPr>
                <w:rFonts w:cs="Arial"/>
              </w:rPr>
            </w:pPr>
          </w:p>
        </w:tc>
        <w:tc>
          <w:tcPr>
            <w:tcW w:w="4500" w:type="dxa"/>
            <w:vMerge/>
            <w:shd w:val="pct10" w:color="auto" w:fill="auto"/>
            <w:vAlign w:val="bottom"/>
          </w:tcPr>
          <w:p w:rsidR="003D166A" w:rsidRPr="00A753BB" w:rsidRDefault="003D166A" w:rsidP="001F5801">
            <w:pPr>
              <w:rPr>
                <w:rFonts w:cs="Arial"/>
              </w:rPr>
            </w:pPr>
          </w:p>
        </w:tc>
      </w:tr>
    </w:tbl>
    <w:p w:rsidR="00981948" w:rsidRPr="00A753BB" w:rsidRDefault="00BF6A2A" w:rsidP="00981948">
      <w:pPr>
        <w:rPr>
          <w:rFonts w:cs="Arial"/>
        </w:rPr>
      </w:pPr>
      <w:bookmarkStart w:id="107" w:name="_Toc401742235"/>
      <w:bookmarkStart w:id="108" w:name="_Toc401742367"/>
      <w:r>
        <w:rPr>
          <w:rFonts w:cs="Arial"/>
        </w:rPr>
        <w:br w:type="page"/>
      </w:r>
    </w:p>
    <w:p w:rsidR="00A5066E" w:rsidRDefault="00A5066E" w:rsidP="00A5066E">
      <w:pPr>
        <w:pStyle w:val="javnanaroilapodnaslov"/>
        <w:framePr w:wrap="auto" w:vAnchor="margin" w:yAlign="inline"/>
        <w:numPr>
          <w:ilvl w:val="1"/>
          <w:numId w:val="63"/>
        </w:numPr>
        <w:spacing w:before="0" w:after="0"/>
      </w:pPr>
      <w:bookmarkStart w:id="109" w:name="_Toc488840022"/>
      <w:proofErr w:type="spellStart"/>
      <w:r>
        <w:rPr>
          <w:lang w:val="sl-SI"/>
        </w:rPr>
        <w:lastRenderedPageBreak/>
        <w:t>obr</w:t>
      </w:r>
      <w:proofErr w:type="spellEnd"/>
      <w:r>
        <w:rPr>
          <w:lang w:val="sl-SI"/>
        </w:rPr>
        <w:t>. – Izjava o izvajanju gradbenih del med arheološkimi raziskavami</w:t>
      </w:r>
      <w:bookmarkEnd w:id="109"/>
      <w:r>
        <w:br/>
      </w:r>
    </w:p>
    <w:p w:rsidR="000B0B03" w:rsidRPr="00FF2274" w:rsidRDefault="000B0B03" w:rsidP="000B0B03">
      <w:pPr>
        <w:rPr>
          <w:rFonts w:cs="Arial"/>
          <w:lang w:eastAsia="en-US"/>
        </w:rPr>
      </w:pPr>
      <w:r>
        <w:t xml:space="preserve"> </w:t>
      </w:r>
      <w:r w:rsidRPr="00FF2274">
        <w:rPr>
          <w:rFonts w:cs="Arial"/>
          <w:lang w:eastAsia="en-US"/>
        </w:rPr>
        <w:t>Ime in se</w:t>
      </w:r>
      <w:r w:rsidR="00681250">
        <w:rPr>
          <w:rFonts w:cs="Arial"/>
          <w:lang w:eastAsia="en-US"/>
        </w:rPr>
        <w:t>dež/naslov dajalca izjave</w:t>
      </w:r>
      <w:r w:rsidRPr="00FF2274">
        <w:rPr>
          <w:rFonts w:cs="Arial"/>
          <w:lang w:eastAsia="en-US"/>
        </w:rPr>
        <w:t>:</w:t>
      </w:r>
    </w:p>
    <w:p w:rsidR="000B0B03" w:rsidRPr="00FF2274" w:rsidRDefault="000B0B03" w:rsidP="000B0B03">
      <w:pPr>
        <w:rPr>
          <w:rFonts w:cs="Arial"/>
          <w:lang w:eastAsia="en-US"/>
        </w:rPr>
      </w:pPr>
      <w:r w:rsidRPr="00FF2274">
        <w:rPr>
          <w:rFonts w:cs="Arial"/>
          <w:lang w:eastAsia="en-US"/>
        </w:rPr>
        <w:t>_________________________________________</w:t>
      </w:r>
    </w:p>
    <w:p w:rsidR="000B0B03" w:rsidRPr="00FF2274" w:rsidRDefault="000B0B03" w:rsidP="000B0B03">
      <w:pPr>
        <w:rPr>
          <w:rFonts w:cs="Arial"/>
          <w:lang w:eastAsia="en-US"/>
        </w:rPr>
      </w:pPr>
      <w:r w:rsidRPr="00FF2274">
        <w:rPr>
          <w:rFonts w:cs="Arial"/>
          <w:lang w:eastAsia="en-US"/>
        </w:rPr>
        <w:t>_________________________________________</w:t>
      </w:r>
    </w:p>
    <w:p w:rsidR="000B0B03" w:rsidRPr="00FF2274" w:rsidRDefault="000B0B03" w:rsidP="000B0B03">
      <w:pPr>
        <w:jc w:val="center"/>
        <w:rPr>
          <w:rFonts w:cs="Arial"/>
          <w:b/>
          <w:lang w:eastAsia="en-US"/>
        </w:rPr>
      </w:pPr>
    </w:p>
    <w:p w:rsidR="000B0B03" w:rsidRPr="00A904FA" w:rsidRDefault="00A904FA" w:rsidP="000B0B03">
      <w:pPr>
        <w:jc w:val="center"/>
        <w:rPr>
          <w:rFonts w:cs="Arial"/>
          <w:b/>
          <w:lang w:eastAsia="en-US"/>
        </w:rPr>
      </w:pPr>
      <w:r w:rsidRPr="00A904FA">
        <w:rPr>
          <w:rFonts w:cs="Arial"/>
          <w:b/>
          <w:lang w:eastAsia="en-US"/>
        </w:rPr>
        <w:t>IZJAVA</w:t>
      </w:r>
    </w:p>
    <w:p w:rsidR="000B0B03" w:rsidRPr="00A904FA" w:rsidRDefault="000B0B03" w:rsidP="000B0B03">
      <w:pPr>
        <w:jc w:val="center"/>
        <w:rPr>
          <w:rFonts w:cs="Arial"/>
          <w:lang w:eastAsia="en-US"/>
        </w:rPr>
      </w:pPr>
    </w:p>
    <w:tbl>
      <w:tblPr>
        <w:tblW w:w="0" w:type="auto"/>
        <w:tblInd w:w="38" w:type="dxa"/>
        <w:tblLook w:val="04A0" w:firstRow="1" w:lastRow="0" w:firstColumn="1" w:lastColumn="0" w:noHBand="0" w:noVBand="1"/>
      </w:tblPr>
      <w:tblGrid>
        <w:gridCol w:w="9032"/>
      </w:tblGrid>
      <w:tr w:rsidR="000B0B03" w:rsidRPr="00A904FA" w:rsidTr="00BF60FD">
        <w:trPr>
          <w:trHeight w:val="759"/>
        </w:trPr>
        <w:tc>
          <w:tcPr>
            <w:tcW w:w="9032" w:type="dxa"/>
            <w:tcBorders>
              <w:bottom w:val="single" w:sz="4" w:space="0" w:color="auto"/>
            </w:tcBorders>
            <w:shd w:val="clear" w:color="auto" w:fill="auto"/>
          </w:tcPr>
          <w:p w:rsidR="000B0B03" w:rsidRPr="00A904FA" w:rsidRDefault="000B0B03" w:rsidP="00712298">
            <w:pPr>
              <w:rPr>
                <w:rFonts w:eastAsia="Times New Roman" w:cs="Arial"/>
                <w:lang w:eastAsia="en-US"/>
              </w:rPr>
            </w:pPr>
            <w:r w:rsidRPr="00A904FA">
              <w:rPr>
                <w:rFonts w:eastAsia="Times New Roman" w:cs="Arial"/>
                <w:lang w:eastAsia="en-US"/>
              </w:rPr>
              <w:t>Pod kazensko in materialno odgovornostjo izjavljamo, da je izvajalec</w:t>
            </w:r>
          </w:p>
        </w:tc>
      </w:tr>
      <w:tr w:rsidR="000B0B03" w:rsidRPr="00A904FA" w:rsidTr="00BF60FD">
        <w:trPr>
          <w:trHeight w:val="759"/>
        </w:trPr>
        <w:tc>
          <w:tcPr>
            <w:tcW w:w="9032" w:type="dxa"/>
            <w:tcBorders>
              <w:top w:val="single" w:sz="4" w:space="0" w:color="auto"/>
              <w:bottom w:val="single" w:sz="4" w:space="0" w:color="auto"/>
            </w:tcBorders>
            <w:shd w:val="clear" w:color="auto" w:fill="auto"/>
          </w:tcPr>
          <w:p w:rsidR="000B0B03" w:rsidRPr="00A904FA" w:rsidRDefault="00BF60FD" w:rsidP="00712298">
            <w:pPr>
              <w:jc w:val="both"/>
              <w:rPr>
                <w:rFonts w:eastAsia="Times New Roman" w:cs="Arial"/>
                <w:lang w:eastAsia="en-US"/>
              </w:rPr>
            </w:pPr>
            <w:r w:rsidRPr="00BF60FD">
              <w:rPr>
                <w:rFonts w:eastAsia="Times New Roman" w:cs="Arial"/>
                <w:lang w:eastAsia="en-US"/>
              </w:rPr>
              <w:t>v letih 2012, 2013, 2014, 2015, 2016 in 2017 uspešno izvedel gradbena dela v vrednosti najmanj 300.000 EUR brez DDV, v zvezi z komunalno infrastrukturo, med katerimi so se istočasno izvajale arheološke raziskave</w:t>
            </w:r>
            <w:r>
              <w:rPr>
                <w:rFonts w:eastAsia="Times New Roman" w:cs="Arial"/>
                <w:lang w:eastAsia="en-US"/>
              </w:rPr>
              <w:t>.</w:t>
            </w:r>
          </w:p>
        </w:tc>
      </w:tr>
    </w:tbl>
    <w:p w:rsidR="000B0B03" w:rsidRPr="00A904FA" w:rsidRDefault="000B0B03" w:rsidP="000B0B03">
      <w:pPr>
        <w:jc w:val="both"/>
        <w:rPr>
          <w:rFonts w:cs="Arial"/>
          <w:lang w:eastAsia="en-US"/>
        </w:rPr>
      </w:pPr>
    </w:p>
    <w:p w:rsidR="000B0B03" w:rsidRPr="00A904FA" w:rsidRDefault="000B0B03" w:rsidP="000B0B03">
      <w:pPr>
        <w:jc w:val="both"/>
        <w:rPr>
          <w:rFonts w:cs="Arial"/>
          <w:lang w:eastAsia="en-US"/>
        </w:rPr>
      </w:pPr>
      <w:r w:rsidRPr="00A904FA">
        <w:rPr>
          <w:rFonts w:cs="Arial"/>
          <w:lang w:eastAsia="en-US"/>
        </w:rPr>
        <w:t>Kontaktna oseb</w:t>
      </w:r>
      <w:r w:rsidR="00681250" w:rsidRPr="00A904FA">
        <w:rPr>
          <w:rFonts w:cs="Arial"/>
          <w:lang w:eastAsia="en-US"/>
        </w:rPr>
        <w:t>a dajalca izjave</w:t>
      </w:r>
      <w:r w:rsidRPr="00A904FA">
        <w:rPr>
          <w:rFonts w:cs="Arial"/>
          <w:lang w:eastAsia="en-US"/>
        </w:rPr>
        <w:t>, ki jo lahko naročnik kon</w:t>
      </w:r>
      <w:r w:rsidR="00681250" w:rsidRPr="00A904FA">
        <w:rPr>
          <w:rFonts w:cs="Arial"/>
          <w:lang w:eastAsia="en-US"/>
        </w:rPr>
        <w:t>taktira za preverjanje podatkov navedenih v izjavi</w:t>
      </w:r>
      <w:r w:rsidRPr="00A904FA">
        <w:rPr>
          <w:rFonts w:cs="Arial"/>
          <w:lang w:eastAsia="en-US"/>
        </w:rPr>
        <w:t>:</w:t>
      </w:r>
    </w:p>
    <w:tbl>
      <w:tblPr>
        <w:tblW w:w="0" w:type="auto"/>
        <w:tblInd w:w="38" w:type="dxa"/>
        <w:tblLook w:val="04A0" w:firstRow="1" w:lastRow="0" w:firstColumn="1" w:lastColumn="0" w:noHBand="0" w:noVBand="1"/>
      </w:tblPr>
      <w:tblGrid>
        <w:gridCol w:w="4256"/>
        <w:gridCol w:w="4776"/>
      </w:tblGrid>
      <w:tr w:rsidR="000B0B03" w:rsidRPr="00A904FA" w:rsidTr="00712298">
        <w:tc>
          <w:tcPr>
            <w:tcW w:w="4323" w:type="dxa"/>
            <w:shd w:val="clear" w:color="auto" w:fill="auto"/>
          </w:tcPr>
          <w:p w:rsidR="000B0B03" w:rsidRPr="00A904FA" w:rsidRDefault="000B0B03" w:rsidP="00712298">
            <w:pPr>
              <w:jc w:val="both"/>
              <w:rPr>
                <w:rFonts w:eastAsia="Times New Roman" w:cs="Arial"/>
                <w:lang w:eastAsia="en-US"/>
              </w:rPr>
            </w:pPr>
            <w:r w:rsidRPr="00A904FA">
              <w:rPr>
                <w:rFonts w:eastAsia="Times New Roman" w:cs="Arial"/>
                <w:lang w:eastAsia="en-US"/>
              </w:rPr>
              <w:t>IME IN PRIIMEK:</w:t>
            </w:r>
          </w:p>
        </w:tc>
        <w:tc>
          <w:tcPr>
            <w:tcW w:w="4889" w:type="dxa"/>
            <w:tcBorders>
              <w:bottom w:val="single" w:sz="4" w:space="0" w:color="auto"/>
            </w:tcBorders>
            <w:shd w:val="clear" w:color="auto" w:fill="auto"/>
          </w:tcPr>
          <w:p w:rsidR="000B0B03" w:rsidRPr="00A904FA" w:rsidRDefault="000B0B03" w:rsidP="00712298">
            <w:pPr>
              <w:jc w:val="both"/>
              <w:rPr>
                <w:rFonts w:eastAsia="Times New Roman" w:cs="Arial"/>
                <w:lang w:eastAsia="en-US"/>
              </w:rPr>
            </w:pPr>
          </w:p>
        </w:tc>
      </w:tr>
      <w:tr w:rsidR="000B0B03" w:rsidRPr="00A904FA" w:rsidTr="00712298">
        <w:tc>
          <w:tcPr>
            <w:tcW w:w="4323" w:type="dxa"/>
            <w:shd w:val="clear" w:color="auto" w:fill="auto"/>
          </w:tcPr>
          <w:p w:rsidR="000B0B03" w:rsidRPr="00A904FA" w:rsidRDefault="000B0B03" w:rsidP="00712298">
            <w:pPr>
              <w:jc w:val="both"/>
              <w:rPr>
                <w:rFonts w:eastAsia="Times New Roman" w:cs="Arial"/>
                <w:lang w:eastAsia="en-US"/>
              </w:rPr>
            </w:pPr>
            <w:r w:rsidRPr="00A904FA">
              <w:rPr>
                <w:rFonts w:eastAsia="Times New Roman" w:cs="Arial"/>
                <w:lang w:eastAsia="en-US"/>
              </w:rPr>
              <w:t>Naziv/fu</w:t>
            </w:r>
            <w:r w:rsidR="003A3152">
              <w:rPr>
                <w:rFonts w:eastAsia="Times New Roman" w:cs="Arial"/>
                <w:lang w:eastAsia="en-US"/>
              </w:rPr>
              <w:t>nkcija pri dajalcu izjave</w:t>
            </w:r>
            <w:r w:rsidRPr="00A904FA">
              <w:rPr>
                <w:rFonts w:eastAsia="Times New Roman" w:cs="Arial"/>
                <w:lang w:eastAsia="en-US"/>
              </w:rPr>
              <w:t>:</w:t>
            </w:r>
          </w:p>
        </w:tc>
        <w:tc>
          <w:tcPr>
            <w:tcW w:w="4889" w:type="dxa"/>
            <w:tcBorders>
              <w:top w:val="single" w:sz="4" w:space="0" w:color="auto"/>
              <w:bottom w:val="single" w:sz="4" w:space="0" w:color="auto"/>
            </w:tcBorders>
            <w:shd w:val="clear" w:color="auto" w:fill="auto"/>
          </w:tcPr>
          <w:p w:rsidR="000B0B03" w:rsidRPr="00A904FA" w:rsidRDefault="000B0B03" w:rsidP="00712298">
            <w:pPr>
              <w:jc w:val="both"/>
              <w:rPr>
                <w:rFonts w:eastAsia="Times New Roman" w:cs="Arial"/>
                <w:lang w:eastAsia="en-US"/>
              </w:rPr>
            </w:pPr>
          </w:p>
        </w:tc>
      </w:tr>
      <w:tr w:rsidR="000B0B03" w:rsidRPr="00A904FA" w:rsidTr="00712298">
        <w:tc>
          <w:tcPr>
            <w:tcW w:w="4323" w:type="dxa"/>
            <w:shd w:val="clear" w:color="auto" w:fill="auto"/>
          </w:tcPr>
          <w:p w:rsidR="000B0B03" w:rsidRPr="00A904FA" w:rsidRDefault="000B0B03" w:rsidP="00712298">
            <w:pPr>
              <w:jc w:val="both"/>
              <w:rPr>
                <w:rFonts w:eastAsia="Times New Roman" w:cs="Arial"/>
                <w:lang w:eastAsia="en-US"/>
              </w:rPr>
            </w:pPr>
            <w:r w:rsidRPr="00A904FA">
              <w:rPr>
                <w:rFonts w:eastAsia="Times New Roman" w:cs="Arial"/>
                <w:lang w:eastAsia="en-US"/>
              </w:rPr>
              <w:t>e-naslov:</w:t>
            </w:r>
          </w:p>
        </w:tc>
        <w:tc>
          <w:tcPr>
            <w:tcW w:w="4889" w:type="dxa"/>
            <w:tcBorders>
              <w:top w:val="single" w:sz="4" w:space="0" w:color="auto"/>
              <w:bottom w:val="single" w:sz="4" w:space="0" w:color="auto"/>
            </w:tcBorders>
            <w:shd w:val="clear" w:color="auto" w:fill="auto"/>
          </w:tcPr>
          <w:p w:rsidR="000B0B03" w:rsidRPr="00A904FA" w:rsidRDefault="000B0B03" w:rsidP="00712298">
            <w:pPr>
              <w:jc w:val="both"/>
              <w:rPr>
                <w:rFonts w:eastAsia="Times New Roman" w:cs="Arial"/>
                <w:lang w:eastAsia="en-US"/>
              </w:rPr>
            </w:pPr>
          </w:p>
        </w:tc>
      </w:tr>
      <w:tr w:rsidR="000B0B03" w:rsidRPr="00FF2274" w:rsidTr="00712298">
        <w:tc>
          <w:tcPr>
            <w:tcW w:w="4323" w:type="dxa"/>
            <w:shd w:val="clear" w:color="auto" w:fill="auto"/>
          </w:tcPr>
          <w:p w:rsidR="000B0B03" w:rsidRPr="00FF2274" w:rsidRDefault="000B0B03" w:rsidP="00712298">
            <w:pPr>
              <w:jc w:val="both"/>
              <w:rPr>
                <w:rFonts w:eastAsia="Times New Roman" w:cs="Arial"/>
                <w:lang w:eastAsia="en-US"/>
              </w:rPr>
            </w:pPr>
            <w:r w:rsidRPr="00A904FA">
              <w:rPr>
                <w:rFonts w:eastAsia="Times New Roman" w:cs="Arial"/>
                <w:lang w:eastAsia="en-US"/>
              </w:rPr>
              <w:t>telefon:</w:t>
            </w:r>
          </w:p>
        </w:tc>
        <w:tc>
          <w:tcPr>
            <w:tcW w:w="4889" w:type="dxa"/>
            <w:tcBorders>
              <w:top w:val="single" w:sz="4" w:space="0" w:color="auto"/>
              <w:bottom w:val="single" w:sz="4" w:space="0" w:color="auto"/>
            </w:tcBorders>
            <w:shd w:val="clear" w:color="auto" w:fill="auto"/>
          </w:tcPr>
          <w:p w:rsidR="000B0B03" w:rsidRPr="00FF2274" w:rsidRDefault="000B0B03" w:rsidP="00712298">
            <w:pPr>
              <w:jc w:val="both"/>
              <w:rPr>
                <w:rFonts w:eastAsia="Times New Roman" w:cs="Arial"/>
                <w:lang w:eastAsia="en-US"/>
              </w:rPr>
            </w:pPr>
          </w:p>
        </w:tc>
      </w:tr>
    </w:tbl>
    <w:p w:rsidR="000B0B03" w:rsidRPr="00FF2274" w:rsidRDefault="000B0B03" w:rsidP="000B0B03">
      <w:pPr>
        <w:jc w:val="both"/>
        <w:rPr>
          <w:rFonts w:cs="Arial"/>
          <w:sz w:val="20"/>
          <w:szCs w:val="20"/>
          <w:lang w:eastAsia="en-US"/>
        </w:rPr>
      </w:pPr>
    </w:p>
    <w:p w:rsidR="000B0B03" w:rsidRPr="00A753BB" w:rsidRDefault="000B0B03" w:rsidP="00A904FA">
      <w:pPr>
        <w:jc w:val="both"/>
        <w:rPr>
          <w:rFonts w:cs="Arial"/>
        </w:rPr>
      </w:pPr>
      <w:r w:rsidRPr="00FF2274">
        <w:rPr>
          <w:rFonts w:cs="Arial"/>
          <w:sz w:val="20"/>
          <w:szCs w:val="20"/>
          <w:lang w:eastAsia="en-US"/>
        </w:rPr>
        <w:t xml:space="preserve"> </w:t>
      </w:r>
      <w:r w:rsidR="00681250">
        <w:rPr>
          <w:rFonts w:cs="Arial"/>
          <w:b/>
          <w:u w:val="single"/>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0B0B03" w:rsidRPr="00A753BB" w:rsidTr="00712298">
        <w:trPr>
          <w:trHeight w:val="737"/>
        </w:trPr>
        <w:tc>
          <w:tcPr>
            <w:tcW w:w="2162" w:type="dxa"/>
          </w:tcPr>
          <w:p w:rsidR="000B0B03" w:rsidRPr="00A753BB" w:rsidRDefault="000B0B03" w:rsidP="00712298">
            <w:pPr>
              <w:rPr>
                <w:rFonts w:cs="Arial"/>
              </w:rPr>
            </w:pPr>
            <w:r w:rsidRPr="00A753BB">
              <w:rPr>
                <w:rFonts w:cs="Arial"/>
              </w:rPr>
              <w:t>KRAJ</w:t>
            </w:r>
          </w:p>
          <w:p w:rsidR="000B0B03" w:rsidRPr="00A753BB" w:rsidRDefault="000B0B03" w:rsidP="00712298">
            <w:pPr>
              <w:rPr>
                <w:rFonts w:cs="Arial"/>
              </w:rPr>
            </w:pPr>
          </w:p>
        </w:tc>
        <w:tc>
          <w:tcPr>
            <w:tcW w:w="2410" w:type="dxa"/>
            <w:vMerge w:val="restart"/>
          </w:tcPr>
          <w:p w:rsidR="000B0B03" w:rsidRPr="00A753BB" w:rsidRDefault="000B0B03" w:rsidP="00712298">
            <w:pPr>
              <w:rPr>
                <w:rFonts w:cs="Arial"/>
              </w:rPr>
            </w:pPr>
            <w:r w:rsidRPr="00A753BB">
              <w:rPr>
                <w:rFonts w:cs="Arial"/>
              </w:rPr>
              <w:t>ŽIG</w:t>
            </w:r>
          </w:p>
        </w:tc>
        <w:tc>
          <w:tcPr>
            <w:tcW w:w="4500" w:type="dxa"/>
            <w:vMerge w:val="restart"/>
          </w:tcPr>
          <w:p w:rsidR="000B0B03" w:rsidRPr="00A753BB" w:rsidRDefault="000B0B03" w:rsidP="00712298">
            <w:pPr>
              <w:rPr>
                <w:rFonts w:cs="Arial"/>
              </w:rPr>
            </w:pPr>
            <w:r w:rsidRPr="00A753BB">
              <w:rPr>
                <w:rFonts w:cs="Arial"/>
              </w:rPr>
              <w:t>NAROČNIK/INVESTITOR</w:t>
            </w:r>
          </w:p>
          <w:p w:rsidR="000B0B03" w:rsidRPr="00A753BB" w:rsidRDefault="000B0B03" w:rsidP="00712298">
            <w:pPr>
              <w:rPr>
                <w:rFonts w:cs="Arial"/>
              </w:rPr>
            </w:pPr>
            <w:r w:rsidRPr="00A753BB">
              <w:rPr>
                <w:rFonts w:cs="Arial"/>
              </w:rPr>
              <w:t xml:space="preserve">ime in priimek zakonitega zastopnika </w:t>
            </w:r>
          </w:p>
          <w:p w:rsidR="000B0B03" w:rsidRPr="00A753BB" w:rsidRDefault="000B0B03" w:rsidP="00712298">
            <w:pPr>
              <w:rPr>
                <w:rFonts w:cs="Arial"/>
              </w:rPr>
            </w:pPr>
            <w:r w:rsidRPr="00A753BB">
              <w:rPr>
                <w:rFonts w:cs="Arial"/>
              </w:rPr>
              <w:t>in podpis</w:t>
            </w:r>
          </w:p>
        </w:tc>
      </w:tr>
      <w:tr w:rsidR="000B0B03" w:rsidRPr="00A753BB" w:rsidTr="00712298">
        <w:trPr>
          <w:trHeight w:val="737"/>
        </w:trPr>
        <w:tc>
          <w:tcPr>
            <w:tcW w:w="2162" w:type="dxa"/>
          </w:tcPr>
          <w:p w:rsidR="000B0B03" w:rsidRPr="00A753BB" w:rsidRDefault="000B0B03" w:rsidP="00712298">
            <w:pPr>
              <w:rPr>
                <w:rFonts w:cs="Arial"/>
              </w:rPr>
            </w:pPr>
            <w:r w:rsidRPr="00A753BB">
              <w:rPr>
                <w:rFonts w:cs="Arial"/>
              </w:rPr>
              <w:t>DATUM</w:t>
            </w:r>
          </w:p>
        </w:tc>
        <w:tc>
          <w:tcPr>
            <w:tcW w:w="2410" w:type="dxa"/>
            <w:vMerge/>
            <w:vAlign w:val="bottom"/>
          </w:tcPr>
          <w:p w:rsidR="000B0B03" w:rsidRPr="00A753BB" w:rsidRDefault="000B0B03" w:rsidP="00712298">
            <w:pPr>
              <w:rPr>
                <w:rFonts w:cs="Arial"/>
              </w:rPr>
            </w:pPr>
          </w:p>
        </w:tc>
        <w:tc>
          <w:tcPr>
            <w:tcW w:w="4500" w:type="dxa"/>
            <w:vMerge/>
            <w:shd w:val="pct10" w:color="auto" w:fill="auto"/>
            <w:vAlign w:val="bottom"/>
          </w:tcPr>
          <w:p w:rsidR="000B0B03" w:rsidRPr="00A753BB" w:rsidRDefault="000B0B03" w:rsidP="00712298">
            <w:pPr>
              <w:rPr>
                <w:rFonts w:cs="Arial"/>
              </w:rPr>
            </w:pPr>
          </w:p>
        </w:tc>
      </w:tr>
    </w:tbl>
    <w:p w:rsidR="00A5066E" w:rsidRDefault="00A5066E">
      <w:pPr>
        <w:rPr>
          <w:rFonts w:cs="Arial"/>
          <w:b/>
          <w:bCs/>
          <w:i/>
          <w:iCs/>
          <w:sz w:val="24"/>
          <w:szCs w:val="28"/>
          <w:u w:val="single"/>
          <w:lang w:val="x-none"/>
        </w:rPr>
      </w:pPr>
      <w:r>
        <w:br w:type="page"/>
      </w:r>
    </w:p>
    <w:p w:rsidR="007205C3" w:rsidRDefault="007205C3" w:rsidP="00A56EF6">
      <w:pPr>
        <w:pStyle w:val="javnanaroilapodnaslov"/>
        <w:framePr w:wrap="auto" w:vAnchor="margin" w:yAlign="inline"/>
        <w:numPr>
          <w:ilvl w:val="1"/>
          <w:numId w:val="63"/>
        </w:numPr>
        <w:spacing w:before="0" w:after="0"/>
      </w:pPr>
      <w:bookmarkStart w:id="110" w:name="_Toc488840023"/>
      <w:proofErr w:type="spellStart"/>
      <w:r>
        <w:lastRenderedPageBreak/>
        <w:t>obr</w:t>
      </w:r>
      <w:proofErr w:type="spellEnd"/>
      <w:r>
        <w:t>.</w:t>
      </w:r>
      <w:r w:rsidRPr="000A6651">
        <w:rPr>
          <w:lang w:val="sl-SI"/>
        </w:rPr>
        <w:t xml:space="preserve"> – Izjava v zvezi s finančnimi zavarovanji</w:t>
      </w:r>
      <w:bookmarkEnd w:id="110"/>
    </w:p>
    <w:p w:rsidR="007205C3" w:rsidRPr="00A753BB" w:rsidRDefault="007205C3" w:rsidP="001F5801">
      <w:pPr>
        <w:rPr>
          <w:rFonts w:cs="Arial"/>
        </w:rPr>
      </w:pPr>
    </w:p>
    <w:p w:rsidR="007205C3" w:rsidRPr="00A753BB" w:rsidRDefault="007205C3" w:rsidP="001F5801">
      <w:pPr>
        <w:rPr>
          <w:rFonts w:cs="Arial"/>
        </w:rPr>
      </w:pPr>
    </w:p>
    <w:p w:rsidR="007205C3" w:rsidRPr="00A753BB" w:rsidRDefault="007205C3" w:rsidP="001F5801">
      <w:pPr>
        <w:rPr>
          <w:rFonts w:cs="Arial"/>
        </w:rPr>
      </w:pPr>
      <w:r w:rsidRPr="00A753B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7205C3" w:rsidRPr="00A753BB" w:rsidTr="00262BA8">
        <w:tc>
          <w:tcPr>
            <w:tcW w:w="9212" w:type="dxa"/>
            <w:tcBorders>
              <w:bottom w:val="single" w:sz="6" w:space="0" w:color="1F497D"/>
            </w:tcBorders>
            <w:shd w:val="clear" w:color="auto" w:fill="auto"/>
          </w:tcPr>
          <w:p w:rsidR="007205C3" w:rsidRPr="00A753BB" w:rsidRDefault="007205C3" w:rsidP="001F5801">
            <w:pPr>
              <w:rPr>
                <w:rFonts w:cs="Arial"/>
              </w:rPr>
            </w:pPr>
          </w:p>
        </w:tc>
      </w:tr>
      <w:tr w:rsidR="007205C3" w:rsidRPr="00A753BB" w:rsidTr="00262BA8">
        <w:tc>
          <w:tcPr>
            <w:tcW w:w="9212" w:type="dxa"/>
            <w:tcBorders>
              <w:top w:val="single" w:sz="6" w:space="0" w:color="1F497D"/>
            </w:tcBorders>
            <w:shd w:val="clear" w:color="auto" w:fill="auto"/>
          </w:tcPr>
          <w:p w:rsidR="007205C3" w:rsidRPr="00A753BB" w:rsidRDefault="007205C3" w:rsidP="001F5801">
            <w:pPr>
              <w:rPr>
                <w:rFonts w:cs="Arial"/>
              </w:rPr>
            </w:pPr>
          </w:p>
        </w:tc>
      </w:tr>
    </w:tbl>
    <w:p w:rsidR="007205C3" w:rsidRPr="00A753BB" w:rsidRDefault="007205C3" w:rsidP="001F5801">
      <w:pPr>
        <w:rPr>
          <w:rFonts w:cs="Arial"/>
        </w:rPr>
      </w:pPr>
    </w:p>
    <w:p w:rsidR="007205C3" w:rsidRPr="00A753BB" w:rsidRDefault="007205C3" w:rsidP="001F5801">
      <w:pPr>
        <w:rPr>
          <w:rFonts w:cs="Arial"/>
        </w:rPr>
      </w:pPr>
      <w:r w:rsidRPr="00A753BB">
        <w:rPr>
          <w:rFonts w:cs="Arial"/>
        </w:rPr>
        <w:t xml:space="preserve"> Ponudnik ponudbi priloži:</w:t>
      </w:r>
    </w:p>
    <w:p w:rsidR="007205C3" w:rsidRPr="00A753BB" w:rsidRDefault="007205C3" w:rsidP="001F5801">
      <w:pPr>
        <w:rPr>
          <w:rFonts w:cs="Arial"/>
        </w:rPr>
      </w:pPr>
    </w:p>
    <w:p w:rsidR="007205C3" w:rsidRPr="00A753BB" w:rsidRDefault="007372B8" w:rsidP="001F5801">
      <w:pPr>
        <w:rPr>
          <w:rFonts w:cs="Arial"/>
        </w:rPr>
      </w:pPr>
      <w:r>
        <w:rPr>
          <w:rFonts w:cs="Arial"/>
        </w:rPr>
        <w:t>1) ZAVAROVANJE</w:t>
      </w:r>
      <w:r w:rsidR="007205C3" w:rsidRPr="00A753BB">
        <w:rPr>
          <w:rFonts w:cs="Arial"/>
        </w:rPr>
        <w:t xml:space="preserve"> ZA RESNOST PONUDB</w:t>
      </w:r>
      <w:r w:rsidR="00926B30">
        <w:rPr>
          <w:rFonts w:cs="Arial"/>
        </w:rPr>
        <w:t>E,</w:t>
      </w:r>
      <w:r w:rsidR="007205C3" w:rsidRPr="00A753BB">
        <w:rPr>
          <w:rFonts w:cs="Arial"/>
        </w:rPr>
        <w:t xml:space="preserve"> v </w:t>
      </w:r>
      <w:r w:rsidR="00926B30">
        <w:rPr>
          <w:rFonts w:cs="Arial"/>
        </w:rPr>
        <w:t>skladu z navodili iz dokumentacije v zvezi z oddajo javnega naročila</w:t>
      </w:r>
      <w:r w:rsidR="007205C3" w:rsidRPr="00A753BB">
        <w:rPr>
          <w:rFonts w:cs="Arial"/>
        </w:rPr>
        <w:t xml:space="preserve">. </w:t>
      </w:r>
    </w:p>
    <w:p w:rsidR="007205C3" w:rsidRPr="00A753BB" w:rsidRDefault="007205C3" w:rsidP="001F5801">
      <w:pPr>
        <w:rPr>
          <w:rFonts w:cs="Arial"/>
        </w:rPr>
      </w:pPr>
    </w:p>
    <w:p w:rsidR="007205C3" w:rsidRPr="00A753BB" w:rsidRDefault="007205C3" w:rsidP="001F5801">
      <w:pPr>
        <w:rPr>
          <w:rFonts w:cs="Arial"/>
        </w:rPr>
      </w:pPr>
      <w:r w:rsidRPr="00A753BB">
        <w:rPr>
          <w:rFonts w:cs="Arial"/>
        </w:rPr>
        <w:t>Izjava ponudnika:</w:t>
      </w:r>
    </w:p>
    <w:p w:rsidR="007205C3" w:rsidRPr="00A753BB" w:rsidRDefault="007205C3" w:rsidP="001F5801">
      <w:pPr>
        <w:rPr>
          <w:rFonts w:cs="Arial"/>
        </w:rPr>
      </w:pPr>
    </w:p>
    <w:p w:rsidR="007205C3" w:rsidRPr="00A753BB" w:rsidRDefault="007205C3" w:rsidP="001F5801">
      <w:pPr>
        <w:rPr>
          <w:rFonts w:cs="Arial"/>
        </w:rPr>
      </w:pPr>
      <w:r w:rsidRPr="00A753BB">
        <w:rPr>
          <w:rFonts w:cs="Arial"/>
        </w:rPr>
        <w:t>2) Zavezujemo se, da bomo naročniku zagotovili zavarovanje za dobro izvedbo, v skladu z določili razpisne dokumentacije.</w:t>
      </w:r>
    </w:p>
    <w:p w:rsidR="007205C3" w:rsidRPr="00A753BB" w:rsidRDefault="007205C3" w:rsidP="001F5801">
      <w:pPr>
        <w:rPr>
          <w:rFonts w:cs="Arial"/>
        </w:rPr>
      </w:pPr>
    </w:p>
    <w:p w:rsidR="007205C3" w:rsidRPr="00A753BB" w:rsidRDefault="007205C3" w:rsidP="001F5801">
      <w:pPr>
        <w:rPr>
          <w:rFonts w:cs="Arial"/>
        </w:rPr>
      </w:pPr>
      <w:r w:rsidRPr="00A753BB">
        <w:rPr>
          <w:rFonts w:cs="Arial"/>
        </w:rPr>
        <w:t>3) Zavezujemo se, da bomo naročniku zagotovili zavarovanje za odpravo napak, v skladu z določili razpisne dokumentacije.</w:t>
      </w:r>
    </w:p>
    <w:p w:rsidR="007205C3" w:rsidRPr="00A753BB" w:rsidRDefault="007205C3" w:rsidP="001F5801">
      <w:pPr>
        <w:rPr>
          <w:rFonts w:cs="Arial"/>
        </w:rPr>
      </w:pPr>
    </w:p>
    <w:p w:rsidR="007205C3" w:rsidRPr="00A753BB" w:rsidRDefault="007205C3" w:rsidP="001F5801">
      <w:pPr>
        <w:rPr>
          <w:rFonts w:cs="Arial"/>
        </w:rPr>
      </w:pPr>
    </w:p>
    <w:p w:rsidR="007205C3" w:rsidRPr="00A753BB" w:rsidRDefault="007205C3" w:rsidP="001F5801">
      <w:pPr>
        <w:rPr>
          <w:rFonts w:cs="Arial"/>
        </w:rPr>
      </w:pPr>
    </w:p>
    <w:p w:rsidR="007205C3" w:rsidRPr="00A753BB" w:rsidRDefault="007205C3" w:rsidP="001F5801">
      <w:pPr>
        <w:rPr>
          <w:rFonts w:cs="Arial"/>
        </w:rPr>
      </w:pPr>
      <w:r w:rsidRPr="00A753BB">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7205C3" w:rsidRPr="00A753BB" w:rsidTr="00262BA8">
        <w:trPr>
          <w:trHeight w:val="737"/>
        </w:trPr>
        <w:tc>
          <w:tcPr>
            <w:tcW w:w="2162" w:type="dxa"/>
          </w:tcPr>
          <w:p w:rsidR="007205C3" w:rsidRPr="00A753BB" w:rsidRDefault="007205C3" w:rsidP="001F5801">
            <w:pPr>
              <w:rPr>
                <w:rFonts w:cs="Arial"/>
              </w:rPr>
            </w:pPr>
            <w:r w:rsidRPr="00A753BB">
              <w:rPr>
                <w:rFonts w:cs="Arial"/>
              </w:rPr>
              <w:t>KRAJ</w:t>
            </w:r>
          </w:p>
          <w:p w:rsidR="007205C3" w:rsidRPr="00A753BB" w:rsidRDefault="007205C3" w:rsidP="001F5801">
            <w:pPr>
              <w:rPr>
                <w:rFonts w:cs="Arial"/>
              </w:rPr>
            </w:pPr>
          </w:p>
        </w:tc>
        <w:tc>
          <w:tcPr>
            <w:tcW w:w="2410" w:type="dxa"/>
            <w:vMerge w:val="restart"/>
          </w:tcPr>
          <w:p w:rsidR="007205C3" w:rsidRPr="00A753BB" w:rsidRDefault="007205C3" w:rsidP="001F5801">
            <w:pPr>
              <w:rPr>
                <w:rFonts w:cs="Arial"/>
              </w:rPr>
            </w:pPr>
            <w:r w:rsidRPr="00A753BB">
              <w:rPr>
                <w:rFonts w:cs="Arial"/>
              </w:rPr>
              <w:t>ŽIG</w:t>
            </w:r>
          </w:p>
        </w:tc>
        <w:tc>
          <w:tcPr>
            <w:tcW w:w="4500" w:type="dxa"/>
            <w:vMerge w:val="restart"/>
          </w:tcPr>
          <w:p w:rsidR="007205C3" w:rsidRPr="00A753BB" w:rsidRDefault="007205C3" w:rsidP="001F5801">
            <w:pPr>
              <w:rPr>
                <w:rFonts w:cs="Arial"/>
              </w:rPr>
            </w:pPr>
            <w:r w:rsidRPr="00A753BB">
              <w:rPr>
                <w:rFonts w:cs="Arial"/>
              </w:rPr>
              <w:t>PONUDNIK/VODILNI PONUDNIK</w:t>
            </w:r>
          </w:p>
          <w:p w:rsidR="007205C3" w:rsidRPr="00A753BB" w:rsidRDefault="007205C3" w:rsidP="001F5801">
            <w:pPr>
              <w:rPr>
                <w:rFonts w:cs="Arial"/>
              </w:rPr>
            </w:pPr>
            <w:r w:rsidRPr="00A753BB">
              <w:rPr>
                <w:rFonts w:cs="Arial"/>
              </w:rPr>
              <w:t xml:space="preserve">ime in priimek zakonitega zastopnika </w:t>
            </w:r>
          </w:p>
          <w:p w:rsidR="007205C3" w:rsidRPr="00A753BB" w:rsidRDefault="007205C3" w:rsidP="001F5801">
            <w:pPr>
              <w:rPr>
                <w:rFonts w:cs="Arial"/>
              </w:rPr>
            </w:pPr>
            <w:r w:rsidRPr="00A753BB">
              <w:rPr>
                <w:rFonts w:cs="Arial"/>
              </w:rPr>
              <w:t xml:space="preserve"> in podpis</w:t>
            </w:r>
          </w:p>
        </w:tc>
      </w:tr>
      <w:tr w:rsidR="007205C3" w:rsidRPr="00A753BB" w:rsidTr="00262BA8">
        <w:trPr>
          <w:trHeight w:val="737"/>
        </w:trPr>
        <w:tc>
          <w:tcPr>
            <w:tcW w:w="2162" w:type="dxa"/>
          </w:tcPr>
          <w:p w:rsidR="007205C3" w:rsidRPr="00A753BB" w:rsidRDefault="007205C3" w:rsidP="001F5801">
            <w:pPr>
              <w:rPr>
                <w:rFonts w:cs="Arial"/>
              </w:rPr>
            </w:pPr>
            <w:r w:rsidRPr="00A753BB">
              <w:rPr>
                <w:rFonts w:cs="Arial"/>
              </w:rPr>
              <w:t>DATUM</w:t>
            </w:r>
          </w:p>
        </w:tc>
        <w:tc>
          <w:tcPr>
            <w:tcW w:w="2410" w:type="dxa"/>
            <w:vMerge/>
            <w:vAlign w:val="bottom"/>
          </w:tcPr>
          <w:p w:rsidR="007205C3" w:rsidRPr="00A753BB" w:rsidRDefault="007205C3" w:rsidP="001F5801">
            <w:pPr>
              <w:rPr>
                <w:rFonts w:cs="Arial"/>
              </w:rPr>
            </w:pPr>
          </w:p>
        </w:tc>
        <w:tc>
          <w:tcPr>
            <w:tcW w:w="4500" w:type="dxa"/>
            <w:vMerge/>
            <w:shd w:val="pct10" w:color="auto" w:fill="auto"/>
            <w:vAlign w:val="bottom"/>
          </w:tcPr>
          <w:p w:rsidR="007205C3" w:rsidRPr="00A753BB" w:rsidRDefault="007205C3" w:rsidP="001F5801">
            <w:pPr>
              <w:rPr>
                <w:rFonts w:cs="Arial"/>
              </w:rPr>
            </w:pPr>
          </w:p>
        </w:tc>
      </w:tr>
    </w:tbl>
    <w:p w:rsidR="007205C3" w:rsidRPr="00A753BB" w:rsidRDefault="007205C3" w:rsidP="001F5801">
      <w:pPr>
        <w:rPr>
          <w:rFonts w:cs="Arial"/>
        </w:rPr>
      </w:pPr>
    </w:p>
    <w:p w:rsidR="007205C3" w:rsidRDefault="007205C3" w:rsidP="001F5801">
      <w:pPr>
        <w:rPr>
          <w:rFonts w:cs="Arial"/>
        </w:rPr>
      </w:pPr>
      <w:r>
        <w:rPr>
          <w:rFonts w:cs="Arial"/>
        </w:rPr>
        <w:br w:type="page"/>
      </w:r>
    </w:p>
    <w:p w:rsidR="006A4B7A" w:rsidRPr="003A0C81" w:rsidRDefault="007205C3" w:rsidP="00A56EF6">
      <w:pPr>
        <w:pStyle w:val="javnanaroilapodnaslov"/>
        <w:framePr w:wrap="auto" w:vAnchor="margin" w:yAlign="inline"/>
        <w:numPr>
          <w:ilvl w:val="1"/>
          <w:numId w:val="63"/>
        </w:numPr>
        <w:spacing w:before="0" w:after="0"/>
      </w:pPr>
      <w:bookmarkStart w:id="111" w:name="_Toc488840024"/>
      <w:proofErr w:type="spellStart"/>
      <w:r>
        <w:lastRenderedPageBreak/>
        <w:t>obr</w:t>
      </w:r>
      <w:proofErr w:type="spellEnd"/>
      <w:r>
        <w:t>.</w:t>
      </w:r>
      <w:r>
        <w:rPr>
          <w:lang w:val="sl-SI"/>
        </w:rPr>
        <w:t xml:space="preserve">  –</w:t>
      </w:r>
      <w:r>
        <w:t xml:space="preserve"> </w:t>
      </w:r>
      <w:r>
        <w:rPr>
          <w:lang w:val="sl-SI"/>
        </w:rPr>
        <w:t>Vzorec zavarovanja za resnost ponudbe</w:t>
      </w:r>
      <w:bookmarkEnd w:id="111"/>
    </w:p>
    <w:p w:rsidR="006A4B7A" w:rsidRPr="00A753BB" w:rsidRDefault="006A4B7A" w:rsidP="006A4B7A">
      <w:pPr>
        <w:rPr>
          <w:rFonts w:cs="Arial"/>
        </w:rPr>
      </w:pPr>
    </w:p>
    <w:tbl>
      <w:tblPr>
        <w:tblStyle w:val="Tabelamrea"/>
        <w:tblW w:w="0" w:type="auto"/>
        <w:tblInd w:w="0" w:type="dxa"/>
        <w:tblLook w:val="04A0" w:firstRow="1" w:lastRow="0" w:firstColumn="1" w:lastColumn="0" w:noHBand="0" w:noVBand="1"/>
      </w:tblPr>
      <w:tblGrid>
        <w:gridCol w:w="9060"/>
      </w:tblGrid>
      <w:tr w:rsidR="006A4B7A" w:rsidTr="00CD49C7">
        <w:tc>
          <w:tcPr>
            <w:tcW w:w="9060" w:type="dxa"/>
          </w:tcPr>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D76F0">
              <w:rPr>
                <w:rFonts w:cs="Arial"/>
                <w:i/>
                <w:lang w:eastAsia="en-US"/>
              </w:rPr>
              <w:t xml:space="preserve">Glava s podatki o garantu (zavarovalnici/banki) ali SWIFT-ključ </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lang w:eastAsia="en-US"/>
              </w:rPr>
              <w:t xml:space="preserve">Za: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i/>
                <w:lang w:eastAsia="en-US"/>
              </w:rPr>
              <w:t xml:space="preserve"> (vpiše se upravičenca tj. izvajalca postopka javnega naročanja)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D76F0">
              <w:rPr>
                <w:rFonts w:cs="Arial"/>
                <w:lang w:eastAsia="en-US"/>
              </w:rPr>
              <w:t xml:space="preserve">Datum: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 se datum izdaje)</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VRSTA ZAVAROVANJA:</w:t>
            </w:r>
            <w:r w:rsidRPr="006D76F0">
              <w:rPr>
                <w:rFonts w:cs="Arial"/>
                <w:lang w:eastAsia="en-US"/>
              </w:rPr>
              <w:t xml:space="preserve">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i/>
                <w:lang w:eastAsia="en-US"/>
              </w:rPr>
              <w:t xml:space="preserve"> (vpiše se vrsta zavarovanja: kavcijsko zavarovanje/bančna garancija)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 xml:space="preserve">ŠTEVILKA: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 se številka zavarovanja)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GARANT:</w:t>
            </w:r>
            <w:r w:rsidRPr="006D76F0">
              <w:rPr>
                <w:rFonts w:cs="Arial"/>
                <w:lang w:eastAsia="en-US"/>
              </w:rPr>
              <w:t xml:space="preserve">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 se ime in naslov zavarovalnice/banke v kraju izdaje)</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D76F0">
              <w:rPr>
                <w:rFonts w:cs="Arial"/>
                <w:b/>
                <w:lang w:eastAsia="en-US"/>
              </w:rPr>
              <w:t xml:space="preserve">NAROČNIK: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(vpišeta se ime in naslov naročnika zavarovanja, tj. kandidata oziroma ponudnika v postopku javnega naročanja)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UPRAVIČENEC:</w:t>
            </w:r>
            <w:r w:rsidRPr="006D76F0">
              <w:rPr>
                <w:rFonts w:cs="Arial"/>
                <w:lang w:eastAsia="en-US"/>
              </w:rPr>
              <w:t xml:space="preserve">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i/>
                <w:lang w:eastAsia="en-US"/>
              </w:rPr>
              <w:t xml:space="preserve"> (vpiše se izvajalec postopka javnega naročanja)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 xml:space="preserve">OSNOVNI POSEL: </w:t>
            </w:r>
            <w:r w:rsidRPr="006D76F0">
              <w:rPr>
                <w:rFonts w:cs="Arial"/>
                <w:lang w:eastAsia="en-US"/>
              </w:rPr>
              <w:t xml:space="preserve">obveznost naročnika zavarovanja iz njegove ponudbe, predložene v postopku javnega naročanja št.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lang w:eastAsia="en-US"/>
              </w:rPr>
              <w:t> </w:t>
            </w:r>
            <w:r w:rsidRPr="006D76F0">
              <w:rPr>
                <w:rFonts w:cs="Arial"/>
                <w:lang w:eastAsia="en-US"/>
              </w:rPr>
              <w:t> </w:t>
            </w:r>
            <w:r w:rsidRPr="006D76F0">
              <w:rPr>
                <w:rFonts w:cs="Arial"/>
                <w:lang w:eastAsia="en-US"/>
              </w:rPr>
              <w:t> </w:t>
            </w:r>
            <w:r w:rsidRPr="006D76F0">
              <w:rPr>
                <w:rFonts w:cs="Arial"/>
                <w:lang w:eastAsia="en-US"/>
              </w:rPr>
              <w:t> </w:t>
            </w:r>
            <w:r w:rsidRPr="006D76F0">
              <w:rPr>
                <w:rFonts w:cs="Arial"/>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 se številka objave oziroma interne oznake postopka oddaje javnega naročila)</w:t>
            </w:r>
            <w:r w:rsidRPr="006D76F0">
              <w:rPr>
                <w:rFonts w:cs="Arial"/>
                <w:lang w:eastAsia="en-US"/>
              </w:rPr>
              <w:t xml:space="preserve">, katerega predmet je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lang w:eastAsia="en-US"/>
              </w:rPr>
              <w:t> </w:t>
            </w:r>
            <w:r w:rsidRPr="006D76F0">
              <w:rPr>
                <w:rFonts w:cs="Arial"/>
                <w:lang w:eastAsia="en-US"/>
              </w:rPr>
              <w:t> </w:t>
            </w:r>
            <w:r w:rsidRPr="006D76F0">
              <w:rPr>
                <w:rFonts w:cs="Arial"/>
                <w:lang w:eastAsia="en-US"/>
              </w:rPr>
              <w:t> </w:t>
            </w:r>
            <w:r w:rsidRPr="006D76F0">
              <w:rPr>
                <w:rFonts w:cs="Arial"/>
                <w:lang w:eastAsia="en-US"/>
              </w:rPr>
              <w:t> </w:t>
            </w:r>
            <w:r w:rsidRPr="006D76F0">
              <w:rPr>
                <w:rFonts w:cs="Arial"/>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 se predmet javnega naročila)</w:t>
            </w:r>
            <w:r w:rsidRPr="006D76F0">
              <w:rPr>
                <w:rFonts w:cs="Arial"/>
                <w:lang w:eastAsia="en-US"/>
              </w:rPr>
              <w:t>.</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 xml:space="preserve">ZNESEK V EUR: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 se najvišji znesek s številko in besedo)</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 xml:space="preserve">LISTINE, KI JIH JE POLEG IZJAVE TREBA PRILOŽITI ZAHTEVI ZA PLAČILO IN SE IZRECNO ZAHTEVAJO V SPODNJEM BESEDILU: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nobena/navede se listina)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JEZIK V ZAHTEVANIH LISTINAH:</w:t>
            </w:r>
            <w:r w:rsidRPr="006D76F0">
              <w:rPr>
                <w:rFonts w:cs="Arial"/>
                <w:lang w:eastAsia="en-US"/>
              </w:rPr>
              <w:t xml:space="preserve"> slovenski</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OBLIKA PREDLOŽITVE:</w:t>
            </w:r>
            <w:r w:rsidRPr="006D76F0">
              <w:rPr>
                <w:rFonts w:cs="Arial"/>
                <w:lang w:eastAsia="en-US"/>
              </w:rPr>
              <w:t xml:space="preserve"> v papirni obliki s priporočeno pošto ali katerokoli obliko hitre pošte ali osebno ali v elektronski obliki po SWIFT sistemu na naslov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(navede se SWIFT naslova garanta)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D76F0">
              <w:rPr>
                <w:rFonts w:cs="Arial"/>
                <w:b/>
                <w:lang w:eastAsia="en-US"/>
              </w:rPr>
              <w:t>KRAJ PREDLOŽITVE:</w:t>
            </w:r>
            <w:r w:rsidRPr="006D76F0">
              <w:rPr>
                <w:rFonts w:cs="Arial"/>
                <w:lang w:eastAsia="en-US"/>
              </w:rPr>
              <w:t xml:space="preserve">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(garant vpiše naslov podružnice, kjer se opravi predložitev papirnih listin, ali elektronski naslov za predložitev v elektronski obliki, kot na primer garantov SWIFT naslov)</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lang w:eastAsia="en-US"/>
              </w:rPr>
              <w:t>Ne glede na naslov podružnice, ki jo je vpisal garant, se predložitev papirnih listin lahko opravi v katerikoli podružnici garanta na območju Republike Slovenije.</w:t>
            </w:r>
            <w:r w:rsidRPr="006D76F0" w:rsidDel="00D4087F">
              <w:rPr>
                <w:rFonts w:cs="Arial"/>
                <w:lang w:eastAsia="en-US"/>
              </w:rPr>
              <w:t xml:space="preserve"> </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 xml:space="preserve">ROK VELJAVNOSTI: </w:t>
            </w:r>
            <w:r w:rsidRPr="006D76F0">
              <w:rPr>
                <w:rFonts w:cs="Arial"/>
                <w:lang w:eastAsia="en-US"/>
              </w:rPr>
              <w:fldChar w:fldCharType="begin">
                <w:ffData>
                  <w:name w:val="Besedilo2"/>
                  <w:enabled/>
                  <w:calcOnExit w:val="0"/>
                  <w:textInput>
                    <w:default w:val="DD. MM. LLLL"/>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DD. MM. LLLL</w:t>
            </w:r>
            <w:r w:rsidRPr="006D76F0">
              <w:rPr>
                <w:rFonts w:cs="Arial"/>
                <w:lang w:eastAsia="en-US"/>
              </w:rPr>
              <w:fldChar w:fldCharType="end"/>
            </w:r>
            <w:r w:rsidRPr="006D76F0">
              <w:rPr>
                <w:rFonts w:cs="Arial"/>
                <w:lang w:eastAsia="en-US"/>
              </w:rPr>
              <w:t xml:space="preserve"> </w:t>
            </w:r>
            <w:r w:rsidRPr="006D76F0">
              <w:rPr>
                <w:rFonts w:cs="Arial"/>
                <w:i/>
                <w:lang w:eastAsia="en-US"/>
              </w:rPr>
              <w:t>(vpiše se datum veljavnosti, ki je zahtevan v razpisni dokumentaciji za oddajo predmetnega javnega naročila ali v obvestilu o naročilu)</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D76F0">
              <w:rPr>
                <w:rFonts w:cs="Arial"/>
                <w:b/>
                <w:lang w:eastAsia="en-US"/>
              </w:rPr>
              <w:t>STRANKA, KI MORA PLAČATI STROŠKE:</w:t>
            </w:r>
            <w:r w:rsidRPr="006D76F0">
              <w:rPr>
                <w:rFonts w:cs="Arial"/>
                <w:lang w:eastAsia="en-US"/>
              </w:rPr>
              <w:t xml:space="preserve"> </w:t>
            </w:r>
            <w:r w:rsidRPr="006D76F0">
              <w:rPr>
                <w:rFonts w:cs="Arial"/>
                <w:lang w:eastAsia="en-US"/>
              </w:rPr>
              <w:fldChar w:fldCharType="begin">
                <w:ffData>
                  <w:name w:val="Besedilo2"/>
                  <w:enabled/>
                  <w:calcOnExit w:val="0"/>
                  <w:textInput/>
                </w:ffData>
              </w:fldChar>
            </w:r>
            <w:r w:rsidRPr="006D76F0">
              <w:rPr>
                <w:rFonts w:cs="Arial"/>
                <w:lang w:eastAsia="en-US"/>
              </w:rPr>
              <w:instrText xml:space="preserve"> FORMTEXT </w:instrText>
            </w:r>
            <w:r w:rsidRPr="006D76F0">
              <w:rPr>
                <w:rFonts w:cs="Arial"/>
                <w:lang w:eastAsia="en-US"/>
              </w:rPr>
            </w:r>
            <w:r w:rsidRPr="006D76F0">
              <w:rPr>
                <w:rFonts w:cs="Arial"/>
                <w:lang w:eastAsia="en-US"/>
              </w:rPr>
              <w:fldChar w:fldCharType="separate"/>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noProof/>
                <w:lang w:eastAsia="en-US"/>
              </w:rPr>
              <w:t> </w:t>
            </w:r>
            <w:r w:rsidRPr="006D76F0">
              <w:rPr>
                <w:rFonts w:cs="Arial"/>
                <w:lang w:eastAsia="en-US"/>
              </w:rPr>
              <w:fldChar w:fldCharType="end"/>
            </w:r>
            <w:r w:rsidRPr="006D76F0">
              <w:rPr>
                <w:rFonts w:cs="Arial"/>
                <w:lang w:eastAsia="en-US"/>
              </w:rPr>
              <w:t xml:space="preserve"> </w:t>
            </w:r>
            <w:r w:rsidRPr="006D76F0">
              <w:rPr>
                <w:rFonts w:cs="Arial"/>
                <w:i/>
                <w:lang w:eastAsia="en-US"/>
              </w:rPr>
              <w:t>(vpiše se ime naročnika zavarovanja, tj. kandidata oziroma ponudnika v postopku javnega naročanja)</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6A4B7A" w:rsidRPr="006D76F0" w:rsidRDefault="006A4B7A" w:rsidP="00CD49C7">
            <w:pPr>
              <w:jc w:val="both"/>
              <w:rPr>
                <w:rFonts w:cs="Arial"/>
                <w:lang w:eastAsia="en-US"/>
              </w:rPr>
            </w:pPr>
            <w:r w:rsidRPr="006D76F0">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w:t>
            </w:r>
            <w:r w:rsidRPr="006D76F0">
              <w:rPr>
                <w:rFonts w:cs="Arial"/>
                <w:lang w:eastAsia="en-US"/>
              </w:rPr>
              <w:lastRenderedPageBreak/>
              <w:t>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6A4B7A" w:rsidRPr="006D76F0" w:rsidRDefault="006A4B7A" w:rsidP="00CD49C7">
            <w:pPr>
              <w:jc w:val="both"/>
              <w:rPr>
                <w:rFonts w:cs="Arial"/>
                <w:lang w:eastAsia="en-US"/>
              </w:rPr>
            </w:pPr>
          </w:p>
          <w:p w:rsidR="006A4B7A" w:rsidRPr="006D76F0" w:rsidRDefault="006A4B7A" w:rsidP="00CD49C7">
            <w:pPr>
              <w:jc w:val="both"/>
              <w:rPr>
                <w:rFonts w:cs="Arial"/>
                <w:lang w:eastAsia="en-US"/>
              </w:rPr>
            </w:pPr>
            <w:r w:rsidRPr="006D76F0">
              <w:rPr>
                <w:rFonts w:cs="Arial"/>
                <w:lang w:eastAsia="en-US"/>
              </w:rPr>
              <w:t xml:space="preserve">Zavarovanje se lahko unovči iz naslednjih razlogov, ki morajo biti navedeni v izjavi upravičenca oziroma zahtevi za plačilo: </w:t>
            </w:r>
          </w:p>
          <w:p w:rsidR="006A4B7A" w:rsidRPr="006D76F0" w:rsidRDefault="006A4B7A" w:rsidP="00A56EF6">
            <w:pPr>
              <w:numPr>
                <w:ilvl w:val="0"/>
                <w:numId w:val="70"/>
              </w:numPr>
              <w:ind w:left="426" w:hanging="284"/>
              <w:jc w:val="both"/>
              <w:rPr>
                <w:rFonts w:cs="Arial"/>
                <w:lang w:eastAsia="en-US"/>
              </w:rPr>
            </w:pPr>
            <w:r w:rsidRPr="006D76F0">
              <w:rPr>
                <w:rFonts w:cs="Arial"/>
                <w:lang w:eastAsia="en-US"/>
              </w:rPr>
              <w:t>naročnik zavarovanja je umaknil ponudbo po poteku roka za prejem ponudb ali nedopustno spremenil ponudbo v času njene veljavnosti; ali</w:t>
            </w:r>
          </w:p>
          <w:p w:rsidR="006A4B7A" w:rsidRPr="006D76F0" w:rsidRDefault="006A4B7A" w:rsidP="00A56EF6">
            <w:pPr>
              <w:numPr>
                <w:ilvl w:val="0"/>
                <w:numId w:val="70"/>
              </w:numPr>
              <w:ind w:left="426" w:hanging="284"/>
              <w:jc w:val="both"/>
              <w:rPr>
                <w:rFonts w:cs="Arial"/>
                <w:lang w:eastAsia="en-US"/>
              </w:rPr>
            </w:pPr>
            <w:r w:rsidRPr="006D76F0">
              <w:rPr>
                <w:rFonts w:cs="Arial"/>
                <w:lang w:eastAsia="en-US"/>
              </w:rPr>
              <w:t>izbrani naročnik zavarovanja na poziv upravičenca ni podpisal pogodbe; ali</w:t>
            </w:r>
          </w:p>
          <w:p w:rsidR="006A4B7A" w:rsidRPr="006D76F0" w:rsidRDefault="006A4B7A" w:rsidP="00A56EF6">
            <w:pPr>
              <w:numPr>
                <w:ilvl w:val="0"/>
                <w:numId w:val="70"/>
              </w:numPr>
              <w:ind w:left="426" w:hanging="284"/>
              <w:jc w:val="both"/>
              <w:rPr>
                <w:rFonts w:cs="Arial"/>
                <w:lang w:eastAsia="en-US"/>
              </w:rPr>
            </w:pPr>
            <w:r w:rsidRPr="006D76F0">
              <w:rPr>
                <w:rFonts w:cs="Arial"/>
                <w:lang w:eastAsia="en-US"/>
              </w:rPr>
              <w:t>izbrani naročnik zavarovanja ni predložil zavarovanja za dobro izvedbo pogodbenih obveznosti v skladu s pogoji naročila.</w:t>
            </w:r>
          </w:p>
          <w:p w:rsidR="006A4B7A" w:rsidRPr="006D76F0" w:rsidRDefault="006A4B7A" w:rsidP="00CD49C7">
            <w:pPr>
              <w:ind w:left="720"/>
              <w:jc w:val="both"/>
              <w:rPr>
                <w:rFonts w:cs="Arial"/>
                <w:lang w:eastAsia="en-US"/>
              </w:rPr>
            </w:pPr>
          </w:p>
          <w:p w:rsidR="006A4B7A" w:rsidRPr="006D76F0" w:rsidRDefault="006A4B7A" w:rsidP="00CD49C7">
            <w:pPr>
              <w:jc w:val="both"/>
              <w:rPr>
                <w:rFonts w:cs="Arial"/>
                <w:lang w:eastAsia="en-US"/>
              </w:rPr>
            </w:pPr>
            <w:r w:rsidRPr="006D76F0">
              <w:rPr>
                <w:rFonts w:cs="Arial"/>
                <w:lang w:eastAsia="en-US"/>
              </w:rPr>
              <w:t>Katerokoli zahtevo za plačilo po tem zavarovanju moramo prejeti na datum veljavnosti zavarovanja ali pred njim v zgoraj navedenem kraju predložitve.</w:t>
            </w:r>
          </w:p>
          <w:p w:rsidR="006A4B7A" w:rsidRPr="006D76F0" w:rsidRDefault="006A4B7A" w:rsidP="00CD49C7">
            <w:pPr>
              <w:jc w:val="both"/>
              <w:rPr>
                <w:rFonts w:cs="Arial"/>
                <w:lang w:eastAsia="en-US"/>
              </w:rPr>
            </w:pPr>
          </w:p>
          <w:p w:rsidR="006A4B7A" w:rsidRPr="006D76F0" w:rsidRDefault="006A4B7A" w:rsidP="00CD49C7">
            <w:pPr>
              <w:jc w:val="both"/>
              <w:rPr>
                <w:rFonts w:cs="Arial"/>
                <w:lang w:eastAsia="en-US"/>
              </w:rPr>
            </w:pPr>
            <w:r w:rsidRPr="00BA5D63">
              <w:rPr>
                <w:rFonts w:cs="Arial"/>
                <w:lang w:eastAsia="en-US"/>
              </w:rPr>
              <w:t>Morebitne spore v zvezi s tem zavarovanjem rešuje stvarno pristojno sodišče v Ljubljani po slovenskem pravu.</w:t>
            </w: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A4B7A" w:rsidRPr="006D76F0" w:rsidRDefault="006A4B7A"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t xml:space="preserve">   garant</w:t>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r>
            <w:r w:rsidRPr="006D76F0">
              <w:rPr>
                <w:rFonts w:cs="Arial"/>
                <w:lang w:eastAsia="en-US"/>
              </w:rPr>
              <w:tab/>
              <w:t>(žig in podpis)</w:t>
            </w:r>
          </w:p>
          <w:p w:rsidR="006A4B7A" w:rsidRPr="0083593F" w:rsidRDefault="006A4B7A" w:rsidP="00CD49C7">
            <w:pPr>
              <w:rPr>
                <w:rFonts w:cs="Arial"/>
              </w:rPr>
            </w:pPr>
          </w:p>
        </w:tc>
      </w:tr>
    </w:tbl>
    <w:p w:rsidR="006A4B7A" w:rsidRDefault="006A4B7A" w:rsidP="006A4B7A">
      <w:pPr>
        <w:pStyle w:val="javnanaroilapodnaslov"/>
        <w:framePr w:wrap="auto" w:vAnchor="margin" w:yAlign="inline"/>
        <w:numPr>
          <w:ilvl w:val="0"/>
          <w:numId w:val="0"/>
        </w:numPr>
        <w:spacing w:before="0" w:after="0"/>
        <w:ind w:left="720"/>
        <w:rPr>
          <w:b w:val="0"/>
          <w:i w:val="0"/>
          <w:sz w:val="22"/>
          <w:szCs w:val="22"/>
          <w:u w:val="none"/>
        </w:rPr>
      </w:pPr>
    </w:p>
    <w:p w:rsidR="007205C3" w:rsidRPr="0083593F" w:rsidRDefault="007205C3" w:rsidP="001F5801">
      <w:pPr>
        <w:rPr>
          <w:rFonts w:cs="Arial"/>
          <w:bCs/>
          <w:iCs/>
          <w:sz w:val="24"/>
          <w:szCs w:val="28"/>
          <w:lang w:val="x-none"/>
        </w:rPr>
      </w:pPr>
    </w:p>
    <w:p w:rsidR="007205C3" w:rsidRDefault="007205C3" w:rsidP="001F5801">
      <w:pPr>
        <w:rPr>
          <w:rFonts w:cs="Arial"/>
          <w:b/>
          <w:bCs/>
          <w:i/>
          <w:iCs/>
          <w:sz w:val="24"/>
          <w:szCs w:val="28"/>
          <w:u w:val="single"/>
          <w:lang w:val="x-none"/>
        </w:rPr>
      </w:pPr>
      <w:r>
        <w:br w:type="page"/>
      </w:r>
    </w:p>
    <w:p w:rsidR="007205C3" w:rsidRDefault="007205C3" w:rsidP="00A56EF6">
      <w:pPr>
        <w:pStyle w:val="javnanaroilapodnaslov"/>
        <w:framePr w:wrap="auto" w:vAnchor="margin" w:yAlign="inline"/>
        <w:numPr>
          <w:ilvl w:val="1"/>
          <w:numId w:val="63"/>
        </w:numPr>
        <w:spacing w:before="0" w:after="0"/>
      </w:pPr>
      <w:bookmarkStart w:id="112" w:name="_Toc488840025"/>
      <w:proofErr w:type="spellStart"/>
      <w:r>
        <w:lastRenderedPageBreak/>
        <w:t>obr</w:t>
      </w:r>
      <w:proofErr w:type="spellEnd"/>
      <w:r>
        <w:t>.</w:t>
      </w:r>
      <w:r>
        <w:rPr>
          <w:lang w:val="sl-SI"/>
        </w:rPr>
        <w:t xml:space="preserve">  –</w:t>
      </w:r>
      <w:r>
        <w:t xml:space="preserve"> </w:t>
      </w:r>
      <w:r>
        <w:rPr>
          <w:lang w:val="sl-SI"/>
        </w:rPr>
        <w:t>Vzorec zavarovanja za dobro izvedbo</w:t>
      </w:r>
      <w:bookmarkEnd w:id="112"/>
    </w:p>
    <w:p w:rsidR="007205C3" w:rsidRDefault="007205C3" w:rsidP="001F5801">
      <w:pPr>
        <w:rPr>
          <w:rFonts w:cs="Arial"/>
        </w:rPr>
      </w:pPr>
    </w:p>
    <w:tbl>
      <w:tblPr>
        <w:tblStyle w:val="Tabelamrea"/>
        <w:tblW w:w="0" w:type="auto"/>
        <w:tblInd w:w="0" w:type="dxa"/>
        <w:tblLook w:val="04A0" w:firstRow="1" w:lastRow="0" w:firstColumn="1" w:lastColumn="0" w:noHBand="0" w:noVBand="1"/>
      </w:tblPr>
      <w:tblGrid>
        <w:gridCol w:w="9060"/>
      </w:tblGrid>
      <w:tr w:rsidR="007205C3" w:rsidTr="00262BA8">
        <w:tc>
          <w:tcPr>
            <w:tcW w:w="9060" w:type="dxa"/>
          </w:tcPr>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9625C">
              <w:rPr>
                <w:rFonts w:cs="Arial"/>
                <w:i/>
                <w:lang w:eastAsia="en-US"/>
              </w:rPr>
              <w:t>Glava s podatki o garantu (zavarovalnici/banki) ali SWIFT ključ</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lang w:eastAsia="en-US"/>
              </w:rPr>
              <w:t xml:space="preserve">Za: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upravičenca tj. naročnika javnega naročila)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9625C">
              <w:rPr>
                <w:rFonts w:cs="Arial"/>
                <w:lang w:eastAsia="en-US"/>
              </w:rPr>
              <w:t xml:space="preserve">Datum: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datum izdaje)</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9625C">
              <w:rPr>
                <w:rFonts w:cs="Arial"/>
                <w:b/>
                <w:lang w:eastAsia="en-US"/>
              </w:rPr>
              <w:t>VRSTA ZAVAROVANJA:</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i/>
                <w:lang w:eastAsia="en-US"/>
              </w:rPr>
              <w:t xml:space="preserve"> (vpiše se vrsta zavarovanja: kavcijsko zavarovanje/bančna garancija)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 xml:space="preserve">ŠTEVILKA: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številka zavarovanja)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GARANT:</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ime in naslov zavarovalnice/banke v kraju izdaje)</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 xml:space="preserve">NAROČNIK: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(vpišeta se ime in naslov naročnika zavarovanja, tj. v postopku javnega naročanja izbranega ponudnika)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UPRAVIČENEC:</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i/>
                <w:lang w:eastAsia="en-US"/>
              </w:rPr>
              <w:t xml:space="preserve"> (vpiše se naročnik javnega naročila)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9625C">
              <w:rPr>
                <w:rFonts w:cs="Arial"/>
                <w:b/>
                <w:lang w:eastAsia="en-US"/>
              </w:rPr>
              <w:t xml:space="preserve">OSNOVNI POSEL: </w:t>
            </w:r>
            <w:r w:rsidRPr="00F9625C">
              <w:rPr>
                <w:rFonts w:cs="Arial"/>
                <w:lang w:eastAsia="en-US"/>
              </w:rPr>
              <w:t xml:space="preserve">obveznost naročnika zavarovanja iz pogodbe št.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z dne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 xml:space="preserve">(vpišeta se št. in datum pogodbe o izvedbi javnega naročila), </w:t>
            </w:r>
            <w:r w:rsidRPr="00F9625C">
              <w:rPr>
                <w:rFonts w:cs="Arial"/>
                <w:lang w:eastAsia="en-US"/>
              </w:rPr>
              <w:t xml:space="preserve">katere predmet je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predmet javnega naročila)</w:t>
            </w:r>
            <w:r w:rsidRPr="00F9625C">
              <w:rPr>
                <w:rFonts w:cs="Arial"/>
                <w:lang w:eastAsia="en-US"/>
              </w:rPr>
              <w:t>.</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i/>
                <w:lang w:eastAsia="en-US"/>
              </w:rPr>
              <w:t xml:space="preserve"> </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 xml:space="preserve">ZNESEK  V EUR: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najvišji znesek s številko in besedo)</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 xml:space="preserve">LISTINE, KI JIH JE POLEG IZJAVE TREBA PRILOŽITI ZAHTEVI ZA PLAČILO IN SE IZRECNO ZAHTEVAJO V SPODNJEM BESEDILU: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(nobena/navede se listina)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JEZIK V ZAHTEVANIH LISTINAH:</w:t>
            </w:r>
            <w:r w:rsidRPr="00F9625C">
              <w:rPr>
                <w:rFonts w:cs="Arial"/>
                <w:lang w:eastAsia="en-US"/>
              </w:rPr>
              <w:t xml:space="preserve"> slovenski</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OBLIKA PREDLOŽITVE:</w:t>
            </w:r>
            <w:r w:rsidRPr="00F9625C">
              <w:rPr>
                <w:rFonts w:cs="Arial"/>
                <w:lang w:eastAsia="en-US"/>
              </w:rPr>
              <w:t xml:space="preserve"> v papirni obliki s priporočeno pošto ali katerokoli obliko hitre pošte ali osebno ali v elektronski obliki po SWIFT sistemu na naslov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(navede se SWIFT naslova garanta)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9625C">
              <w:rPr>
                <w:rFonts w:cs="Arial"/>
                <w:b/>
                <w:lang w:eastAsia="en-US"/>
              </w:rPr>
              <w:t>KRAJ PREDLOŽITVE:</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(garant vpiše naslov podružnice, kjer se opravi predložitev papirnih listin, ali elektronski naslov za predložitev v elektronski obliki, kot na primer garantov SWIFT naslov)</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lang w:eastAsia="en-US"/>
              </w:rPr>
              <w:t>Ne glede na naslov podružnice, ki jo je vpisal garant, se predložitev papirnih listin lahko opravi v katerikoli podružnici garanta na območju Republike Slovenije.</w:t>
            </w:r>
            <w:r w:rsidRPr="00F9625C" w:rsidDel="00D4087F">
              <w:rPr>
                <w:rFonts w:cs="Arial"/>
                <w:lang w:eastAsia="en-US"/>
              </w:rPr>
              <w:t xml:space="preserve"> </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lang w:eastAsia="en-US"/>
              </w:rPr>
              <w:t xml:space="preserve">  </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 xml:space="preserve">DATUM VELJAVNOSTI: </w:t>
            </w:r>
            <w:r w:rsidRPr="00F9625C">
              <w:rPr>
                <w:rFonts w:cs="Arial"/>
                <w:lang w:eastAsia="en-US"/>
              </w:rPr>
              <w:fldChar w:fldCharType="begin">
                <w:ffData>
                  <w:name w:val="Besedilo2"/>
                  <w:enabled/>
                  <w:calcOnExit w:val="0"/>
                  <w:textInput>
                    <w:default w:val="DD. MM. LLLL"/>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DD. MM. LLLL</w:t>
            </w:r>
            <w:r w:rsidRPr="00F9625C">
              <w:rPr>
                <w:rFonts w:cs="Arial"/>
                <w:lang w:eastAsia="en-US"/>
              </w:rPr>
              <w:fldChar w:fldCharType="end"/>
            </w:r>
            <w:r w:rsidRPr="00F9625C">
              <w:rPr>
                <w:rFonts w:cs="Arial"/>
                <w:lang w:eastAsia="en-US"/>
              </w:rPr>
              <w:t xml:space="preserve"> </w:t>
            </w:r>
            <w:r w:rsidRPr="00F9625C">
              <w:rPr>
                <w:rFonts w:cs="Arial"/>
                <w:i/>
                <w:lang w:eastAsia="en-US"/>
              </w:rPr>
              <w:t>(vpiše se datum zapadlosti zavarovanja)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b/>
                <w:lang w:eastAsia="en-US"/>
              </w:rPr>
              <w:t>STRANKA, KI MORA PLAČATI STROŠKE:</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noProof/>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ime naročnika zavarovanja, tj. v postopku javnega naročanja izbranega ponudnika)</w:t>
            </w:r>
          </w:p>
          <w:p w:rsidR="007205C3" w:rsidRPr="00F9625C" w:rsidRDefault="007205C3" w:rsidP="001F58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7205C3" w:rsidRPr="00F9625C" w:rsidRDefault="007205C3" w:rsidP="001F5801">
            <w:pPr>
              <w:jc w:val="both"/>
              <w:rPr>
                <w:rFonts w:cs="Arial"/>
                <w:lang w:eastAsia="en-US"/>
              </w:rPr>
            </w:pPr>
            <w:r w:rsidRPr="00F9625C">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F9625C">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7205C3" w:rsidRPr="00F9625C" w:rsidRDefault="007205C3" w:rsidP="001F5801">
            <w:pPr>
              <w:jc w:val="both"/>
              <w:rPr>
                <w:rFonts w:cs="Arial"/>
                <w:lang w:eastAsia="en-US"/>
              </w:rPr>
            </w:pPr>
          </w:p>
          <w:p w:rsidR="007205C3" w:rsidRPr="00F9625C" w:rsidRDefault="007205C3" w:rsidP="001F5801">
            <w:pPr>
              <w:jc w:val="both"/>
              <w:rPr>
                <w:rFonts w:cs="Arial"/>
                <w:lang w:eastAsia="en-US"/>
              </w:rPr>
            </w:pPr>
            <w:r w:rsidRPr="00F9625C">
              <w:rPr>
                <w:rFonts w:cs="Arial"/>
                <w:lang w:eastAsia="en-US"/>
              </w:rPr>
              <w:t>Katerokoli zahtevo za plačilo po tem zavarovanju moramo prejeti na datum veljavnosti zavarovanja ali pred njim v zgoraj navedenem kraju predložitve.</w:t>
            </w:r>
          </w:p>
          <w:p w:rsidR="007205C3" w:rsidRPr="00F9625C" w:rsidRDefault="007205C3" w:rsidP="001F5801">
            <w:pPr>
              <w:jc w:val="both"/>
              <w:rPr>
                <w:rFonts w:cs="Arial"/>
                <w:lang w:eastAsia="en-US"/>
              </w:rPr>
            </w:pPr>
          </w:p>
          <w:p w:rsidR="007205C3" w:rsidRPr="00F9625C" w:rsidRDefault="007205C3" w:rsidP="001F5801">
            <w:pPr>
              <w:jc w:val="both"/>
              <w:rPr>
                <w:rFonts w:cs="Arial"/>
                <w:lang w:eastAsia="en-US"/>
              </w:rPr>
            </w:pPr>
            <w:r w:rsidRPr="00BA5D63">
              <w:rPr>
                <w:rFonts w:cs="Arial"/>
                <w:lang w:eastAsia="en-US"/>
              </w:rPr>
              <w:t>Morebitne spore v zvezi s tem zavarovanjem rešuje stvar</w:t>
            </w:r>
            <w:r w:rsidR="002A72CB" w:rsidRPr="00BA5D63">
              <w:rPr>
                <w:rFonts w:cs="Arial"/>
                <w:lang w:eastAsia="en-US"/>
              </w:rPr>
              <w:t>no pristojno sodišče v Novi Gorici</w:t>
            </w:r>
            <w:r w:rsidRPr="00BA5D63">
              <w:rPr>
                <w:rFonts w:cs="Arial"/>
                <w:lang w:eastAsia="en-US"/>
              </w:rPr>
              <w:t xml:space="preserve"> po slovenskem pravu.</w:t>
            </w:r>
          </w:p>
          <w:p w:rsidR="007205C3" w:rsidRPr="00F9625C" w:rsidRDefault="007205C3" w:rsidP="001F5801">
            <w:pPr>
              <w:jc w:val="both"/>
              <w:rPr>
                <w:rFonts w:cs="Arial"/>
                <w:lang w:eastAsia="en-US"/>
              </w:rPr>
            </w:pPr>
          </w:p>
          <w:p w:rsidR="007205C3" w:rsidRPr="00F9625C" w:rsidRDefault="007205C3" w:rsidP="001F5801">
            <w:pPr>
              <w:jc w:val="both"/>
              <w:rPr>
                <w:rFonts w:cs="Arial"/>
                <w:lang w:eastAsia="en-US"/>
              </w:rPr>
            </w:pPr>
          </w:p>
          <w:p w:rsidR="007205C3" w:rsidRPr="00F9625C" w:rsidRDefault="007205C3" w:rsidP="001F5801">
            <w:pPr>
              <w:jc w:val="both"/>
              <w:rPr>
                <w:rFonts w:cs="Arial"/>
                <w:lang w:eastAsia="en-US"/>
              </w:rPr>
            </w:pPr>
          </w:p>
          <w:p w:rsidR="007205C3" w:rsidRPr="00F9625C" w:rsidRDefault="007205C3" w:rsidP="001F5801">
            <w:pPr>
              <w:jc w:val="both"/>
              <w:rPr>
                <w:rFonts w:cs="Arial"/>
                <w:lang w:eastAsia="en-US"/>
              </w:rPr>
            </w:pP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t xml:space="preserve">     garant</w:t>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t>(žig in podpis)</w:t>
            </w:r>
          </w:p>
          <w:p w:rsidR="007205C3" w:rsidRDefault="007205C3" w:rsidP="001F5801">
            <w:pPr>
              <w:rPr>
                <w:rFonts w:cs="Arial"/>
              </w:rPr>
            </w:pPr>
          </w:p>
        </w:tc>
      </w:tr>
    </w:tbl>
    <w:p w:rsidR="007205C3" w:rsidRPr="00A753BB" w:rsidRDefault="007205C3" w:rsidP="001F5801">
      <w:pPr>
        <w:rPr>
          <w:rFonts w:cs="Arial"/>
        </w:rPr>
      </w:pPr>
    </w:p>
    <w:p w:rsidR="007205C3" w:rsidRDefault="007205C3" w:rsidP="001F5801">
      <w:pPr>
        <w:rPr>
          <w:rFonts w:cs="Arial"/>
          <w:b/>
          <w:bCs/>
          <w:i/>
          <w:iCs/>
          <w:sz w:val="24"/>
          <w:szCs w:val="28"/>
          <w:u w:val="single"/>
          <w:lang w:val="x-none"/>
        </w:rPr>
      </w:pPr>
      <w:r>
        <w:rPr>
          <w:rFonts w:cs="Arial"/>
        </w:rPr>
        <w:br w:type="page"/>
      </w:r>
    </w:p>
    <w:p w:rsidR="007205C3" w:rsidRDefault="007205C3" w:rsidP="00A56EF6">
      <w:pPr>
        <w:pStyle w:val="javnanaroilapodnaslov"/>
        <w:framePr w:wrap="auto" w:vAnchor="margin" w:yAlign="inline"/>
        <w:numPr>
          <w:ilvl w:val="1"/>
          <w:numId w:val="63"/>
        </w:numPr>
        <w:spacing w:before="0" w:after="0"/>
      </w:pPr>
      <w:bookmarkStart w:id="113" w:name="_Toc488840026"/>
      <w:proofErr w:type="spellStart"/>
      <w:r>
        <w:lastRenderedPageBreak/>
        <w:t>obr</w:t>
      </w:r>
      <w:proofErr w:type="spellEnd"/>
      <w:r>
        <w:t>.</w:t>
      </w:r>
      <w:r>
        <w:rPr>
          <w:lang w:val="sl-SI"/>
        </w:rPr>
        <w:t xml:space="preserve">  –</w:t>
      </w:r>
      <w:r>
        <w:t xml:space="preserve"> </w:t>
      </w:r>
      <w:r>
        <w:rPr>
          <w:lang w:val="sl-SI"/>
        </w:rPr>
        <w:t>Vzorec zavarovanja za odpravo napak</w:t>
      </w:r>
      <w:bookmarkEnd w:id="113"/>
    </w:p>
    <w:p w:rsidR="003D3CAD" w:rsidRPr="003D3CAD" w:rsidRDefault="003D3CAD" w:rsidP="003D3CAD">
      <w:pPr>
        <w:ind w:left="720" w:hanging="720"/>
        <w:rPr>
          <w:rFonts w:cs="Arial"/>
        </w:rPr>
      </w:pPr>
    </w:p>
    <w:tbl>
      <w:tblPr>
        <w:tblStyle w:val="Tabelamrea"/>
        <w:tblW w:w="0" w:type="auto"/>
        <w:tblInd w:w="0" w:type="dxa"/>
        <w:tblLook w:val="04A0" w:firstRow="1" w:lastRow="0" w:firstColumn="1" w:lastColumn="0" w:noHBand="0" w:noVBand="1"/>
      </w:tblPr>
      <w:tblGrid>
        <w:gridCol w:w="9060"/>
      </w:tblGrid>
      <w:tr w:rsidR="003D3CAD" w:rsidTr="00CD49C7">
        <w:tc>
          <w:tcPr>
            <w:tcW w:w="9060" w:type="dxa"/>
          </w:tcPr>
          <w:p w:rsidR="003D3CAD" w:rsidRPr="00F9625C" w:rsidRDefault="003D3CAD"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9625C">
              <w:rPr>
                <w:rFonts w:cs="Arial"/>
                <w:i/>
                <w:lang w:eastAsia="en-US"/>
              </w:rPr>
              <w:t>Glava s podatki o garantu (zavarovalnici/banki) ali SWIFT ključ</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lang w:eastAsia="en-US"/>
              </w:rPr>
              <w:t xml:space="preserve">Za: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i/>
                <w:lang w:eastAsia="en-US"/>
              </w:rPr>
              <w:t xml:space="preserve"> (vpiše se upravičenca tj. naročnika javnega naročila)</w:t>
            </w:r>
          </w:p>
          <w:p w:rsidR="003D3CAD" w:rsidRPr="00F9625C" w:rsidRDefault="003D3CAD" w:rsidP="00CD49C7">
            <w:pPr>
              <w:keepNext/>
              <w:jc w:val="both"/>
              <w:rPr>
                <w:rFonts w:cs="Arial"/>
                <w:i/>
                <w:lang w:eastAsia="en-US"/>
              </w:rPr>
            </w:pPr>
            <w:r w:rsidRPr="00F9625C">
              <w:rPr>
                <w:rFonts w:cs="Arial"/>
                <w:lang w:eastAsia="en-US"/>
              </w:rPr>
              <w:t xml:space="preserve">Datum: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datum izdaje)</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i/>
                <w:lang w:eastAsia="en-US"/>
              </w:rPr>
            </w:pPr>
            <w:r w:rsidRPr="00F9625C">
              <w:rPr>
                <w:rFonts w:cs="Arial"/>
                <w:b/>
                <w:lang w:eastAsia="en-US"/>
              </w:rPr>
              <w:t>VRSTA:</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i/>
                <w:lang w:eastAsia="en-US"/>
              </w:rPr>
              <w:t xml:space="preserve"> vpiše se vrsta zavarovanja: kavcijsko zavarovanje/bančna garancija)</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 xml:space="preserve">ŠTEVILKA: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številka zavarovanja)</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i/>
                <w:lang w:eastAsia="en-US"/>
              </w:rPr>
            </w:pPr>
            <w:r w:rsidRPr="00F9625C">
              <w:rPr>
                <w:rFonts w:cs="Arial"/>
                <w:b/>
                <w:lang w:eastAsia="en-US"/>
              </w:rPr>
              <w:t>GARANT:</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(vpišeta se ime in naslov zavarovalnice/banke v kraju izdaje)</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 xml:space="preserve">NAROČNIK: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ime in naslov naročnika zavarovanja, tj. v postopku javnega naročanja izbranega ponudnika)</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UPRAVIČENEC:</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i/>
                <w:lang w:eastAsia="en-US"/>
              </w:rPr>
              <w:t xml:space="preserve"> (vpiše se naročnik javnega naročila)</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i/>
                <w:lang w:eastAsia="en-US"/>
              </w:rPr>
            </w:pPr>
            <w:r w:rsidRPr="00F9625C">
              <w:rPr>
                <w:rFonts w:cs="Arial"/>
                <w:b/>
                <w:lang w:eastAsia="en-US"/>
              </w:rPr>
              <w:t xml:space="preserve">OSNOVNI POSEL: </w:t>
            </w:r>
            <w:r w:rsidRPr="00F9625C">
              <w:rPr>
                <w:rFonts w:cs="Arial"/>
                <w:lang w:eastAsia="en-US"/>
              </w:rPr>
              <w:t xml:space="preserve">obveznost naročnika zavarovanja za odpravo napak v garancijskem roku, ki izhaja iz pogodbe št.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z dne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 xml:space="preserve">(vpiše se pogodbo o izvedbi javnega naročila), </w:t>
            </w:r>
            <w:r w:rsidRPr="00F9625C">
              <w:rPr>
                <w:rFonts w:cs="Arial"/>
                <w:lang w:eastAsia="en-US"/>
              </w:rPr>
              <w:t xml:space="preserve">katere predmet je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predmet javnega naročila).</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 xml:space="preserve">ZNESEK V EUR: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najvišji znesek s številko in besedo)</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 xml:space="preserve">LISTINE, KI JIH JE POLEG IZJAVE TREBA PRILOŽITI ZAHTEVI ZA PLAČILO IN SE IZRECNO ZAHTEVAJO V SPODNJEM BESEDILU: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i/>
                <w:lang w:eastAsia="en-US"/>
              </w:rPr>
              <w:t xml:space="preserve"> (nobena/navede se listina)</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JEZIK V ZAHTEVANIH LISTINAH:</w:t>
            </w:r>
            <w:r w:rsidRPr="00F9625C">
              <w:rPr>
                <w:rFonts w:cs="Arial"/>
                <w:lang w:eastAsia="en-US"/>
              </w:rPr>
              <w:t xml:space="preserve"> slovenski</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OBLIKA PREDLOŽITVE:</w:t>
            </w:r>
            <w:r w:rsidRPr="00F9625C">
              <w:rPr>
                <w:rFonts w:cs="Arial"/>
                <w:lang w:eastAsia="en-US"/>
              </w:rPr>
              <w:t xml:space="preserve"> v papirni obliki s priporočeno pošto ali katerokoli obliko hitre pošte ali osebno ali v elektronski obliki po SWIFT sistemu na naslov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(navede se SWIFT naslova garanta)</w:t>
            </w:r>
          </w:p>
          <w:p w:rsidR="003D3CAD" w:rsidRPr="00F9625C" w:rsidRDefault="003D3CAD" w:rsidP="00CD49C7">
            <w:pPr>
              <w:keepNext/>
              <w:jc w:val="both"/>
              <w:rPr>
                <w:rFonts w:cs="Arial"/>
                <w:lang w:eastAsia="en-US"/>
              </w:rPr>
            </w:pPr>
          </w:p>
          <w:p w:rsidR="003D3CAD" w:rsidRPr="00F9625C" w:rsidRDefault="003D3CAD"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9625C">
              <w:rPr>
                <w:rFonts w:cs="Arial"/>
                <w:b/>
                <w:lang w:eastAsia="en-US"/>
              </w:rPr>
              <w:t>KRAJ PREDLOŽITVE:</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i/>
                <w:lang w:eastAsia="en-US"/>
              </w:rPr>
              <w:t xml:space="preserve"> (garant vpiše naslov podružnice, kjer se opravi predložitev papirnih listin, ali elektronski naslov za predložitev v elektronski obliki, kot na primer garantov SWIFT naslov)</w:t>
            </w:r>
          </w:p>
          <w:p w:rsidR="003D3CAD" w:rsidRPr="00F9625C" w:rsidRDefault="003D3CAD"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3D3CAD" w:rsidRPr="00F9625C" w:rsidRDefault="003D3CAD"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9625C">
              <w:rPr>
                <w:rFonts w:cs="Arial"/>
                <w:lang w:eastAsia="en-US"/>
              </w:rPr>
              <w:t>Ne glede na naslov podružnice, ki jo je vpisal garant, se predložitev papirnih listin lahko opravi v katerikoli podružnici garanta na območju Republike Slovenije.</w:t>
            </w:r>
            <w:r w:rsidRPr="00F9625C" w:rsidDel="00D4087F">
              <w:rPr>
                <w:rFonts w:cs="Arial"/>
                <w:lang w:eastAsia="en-US"/>
              </w:rPr>
              <w:t xml:space="preserve"> </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 xml:space="preserve">DATUM VELJAVNOSTI: </w:t>
            </w:r>
            <w:r w:rsidRPr="00F9625C">
              <w:rPr>
                <w:rFonts w:cs="Arial"/>
                <w:lang w:eastAsia="en-US"/>
              </w:rPr>
              <w:fldChar w:fldCharType="begin">
                <w:ffData>
                  <w:name w:val="Besedilo2"/>
                  <w:enabled/>
                  <w:calcOnExit w:val="0"/>
                  <w:textInput>
                    <w:default w:val="DD. MM. LLLL"/>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DD. MM. LLLL</w:t>
            </w:r>
            <w:r w:rsidRPr="00F9625C">
              <w:rPr>
                <w:rFonts w:cs="Arial"/>
                <w:lang w:eastAsia="en-US"/>
              </w:rPr>
              <w:fldChar w:fldCharType="end"/>
            </w:r>
            <w:r w:rsidRPr="00F9625C">
              <w:rPr>
                <w:rFonts w:cs="Arial"/>
                <w:lang w:eastAsia="en-US"/>
              </w:rPr>
              <w:t xml:space="preserve"> </w:t>
            </w:r>
            <w:r w:rsidRPr="00F9625C">
              <w:rPr>
                <w:rFonts w:cs="Arial"/>
                <w:i/>
                <w:lang w:eastAsia="en-US"/>
              </w:rPr>
              <w:t>(vpiše se datum zapadlosti zavarovanja)</w:t>
            </w:r>
          </w:p>
          <w:p w:rsidR="003D3CAD" w:rsidRPr="00F9625C" w:rsidRDefault="003D3CAD" w:rsidP="00CD49C7">
            <w:pPr>
              <w:keepNext/>
              <w:jc w:val="both"/>
              <w:rPr>
                <w:rFonts w:cs="Arial"/>
                <w:lang w:eastAsia="en-US"/>
              </w:rPr>
            </w:pPr>
          </w:p>
          <w:p w:rsidR="003D3CAD" w:rsidRPr="00F9625C" w:rsidRDefault="003D3CAD" w:rsidP="00CD49C7">
            <w:pPr>
              <w:keepNext/>
              <w:jc w:val="both"/>
              <w:rPr>
                <w:rFonts w:cs="Arial"/>
                <w:lang w:eastAsia="en-US"/>
              </w:rPr>
            </w:pPr>
            <w:r w:rsidRPr="00F9625C">
              <w:rPr>
                <w:rFonts w:cs="Arial"/>
                <w:b/>
                <w:lang w:eastAsia="en-US"/>
              </w:rPr>
              <w:t>STRANKA, KI JE DOLŽNA PLAČATI STROŠKE:</w:t>
            </w:r>
            <w:r w:rsidRPr="00F9625C">
              <w:rPr>
                <w:rFonts w:cs="Arial"/>
                <w:lang w:eastAsia="en-US"/>
              </w:rPr>
              <w:t xml:space="preserve"> </w:t>
            </w:r>
            <w:r w:rsidRPr="00F9625C">
              <w:rPr>
                <w:rFonts w:cs="Arial"/>
                <w:lang w:eastAsia="en-US"/>
              </w:rPr>
              <w:fldChar w:fldCharType="begin">
                <w:ffData>
                  <w:name w:val="Besedilo2"/>
                  <w:enabled/>
                  <w:calcOnExit w:val="0"/>
                  <w:textInput/>
                </w:ffData>
              </w:fldChar>
            </w:r>
            <w:r w:rsidRPr="00F9625C">
              <w:rPr>
                <w:rFonts w:cs="Arial"/>
                <w:lang w:eastAsia="en-US"/>
              </w:rPr>
              <w:instrText xml:space="preserve"> FORMTEXT </w:instrText>
            </w:r>
            <w:r w:rsidRPr="00F9625C">
              <w:rPr>
                <w:rFonts w:cs="Arial"/>
                <w:lang w:eastAsia="en-US"/>
              </w:rPr>
            </w:r>
            <w:r w:rsidRPr="00F9625C">
              <w:rPr>
                <w:rFonts w:cs="Arial"/>
                <w:lang w:eastAsia="en-US"/>
              </w:rPr>
              <w:fldChar w:fldCharType="separate"/>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t> </w:t>
            </w:r>
            <w:r w:rsidRPr="00F9625C">
              <w:rPr>
                <w:rFonts w:cs="Arial"/>
                <w:lang w:eastAsia="en-US"/>
              </w:rPr>
              <w:fldChar w:fldCharType="end"/>
            </w:r>
            <w:r w:rsidRPr="00F9625C">
              <w:rPr>
                <w:rFonts w:cs="Arial"/>
                <w:lang w:eastAsia="en-US"/>
              </w:rPr>
              <w:t xml:space="preserve"> </w:t>
            </w:r>
            <w:r w:rsidRPr="00F9625C">
              <w:rPr>
                <w:rFonts w:cs="Arial"/>
                <w:i/>
                <w:lang w:eastAsia="en-US"/>
              </w:rPr>
              <w:t>(vpiše se ime naročnika zavarovanja, tj. v postopku javnega naročanja izbranega ponudnika)</w:t>
            </w:r>
          </w:p>
          <w:p w:rsidR="003D3CAD" w:rsidRPr="00F9625C" w:rsidRDefault="003D3CAD" w:rsidP="00CD49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3D3CAD" w:rsidRPr="00F9625C" w:rsidRDefault="003D3CAD" w:rsidP="00CD49C7">
            <w:pPr>
              <w:jc w:val="both"/>
              <w:rPr>
                <w:rFonts w:cs="Arial"/>
                <w:lang w:eastAsia="en-US"/>
              </w:rPr>
            </w:pPr>
            <w:r w:rsidRPr="00F9625C">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F9625C">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3D3CAD" w:rsidRPr="00F9625C" w:rsidRDefault="003D3CAD" w:rsidP="00CD49C7">
            <w:pPr>
              <w:jc w:val="both"/>
              <w:rPr>
                <w:rFonts w:cs="Arial"/>
                <w:lang w:eastAsia="en-US"/>
              </w:rPr>
            </w:pPr>
          </w:p>
          <w:p w:rsidR="003D3CAD" w:rsidRPr="00F9625C" w:rsidRDefault="003D3CAD" w:rsidP="00CD49C7">
            <w:pPr>
              <w:jc w:val="both"/>
              <w:rPr>
                <w:rFonts w:cs="Arial"/>
                <w:lang w:eastAsia="en-US"/>
              </w:rPr>
            </w:pPr>
            <w:r w:rsidRPr="00F9625C">
              <w:rPr>
                <w:rFonts w:cs="Arial"/>
                <w:lang w:eastAsia="en-US"/>
              </w:rPr>
              <w:t>Katerokoli zahtevo za plačilo po tem zavarovanju moramo prejeti na datum veljavnosti zavarovanja ali pred njim v zgoraj navedenem kraju predložitve.</w:t>
            </w:r>
          </w:p>
          <w:p w:rsidR="003D3CAD" w:rsidRPr="00F9625C" w:rsidRDefault="003D3CAD" w:rsidP="00CD49C7">
            <w:pPr>
              <w:jc w:val="both"/>
              <w:rPr>
                <w:rFonts w:cs="Arial"/>
                <w:lang w:eastAsia="en-US"/>
              </w:rPr>
            </w:pPr>
          </w:p>
          <w:p w:rsidR="003D3CAD" w:rsidRPr="00F9625C" w:rsidRDefault="003D3CAD" w:rsidP="00CD49C7">
            <w:pPr>
              <w:jc w:val="both"/>
              <w:rPr>
                <w:rFonts w:cs="Arial"/>
                <w:lang w:eastAsia="en-US"/>
              </w:rPr>
            </w:pPr>
            <w:r w:rsidRPr="00BA5D63">
              <w:rPr>
                <w:rFonts w:cs="Arial"/>
                <w:lang w:eastAsia="en-US"/>
              </w:rPr>
              <w:t>Morebitne spore v zvezi s tem zavarovanjem rešuje stvarno pristojno sodišče v Ljubljani po slovenskem pravu.</w:t>
            </w:r>
          </w:p>
          <w:p w:rsidR="003D3CAD" w:rsidRPr="00F9625C" w:rsidRDefault="003D3CAD"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3D3CAD" w:rsidRPr="00F9625C" w:rsidRDefault="003D3CAD" w:rsidP="00CD49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t xml:space="preserve">   garant</w:t>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r>
            <w:r w:rsidRPr="00F9625C">
              <w:rPr>
                <w:rFonts w:cs="Arial"/>
                <w:lang w:eastAsia="en-US"/>
              </w:rPr>
              <w:tab/>
              <w:t>(žig in podpis)</w:t>
            </w:r>
          </w:p>
          <w:p w:rsidR="003D3CAD" w:rsidRPr="0083593F" w:rsidRDefault="003D3CAD" w:rsidP="00CD49C7">
            <w:pPr>
              <w:rPr>
                <w:rFonts w:cs="Arial"/>
              </w:rPr>
            </w:pPr>
          </w:p>
        </w:tc>
      </w:tr>
    </w:tbl>
    <w:p w:rsidR="00D965FA" w:rsidRDefault="007205C3" w:rsidP="001F5801">
      <w:pPr>
        <w:rPr>
          <w:rFonts w:cs="Arial"/>
          <w:b/>
          <w:bCs/>
          <w:i/>
          <w:iCs/>
          <w:sz w:val="24"/>
          <w:szCs w:val="28"/>
          <w:u w:val="single"/>
          <w:lang w:val="x-none"/>
        </w:rPr>
      </w:pPr>
      <w:r>
        <w:rPr>
          <w:rFonts w:cs="Arial"/>
        </w:rPr>
        <w:lastRenderedPageBreak/>
        <w:br w:type="page"/>
      </w:r>
    </w:p>
    <w:p w:rsidR="00A66760" w:rsidRDefault="00A66760" w:rsidP="00A56EF6">
      <w:pPr>
        <w:pStyle w:val="javnanaroilapodnaslov"/>
        <w:framePr w:wrap="auto" w:vAnchor="margin" w:yAlign="inline"/>
        <w:numPr>
          <w:ilvl w:val="1"/>
          <w:numId w:val="63"/>
        </w:numPr>
        <w:spacing w:before="0" w:after="0"/>
      </w:pPr>
      <w:bookmarkStart w:id="114" w:name="_Toc488840027"/>
      <w:proofErr w:type="spellStart"/>
      <w:r>
        <w:lastRenderedPageBreak/>
        <w:t>obr</w:t>
      </w:r>
      <w:proofErr w:type="spellEnd"/>
      <w:r>
        <w:t>.</w:t>
      </w:r>
      <w:r>
        <w:rPr>
          <w:lang w:val="sl-SI"/>
        </w:rPr>
        <w:t xml:space="preserve">  –</w:t>
      </w:r>
      <w:r>
        <w:t xml:space="preserve"> </w:t>
      </w:r>
      <w:r>
        <w:rPr>
          <w:lang w:val="sl-SI"/>
        </w:rPr>
        <w:t>Vzorec pogodbe</w:t>
      </w:r>
      <w:bookmarkEnd w:id="114"/>
    </w:p>
    <w:p w:rsidR="00A66760" w:rsidRDefault="00A66760" w:rsidP="001F5801">
      <w:pPr>
        <w:rPr>
          <w:rFonts w:cs="Arial"/>
        </w:rPr>
      </w:pPr>
    </w:p>
    <w:bookmarkEnd w:id="107"/>
    <w:bookmarkEnd w:id="108"/>
    <w:p w:rsidR="00BF6A2A" w:rsidRPr="00BF6A2A" w:rsidRDefault="00BF6A2A" w:rsidP="001F5801">
      <w:pPr>
        <w:jc w:val="both"/>
        <w:rPr>
          <w:rFonts w:eastAsia="Times New Roman" w:cs="Arial"/>
        </w:rPr>
      </w:pPr>
      <w:r w:rsidRPr="00BF6A2A">
        <w:rPr>
          <w:rFonts w:eastAsia="Times New Roman" w:cs="Arial"/>
        </w:rPr>
        <w:t>Vzorec pogodbe je potrebno šteti le kot izhodišče, saj si naročnik pridržuje pravico, da bo v okviru izvedbe samega postopka še nekoliko spremenil posamezne elemente javnega naročila, o čemer bodo vsi ponudniki pravočasno obveščeni!</w:t>
      </w:r>
    </w:p>
    <w:p w:rsidR="00BF6A2A" w:rsidRPr="00BF6A2A" w:rsidRDefault="00BF6A2A" w:rsidP="001F5801">
      <w:pPr>
        <w:jc w:val="both"/>
        <w:rPr>
          <w:rFonts w:eastAsia="Times New Roman" w:cs="Arial"/>
        </w:rPr>
      </w:pPr>
    </w:p>
    <w:p w:rsidR="00BF6A2A" w:rsidRPr="00BF6A2A" w:rsidRDefault="00BF6A2A" w:rsidP="001F5801">
      <w:pPr>
        <w:jc w:val="both"/>
        <w:rPr>
          <w:rFonts w:eastAsia="Times New Roman" w:cs="Arial"/>
          <w:i/>
        </w:rPr>
      </w:pPr>
      <w:r w:rsidRPr="00BF6A2A">
        <w:rPr>
          <w:rFonts w:eastAsia="Times New Roman" w:cs="Arial"/>
          <w:i/>
        </w:rPr>
        <w:t>(Vzorec pogodbe izpolniti v glavi z navedbo podatkov o ponudniku, v kolikor ponudnik nastopa s podizvajalci, na dnu pa podpisati izjavo!)</w:t>
      </w:r>
    </w:p>
    <w:p w:rsidR="00BF6A2A" w:rsidRDefault="00BF6A2A" w:rsidP="001F5801">
      <w:pPr>
        <w:tabs>
          <w:tab w:val="left" w:pos="6912"/>
        </w:tabs>
        <w:jc w:val="both"/>
        <w:rPr>
          <w:rFonts w:eastAsia="Times New Roman" w:cs="Arial"/>
          <w:b/>
        </w:rPr>
      </w:pPr>
    </w:p>
    <w:p w:rsidR="00BF6A2A" w:rsidRPr="00817B75" w:rsidRDefault="00BF6A2A" w:rsidP="001F5801">
      <w:pPr>
        <w:tabs>
          <w:tab w:val="left" w:pos="6912"/>
        </w:tabs>
        <w:jc w:val="both"/>
        <w:rPr>
          <w:rFonts w:eastAsia="Times New Roman" w:cs="Arial"/>
        </w:rPr>
      </w:pPr>
      <w:r w:rsidRPr="00817B75">
        <w:rPr>
          <w:rFonts w:eastAsia="Times New Roman" w:cs="Arial"/>
          <w:b/>
        </w:rPr>
        <w:t>OBČINA AJDOVŠČINA</w:t>
      </w:r>
      <w:r w:rsidRPr="00817B75">
        <w:rPr>
          <w:rFonts w:eastAsia="Times New Roman" w:cs="Arial"/>
        </w:rPr>
        <w:t xml:space="preserve">, Cesta 5. maja 6a, Ajdovščina, </w:t>
      </w:r>
      <w:r w:rsidRPr="00817B75">
        <w:rPr>
          <w:rFonts w:eastAsia="Times New Roman" w:cs="Arial"/>
          <w:b/>
        </w:rPr>
        <w:t>kot naročnik</w:t>
      </w:r>
      <w:r w:rsidR="00005BE7" w:rsidRPr="00817B75">
        <w:rPr>
          <w:rFonts w:eastAsia="Times New Roman" w:cs="Arial"/>
        </w:rPr>
        <w:t>,</w:t>
      </w:r>
    </w:p>
    <w:p w:rsidR="00BF6A2A" w:rsidRPr="00817B75" w:rsidRDefault="00005BE7" w:rsidP="001F5801">
      <w:pPr>
        <w:tabs>
          <w:tab w:val="left" w:pos="6912"/>
        </w:tabs>
        <w:jc w:val="both"/>
        <w:rPr>
          <w:rFonts w:eastAsia="Times New Roman" w:cs="Arial"/>
        </w:rPr>
      </w:pPr>
      <w:r w:rsidRPr="00817B75">
        <w:rPr>
          <w:rFonts w:eastAsia="Times New Roman" w:cs="Arial"/>
        </w:rPr>
        <w:t>ki ga</w:t>
      </w:r>
      <w:r w:rsidR="00BF6A2A" w:rsidRPr="00817B75">
        <w:rPr>
          <w:rFonts w:eastAsia="Times New Roman" w:cs="Arial"/>
        </w:rPr>
        <w:t xml:space="preserve"> zastopa župan Tadej Beočanin, </w:t>
      </w:r>
    </w:p>
    <w:p w:rsidR="00BF6A2A" w:rsidRPr="00817B75" w:rsidRDefault="00005BE7" w:rsidP="001F5801">
      <w:pPr>
        <w:tabs>
          <w:tab w:val="left" w:pos="1440"/>
        </w:tabs>
        <w:jc w:val="both"/>
        <w:rPr>
          <w:rFonts w:eastAsia="Times New Roman" w:cs="Arial"/>
        </w:rPr>
      </w:pPr>
      <w:r w:rsidRPr="00817B75">
        <w:rPr>
          <w:rFonts w:eastAsia="Times New Roman" w:cs="Arial"/>
        </w:rPr>
        <w:t>m</w:t>
      </w:r>
      <w:r w:rsidR="00BF6A2A" w:rsidRPr="00817B75">
        <w:rPr>
          <w:rFonts w:eastAsia="Times New Roman" w:cs="Arial"/>
        </w:rPr>
        <w:t>atična številka: 5879914000</w:t>
      </w:r>
      <w:r w:rsidRPr="00817B75">
        <w:rPr>
          <w:rFonts w:eastAsia="Times New Roman" w:cs="Arial"/>
        </w:rPr>
        <w:t>,</w:t>
      </w:r>
    </w:p>
    <w:p w:rsidR="00BF6A2A" w:rsidRPr="00817B75" w:rsidRDefault="00BF6A2A" w:rsidP="001F5801">
      <w:pPr>
        <w:tabs>
          <w:tab w:val="left" w:pos="1440"/>
        </w:tabs>
        <w:jc w:val="both"/>
        <w:rPr>
          <w:rFonts w:eastAsia="Times New Roman" w:cs="Arial"/>
        </w:rPr>
      </w:pPr>
      <w:r w:rsidRPr="00817B75">
        <w:rPr>
          <w:rFonts w:eastAsia="Times New Roman" w:cs="Arial"/>
        </w:rPr>
        <w:t>ID za DDV: SI51533251</w:t>
      </w:r>
      <w:r w:rsidR="00005BE7" w:rsidRPr="00817B75">
        <w:rPr>
          <w:rFonts w:eastAsia="Times New Roman" w:cs="Arial"/>
        </w:rPr>
        <w:t>,</w:t>
      </w:r>
    </w:p>
    <w:p w:rsidR="00BF6A2A" w:rsidRDefault="00BF6A2A" w:rsidP="001F5801">
      <w:pPr>
        <w:tabs>
          <w:tab w:val="left" w:pos="1440"/>
        </w:tabs>
        <w:jc w:val="both"/>
        <w:rPr>
          <w:rFonts w:eastAsia="Times New Roman" w:cs="Arial"/>
        </w:rPr>
      </w:pPr>
      <w:r w:rsidRPr="00817B75">
        <w:rPr>
          <w:rFonts w:eastAsia="Times New Roman" w:cs="Arial"/>
        </w:rPr>
        <w:t>IBAN: SI56 0120 1010 0014 597</w:t>
      </w:r>
    </w:p>
    <w:p w:rsidR="00BF6A2A" w:rsidRPr="00BF6A2A" w:rsidRDefault="00BF6A2A" w:rsidP="001F5801">
      <w:pPr>
        <w:keepLines/>
        <w:widowControl w:val="0"/>
        <w:jc w:val="both"/>
        <w:rPr>
          <w:rFonts w:eastAsia="Times New Roman" w:cs="Arial"/>
          <w:bCs/>
          <w:kern w:val="16"/>
          <w:lang w:eastAsia="en-US"/>
        </w:rPr>
      </w:pPr>
    </w:p>
    <w:p w:rsidR="00BF6A2A" w:rsidRPr="00BF6A2A" w:rsidRDefault="00BF6A2A" w:rsidP="001F5801">
      <w:pPr>
        <w:widowControl w:val="0"/>
        <w:tabs>
          <w:tab w:val="left" w:pos="90"/>
          <w:tab w:val="left" w:pos="1365"/>
        </w:tabs>
        <w:autoSpaceDE w:val="0"/>
        <w:autoSpaceDN w:val="0"/>
        <w:adjustRightInd w:val="0"/>
        <w:jc w:val="both"/>
        <w:rPr>
          <w:rFonts w:eastAsia="Times New Roman" w:cs="Arial"/>
        </w:rPr>
      </w:pPr>
      <w:r w:rsidRPr="00BF6A2A">
        <w:rPr>
          <w:rFonts w:eastAsia="Times New Roman" w:cs="Arial"/>
        </w:rPr>
        <w:t>in</w:t>
      </w:r>
      <w:r w:rsidRPr="00BF6A2A">
        <w:rPr>
          <w:rFonts w:eastAsia="Times New Roman" w:cs="Arial"/>
        </w:rPr>
        <w:tab/>
      </w:r>
    </w:p>
    <w:p w:rsidR="00BF6A2A" w:rsidRPr="00005BE7" w:rsidRDefault="00BF6A2A" w:rsidP="001F5801">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 xml:space="preserve">_______________________________________ </w:t>
      </w:r>
      <w:r w:rsidRPr="00BF6A2A">
        <w:rPr>
          <w:rFonts w:eastAsia="Times New Roman" w:cs="Arial"/>
          <w:i/>
        </w:rPr>
        <w:t>(firma in sedež ponudnika)</w:t>
      </w:r>
      <w:r w:rsidRPr="00BF6A2A">
        <w:rPr>
          <w:rFonts w:eastAsia="Times New Roman" w:cs="Arial"/>
          <w:b/>
        </w:rPr>
        <w:t xml:space="preserve"> kot izvajalec</w:t>
      </w:r>
      <w:r w:rsidR="00005BE7">
        <w:rPr>
          <w:rFonts w:eastAsia="Times New Roman" w:cs="Arial"/>
        </w:rPr>
        <w:t>,</w:t>
      </w:r>
    </w:p>
    <w:p w:rsidR="00BF6A2A" w:rsidRPr="00BF6A2A" w:rsidRDefault="00BF6A2A" w:rsidP="001F5801">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 xml:space="preserve">ki ga zastopa ________________________, </w:t>
      </w:r>
    </w:p>
    <w:p w:rsidR="00BF6A2A" w:rsidRPr="00BF6A2A" w:rsidRDefault="00005BE7" w:rsidP="001F5801">
      <w:pPr>
        <w:widowControl w:val="0"/>
        <w:tabs>
          <w:tab w:val="left" w:pos="90"/>
          <w:tab w:val="left" w:pos="709"/>
        </w:tabs>
        <w:autoSpaceDE w:val="0"/>
        <w:autoSpaceDN w:val="0"/>
        <w:adjustRightInd w:val="0"/>
        <w:jc w:val="both"/>
        <w:rPr>
          <w:rFonts w:eastAsia="Times New Roman" w:cs="Arial"/>
        </w:rPr>
      </w:pPr>
      <w:r>
        <w:rPr>
          <w:rFonts w:eastAsia="Times New Roman" w:cs="Arial"/>
        </w:rPr>
        <w:t>m</w:t>
      </w:r>
      <w:r w:rsidR="00BF6A2A" w:rsidRPr="00BF6A2A">
        <w:rPr>
          <w:rFonts w:eastAsia="Times New Roman" w:cs="Arial"/>
        </w:rPr>
        <w:t>atična številka: ______________________</w:t>
      </w:r>
      <w:r>
        <w:rPr>
          <w:rFonts w:eastAsia="Times New Roman" w:cs="Arial"/>
        </w:rPr>
        <w:t>,</w:t>
      </w:r>
      <w:r w:rsidR="00BF6A2A" w:rsidRPr="00BF6A2A">
        <w:rPr>
          <w:rFonts w:eastAsia="Times New Roman" w:cs="Arial"/>
        </w:rPr>
        <w:t xml:space="preserve"> </w:t>
      </w:r>
    </w:p>
    <w:p w:rsidR="00BF6A2A" w:rsidRPr="00BF6A2A" w:rsidRDefault="00005BE7" w:rsidP="001F5801">
      <w:pPr>
        <w:widowControl w:val="0"/>
        <w:tabs>
          <w:tab w:val="left" w:pos="90"/>
          <w:tab w:val="left" w:pos="709"/>
        </w:tabs>
        <w:autoSpaceDE w:val="0"/>
        <w:autoSpaceDN w:val="0"/>
        <w:adjustRightInd w:val="0"/>
        <w:jc w:val="both"/>
        <w:rPr>
          <w:rFonts w:eastAsia="Times New Roman" w:cs="Arial"/>
        </w:rPr>
      </w:pPr>
      <w:r>
        <w:rPr>
          <w:rFonts w:eastAsia="Times New Roman" w:cs="Arial"/>
        </w:rPr>
        <w:t>I</w:t>
      </w:r>
      <w:r w:rsidR="00BF6A2A" w:rsidRPr="00BF6A2A">
        <w:rPr>
          <w:rFonts w:eastAsia="Times New Roman" w:cs="Arial"/>
        </w:rPr>
        <w:t>D</w:t>
      </w:r>
      <w:r>
        <w:rPr>
          <w:rFonts w:eastAsia="Times New Roman" w:cs="Arial"/>
        </w:rPr>
        <w:t xml:space="preserve"> z</w:t>
      </w:r>
      <w:r w:rsidR="00BF6A2A" w:rsidRPr="00BF6A2A">
        <w:rPr>
          <w:rFonts w:eastAsia="Times New Roman" w:cs="Arial"/>
        </w:rPr>
        <w:t>a</w:t>
      </w:r>
      <w:r>
        <w:rPr>
          <w:rFonts w:eastAsia="Times New Roman" w:cs="Arial"/>
        </w:rPr>
        <w:t xml:space="preserve"> DDV</w:t>
      </w:r>
      <w:r w:rsidR="00BF6A2A" w:rsidRPr="00BF6A2A">
        <w:rPr>
          <w:rFonts w:eastAsia="Times New Roman" w:cs="Arial"/>
        </w:rPr>
        <w:t>: ______________________</w:t>
      </w:r>
      <w:r>
        <w:rPr>
          <w:rFonts w:eastAsia="Times New Roman" w:cs="Arial"/>
        </w:rPr>
        <w:t>,</w:t>
      </w:r>
    </w:p>
    <w:p w:rsidR="00BF6A2A" w:rsidRPr="00BF6A2A" w:rsidRDefault="00BF6A2A" w:rsidP="001F5801">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IBAN:_______________________________</w:t>
      </w:r>
      <w:r w:rsidR="00005BE7">
        <w:rPr>
          <w:rFonts w:eastAsia="Times New Roman" w:cs="Arial"/>
        </w:rPr>
        <w:t>,</w:t>
      </w:r>
    </w:p>
    <w:p w:rsidR="00BF6A2A" w:rsidRPr="00BF6A2A" w:rsidRDefault="00BF6A2A" w:rsidP="001F5801">
      <w:pPr>
        <w:keepLines/>
        <w:widowControl w:val="0"/>
        <w:jc w:val="both"/>
        <w:rPr>
          <w:rFonts w:eastAsia="Times New Roman" w:cs="Arial"/>
          <w:bCs/>
          <w:kern w:val="16"/>
          <w:lang w:eastAsia="en-US"/>
        </w:rPr>
      </w:pPr>
    </w:p>
    <w:p w:rsidR="00BF6A2A" w:rsidRPr="00BF6A2A" w:rsidRDefault="00BF6A2A" w:rsidP="001F5801">
      <w:pPr>
        <w:ind w:right="70"/>
        <w:jc w:val="both"/>
        <w:rPr>
          <w:rFonts w:eastAsia="Times New Roman" w:cs="Arial"/>
          <w:b/>
        </w:rPr>
      </w:pPr>
      <w:r w:rsidRPr="00BF6A2A">
        <w:rPr>
          <w:rFonts w:eastAsia="Times New Roman" w:cs="Arial"/>
        </w:rPr>
        <w:t>skleneta naslednjo</w:t>
      </w:r>
      <w:r w:rsidRPr="00BF6A2A">
        <w:rPr>
          <w:rFonts w:eastAsia="Times New Roman" w:cs="Arial"/>
          <w:b/>
        </w:rPr>
        <w:t xml:space="preserve"> </w:t>
      </w:r>
    </w:p>
    <w:p w:rsidR="00BF6A2A" w:rsidRPr="00BF6A2A" w:rsidRDefault="00BF6A2A" w:rsidP="001F5801">
      <w:pPr>
        <w:ind w:right="70"/>
        <w:jc w:val="both"/>
        <w:rPr>
          <w:rFonts w:eastAsia="Times New Roman" w:cs="Arial"/>
          <w:b/>
        </w:rPr>
      </w:pPr>
    </w:p>
    <w:p w:rsidR="00BF6A2A" w:rsidRPr="00BF6A2A" w:rsidRDefault="00BF6A2A" w:rsidP="001F5801">
      <w:pPr>
        <w:ind w:right="70"/>
        <w:rPr>
          <w:rFonts w:eastAsia="Times New Roman" w:cs="Arial"/>
          <w:b/>
        </w:rPr>
      </w:pPr>
    </w:p>
    <w:p w:rsidR="00BF6A2A" w:rsidRPr="00BF6A2A" w:rsidRDefault="0092211E" w:rsidP="001F5801">
      <w:pPr>
        <w:tabs>
          <w:tab w:val="left" w:pos="1728"/>
          <w:tab w:val="left" w:pos="7200"/>
        </w:tabs>
        <w:jc w:val="center"/>
        <w:rPr>
          <w:rFonts w:eastAsia="Times New Roman" w:cs="Arial"/>
          <w:b/>
        </w:rPr>
      </w:pPr>
      <w:r>
        <w:rPr>
          <w:rFonts w:eastAsia="Times New Roman" w:cs="Arial"/>
          <w:b/>
        </w:rPr>
        <w:t>POGODBO ŠT. ____________</w:t>
      </w:r>
    </w:p>
    <w:p w:rsidR="00BF6A2A" w:rsidRPr="00BF6A2A" w:rsidRDefault="00BF6A2A" w:rsidP="001F5801">
      <w:pPr>
        <w:tabs>
          <w:tab w:val="left" w:pos="1728"/>
          <w:tab w:val="left" w:pos="7200"/>
        </w:tabs>
        <w:jc w:val="center"/>
        <w:rPr>
          <w:rFonts w:eastAsia="Times New Roman" w:cs="Arial"/>
          <w:b/>
        </w:rPr>
      </w:pPr>
      <w:r w:rsidRPr="00BF6A2A">
        <w:rPr>
          <w:rFonts w:eastAsia="Times New Roman" w:cs="Arial"/>
          <w:b/>
        </w:rPr>
        <w:t xml:space="preserve"> </w:t>
      </w:r>
      <w:r w:rsidR="0092211E">
        <w:rPr>
          <w:rFonts w:eastAsia="Times New Roman" w:cs="Arial"/>
          <w:b/>
        </w:rPr>
        <w:t>ZA</w:t>
      </w:r>
      <w:r w:rsidR="00310DA0">
        <w:rPr>
          <w:rFonts w:eastAsia="Times New Roman" w:cs="Arial"/>
          <w:b/>
        </w:rPr>
        <w:t xml:space="preserve"> </w:t>
      </w:r>
      <w:r w:rsidR="00173CAC" w:rsidRPr="00173CAC">
        <w:rPr>
          <w:rFonts w:eastAsia="Times New Roman" w:cs="Arial"/>
          <w:b/>
        </w:rPr>
        <w:t>UREDITEV STAREGA MESTNEGA JEDRA - KASTRE V AJDOVŠČINI - 1. FAZA</w:t>
      </w:r>
    </w:p>
    <w:p w:rsidR="00BF6A2A" w:rsidRPr="00BF6A2A" w:rsidRDefault="00BF6A2A" w:rsidP="001F5801">
      <w:pPr>
        <w:tabs>
          <w:tab w:val="left" w:pos="1728"/>
          <w:tab w:val="left" w:pos="7200"/>
        </w:tabs>
        <w:jc w:val="both"/>
        <w:rPr>
          <w:rFonts w:eastAsia="Times New Roman" w:cs="Arial"/>
          <w:b/>
        </w:rPr>
      </w:pPr>
    </w:p>
    <w:p w:rsidR="00BF6A2A" w:rsidRPr="00BF6A2A" w:rsidRDefault="00BF6A2A" w:rsidP="001F5801">
      <w:pPr>
        <w:tabs>
          <w:tab w:val="left" w:pos="1728"/>
          <w:tab w:val="left" w:pos="7200"/>
        </w:tabs>
        <w:jc w:val="both"/>
        <w:rPr>
          <w:rFonts w:eastAsia="Times New Roman" w:cs="Arial"/>
          <w:b/>
        </w:rPr>
      </w:pPr>
      <w:r w:rsidRPr="00BF6A2A">
        <w:rPr>
          <w:rFonts w:eastAsia="Times New Roman" w:cs="Arial"/>
          <w:b/>
        </w:rPr>
        <w:t>Uvodna določila</w:t>
      </w:r>
    </w:p>
    <w:p w:rsidR="00BF6A2A" w:rsidRPr="00AD65AB" w:rsidRDefault="00BF6A2A" w:rsidP="001F5801">
      <w:pPr>
        <w:pStyle w:val="Slog20"/>
        <w:jc w:val="center"/>
      </w:pPr>
      <w:r w:rsidRPr="00AD65AB">
        <w:t>člen</w:t>
      </w:r>
    </w:p>
    <w:p w:rsidR="00BF6A2A" w:rsidRPr="00BF6A2A" w:rsidRDefault="00BF6A2A" w:rsidP="001F5801">
      <w:pPr>
        <w:tabs>
          <w:tab w:val="left" w:pos="1728"/>
          <w:tab w:val="left" w:pos="7200"/>
        </w:tabs>
        <w:jc w:val="both"/>
        <w:rPr>
          <w:rFonts w:eastAsia="Times New Roman" w:cs="Arial"/>
        </w:rPr>
      </w:pPr>
      <w:r w:rsidRPr="00BF6A2A">
        <w:rPr>
          <w:rFonts w:eastAsia="Times New Roman" w:cs="Arial"/>
        </w:rPr>
        <w:t>Pogodbeni stranki skleneta pogodbo za izvedbo javnega naročila »</w:t>
      </w:r>
      <w:r w:rsidR="00173CAC">
        <w:rPr>
          <w:rFonts w:eastAsia="Times New Roman" w:cs="Arial"/>
        </w:rPr>
        <w:t xml:space="preserve">Ureditev starega mestnega jedra – </w:t>
      </w:r>
      <w:proofErr w:type="spellStart"/>
      <w:r w:rsidR="00173CAC">
        <w:rPr>
          <w:rFonts w:eastAsia="Times New Roman" w:cs="Arial"/>
        </w:rPr>
        <w:t>Kastre</w:t>
      </w:r>
      <w:proofErr w:type="spellEnd"/>
      <w:r w:rsidR="00173CAC">
        <w:rPr>
          <w:rFonts w:eastAsia="Times New Roman" w:cs="Arial"/>
        </w:rPr>
        <w:t xml:space="preserve"> v Ajdovščini – 1. faza« </w:t>
      </w:r>
      <w:r w:rsidRPr="00BF6A2A">
        <w:rPr>
          <w:rFonts w:eastAsia="Times New Roman" w:cs="Arial"/>
        </w:rPr>
        <w:t>objavljenega na portalu javnih n</w:t>
      </w:r>
      <w:r w:rsidR="0092211E">
        <w:rPr>
          <w:rFonts w:eastAsia="Times New Roman" w:cs="Arial"/>
        </w:rPr>
        <w:t>aroč</w:t>
      </w:r>
      <w:r w:rsidR="00BA5D63">
        <w:rPr>
          <w:rFonts w:eastAsia="Times New Roman" w:cs="Arial"/>
        </w:rPr>
        <w:t xml:space="preserve">il pod </w:t>
      </w:r>
      <w:proofErr w:type="spellStart"/>
      <w:r w:rsidR="00BA5D63">
        <w:rPr>
          <w:rFonts w:eastAsia="Times New Roman" w:cs="Arial"/>
        </w:rPr>
        <w:t>zap</w:t>
      </w:r>
      <w:proofErr w:type="spellEnd"/>
      <w:r w:rsidR="00BA5D63">
        <w:rPr>
          <w:rFonts w:eastAsia="Times New Roman" w:cs="Arial"/>
        </w:rPr>
        <w:t>. št.  JN0007081</w:t>
      </w:r>
      <w:r w:rsidR="00332ECC">
        <w:rPr>
          <w:rFonts w:eastAsia="Times New Roman" w:cs="Arial"/>
        </w:rPr>
        <w:t>/2017-B</w:t>
      </w:r>
      <w:r w:rsidR="00BA5D63">
        <w:rPr>
          <w:rFonts w:eastAsia="Times New Roman" w:cs="Arial"/>
        </w:rPr>
        <w:t>01, z dne 26</w:t>
      </w:r>
      <w:r w:rsidR="00485BCF">
        <w:rPr>
          <w:rFonts w:eastAsia="Times New Roman" w:cs="Arial"/>
        </w:rPr>
        <w:t>.</w:t>
      </w:r>
      <w:r w:rsidR="00BA5D63">
        <w:rPr>
          <w:rFonts w:eastAsia="Times New Roman" w:cs="Arial"/>
        </w:rPr>
        <w:t xml:space="preserve"> 7</w:t>
      </w:r>
      <w:r w:rsidR="00485BCF">
        <w:rPr>
          <w:rFonts w:eastAsia="Times New Roman" w:cs="Arial"/>
        </w:rPr>
        <w:t>.</w:t>
      </w:r>
      <w:r w:rsidR="00BA5D63">
        <w:rPr>
          <w:rFonts w:eastAsia="Times New Roman" w:cs="Arial"/>
        </w:rPr>
        <w:t xml:space="preserve"> </w:t>
      </w:r>
      <w:r w:rsidR="0092211E">
        <w:rPr>
          <w:rFonts w:eastAsia="Times New Roman" w:cs="Arial"/>
        </w:rPr>
        <w:t>2017</w:t>
      </w:r>
      <w:r w:rsidRPr="00BF6A2A">
        <w:rPr>
          <w:rFonts w:eastAsia="Times New Roman" w:cs="Arial"/>
        </w:rPr>
        <w:t xml:space="preserve"> in na podlagi odločitve o oddaji naročila št. ___________________ z dne_____________.</w:t>
      </w:r>
    </w:p>
    <w:p w:rsidR="00BF6A2A" w:rsidRPr="00BF6A2A" w:rsidRDefault="00BF6A2A" w:rsidP="001F5801">
      <w:pPr>
        <w:tabs>
          <w:tab w:val="left" w:pos="1728"/>
          <w:tab w:val="left" w:pos="7200"/>
        </w:tabs>
        <w:jc w:val="both"/>
        <w:rPr>
          <w:rFonts w:eastAsia="Times New Roman" w:cs="Arial"/>
        </w:rPr>
      </w:pPr>
    </w:p>
    <w:p w:rsidR="00BF6A2A" w:rsidRPr="00BF6A2A" w:rsidRDefault="00BF6A2A" w:rsidP="001F5801">
      <w:pPr>
        <w:tabs>
          <w:tab w:val="left" w:pos="1728"/>
          <w:tab w:val="left" w:pos="7200"/>
        </w:tabs>
        <w:jc w:val="both"/>
        <w:rPr>
          <w:rFonts w:eastAsia="Times New Roman" w:cs="Arial"/>
        </w:rPr>
      </w:pPr>
      <w:r w:rsidRPr="00BF6A2A">
        <w:rPr>
          <w:rFonts w:eastAsia="Times New Roman" w:cs="Arial"/>
        </w:rPr>
        <w:t>Sredstva za izv</w:t>
      </w:r>
      <w:r w:rsidR="00817B75">
        <w:rPr>
          <w:rFonts w:eastAsia="Times New Roman" w:cs="Arial"/>
        </w:rPr>
        <w:t xml:space="preserve">edbo projekta so zagotovljena </w:t>
      </w:r>
      <w:r w:rsidR="00173CAC">
        <w:rPr>
          <w:rFonts w:eastAsia="Times New Roman" w:cs="Arial"/>
        </w:rPr>
        <w:t>v proračunu za leti 2017 in 2018 na proračunski postavki 13095, konto 4204 02.</w:t>
      </w:r>
    </w:p>
    <w:p w:rsidR="00BF6A2A" w:rsidRDefault="00BF6A2A"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Predmet pogodbe</w:t>
      </w:r>
    </w:p>
    <w:p w:rsidR="00123E3D" w:rsidRPr="00AD65AB" w:rsidRDefault="00123E3D" w:rsidP="001F5801">
      <w:pPr>
        <w:pStyle w:val="Slog20"/>
        <w:jc w:val="center"/>
      </w:pPr>
      <w:r w:rsidRPr="00AD65AB">
        <w:t>člen</w:t>
      </w:r>
    </w:p>
    <w:p w:rsidR="00123E3D" w:rsidRPr="00123E3D" w:rsidRDefault="00123E3D" w:rsidP="001F5801">
      <w:pPr>
        <w:jc w:val="both"/>
        <w:rPr>
          <w:rFonts w:eastAsia="Times New Roman" w:cs="Arial"/>
        </w:rPr>
      </w:pPr>
      <w:r w:rsidRPr="00123E3D">
        <w:rPr>
          <w:rFonts w:eastAsia="Times New Roman" w:cs="Arial"/>
        </w:rPr>
        <w:t>S to pogodbo naročnik oddaja, izvajalec pa sprejme v izvedbo gradnjo __________, v skladu:</w:t>
      </w:r>
    </w:p>
    <w:p w:rsidR="008F14A2" w:rsidRDefault="00123E3D" w:rsidP="008F14A2">
      <w:pPr>
        <w:pStyle w:val="Slog33"/>
      </w:pPr>
      <w:r w:rsidRPr="008F14A2">
        <w:t>s projektno dokumentacijo ___________________________,</w:t>
      </w:r>
    </w:p>
    <w:p w:rsidR="008F14A2" w:rsidRDefault="00123E3D" w:rsidP="008F14A2">
      <w:pPr>
        <w:pStyle w:val="Slog33"/>
      </w:pPr>
      <w:r w:rsidRPr="008F14A2">
        <w:t>s pravnomočnim gradbenim dovoljenjem,</w:t>
      </w:r>
    </w:p>
    <w:p w:rsidR="008F14A2" w:rsidRDefault="00123E3D" w:rsidP="008F14A2">
      <w:pPr>
        <w:pStyle w:val="Slog33"/>
      </w:pPr>
      <w:r w:rsidRPr="008F14A2">
        <w:t>z dokumentacijo v zvezi z oddajo javnega naročila in njenimi prilogami,</w:t>
      </w:r>
    </w:p>
    <w:p w:rsidR="008F14A2" w:rsidRDefault="00123E3D" w:rsidP="008F14A2">
      <w:pPr>
        <w:pStyle w:val="Slog33"/>
      </w:pPr>
      <w:r w:rsidRPr="008F14A2">
        <w:t>s ponudbo izvajalca št. _____ z dne __________,</w:t>
      </w:r>
    </w:p>
    <w:p w:rsidR="00123E3D" w:rsidRPr="008F14A2" w:rsidRDefault="00123E3D" w:rsidP="008F14A2">
      <w:pPr>
        <w:pStyle w:val="Slog33"/>
      </w:pPr>
      <w:r w:rsidRPr="008F14A2">
        <w:t>z veljavnimi zakoni, podzakonskimi in drugimi predpisi ter standardi, ki so predvideni za tovrstne objekte.</w:t>
      </w:r>
    </w:p>
    <w:p w:rsidR="00123E3D" w:rsidRPr="00123E3D" w:rsidRDefault="00123E3D" w:rsidP="001F5801">
      <w:pPr>
        <w:jc w:val="both"/>
        <w:rPr>
          <w:rFonts w:eastAsia="Times New Roman" w:cs="Arial"/>
        </w:rPr>
      </w:pPr>
    </w:p>
    <w:p w:rsidR="00123E3D" w:rsidRPr="00123E3D" w:rsidRDefault="00123E3D" w:rsidP="001F5801">
      <w:pPr>
        <w:jc w:val="both"/>
        <w:rPr>
          <w:rFonts w:eastAsia="Times New Roman" w:cs="Arial"/>
        </w:rPr>
      </w:pPr>
      <w:r w:rsidRPr="00123E3D">
        <w:rPr>
          <w:rFonts w:eastAsia="Times New Roman" w:cs="Arial"/>
        </w:rPr>
        <w:t>Zgrajeni objekt bo izpolnjeval vse gospodarske, tehnične in funkcionalne pogoje naročnika, izvajalec pa bo:</w:t>
      </w:r>
    </w:p>
    <w:p w:rsidR="008F14A2" w:rsidRDefault="00123E3D" w:rsidP="008F14A2">
      <w:pPr>
        <w:pStyle w:val="Slog34"/>
      </w:pPr>
      <w:r w:rsidRPr="008F14A2">
        <w:lastRenderedPageBreak/>
        <w:t>izvedel vsa gradbena, obrtniška in instalacijska dela skladno z veljavno zakonodajo ter podzakonskimi predpisi, razpisno dokumentacijo, njenimi prilogami in to pogodbo,</w:t>
      </w:r>
    </w:p>
    <w:p w:rsidR="008F14A2" w:rsidRDefault="00123E3D" w:rsidP="008F14A2">
      <w:pPr>
        <w:pStyle w:val="Slog34"/>
      </w:pPr>
      <w:r w:rsidRPr="008F14A2">
        <w:t>izdelal PID dokumentacijo in dokazilo o zanesljivosti objekta,</w:t>
      </w:r>
    </w:p>
    <w:p w:rsidR="008F14A2" w:rsidRDefault="00123E3D" w:rsidP="008F14A2">
      <w:pPr>
        <w:pStyle w:val="Slog34"/>
      </w:pPr>
      <w:r w:rsidRPr="008F14A2">
        <w:t>izdelal navodila za obratovanje in vzdrževanje,</w:t>
      </w:r>
    </w:p>
    <w:p w:rsidR="008F14A2" w:rsidRDefault="00123E3D" w:rsidP="008F14A2">
      <w:pPr>
        <w:pStyle w:val="Slog34"/>
      </w:pPr>
      <w:r w:rsidRPr="008F14A2">
        <w:t>pridobil uporabno dovoljenje,</w:t>
      </w:r>
    </w:p>
    <w:p w:rsidR="00123E3D" w:rsidRPr="008F14A2" w:rsidRDefault="00123E3D" w:rsidP="008F14A2">
      <w:pPr>
        <w:pStyle w:val="Slog34"/>
      </w:pPr>
      <w:r w:rsidRPr="008F14A2">
        <w:t>izvedel vris komunalne infrastrukture v kataster pri upravljalcu.</w:t>
      </w:r>
    </w:p>
    <w:p w:rsidR="00123E3D" w:rsidRPr="00123E3D" w:rsidRDefault="00123E3D" w:rsidP="001F5801">
      <w:pPr>
        <w:jc w:val="both"/>
        <w:rPr>
          <w:rFonts w:cs="Arial"/>
        </w:rPr>
      </w:pPr>
    </w:p>
    <w:p w:rsidR="00123E3D" w:rsidRPr="00123E3D" w:rsidRDefault="00123E3D" w:rsidP="001F5801">
      <w:pPr>
        <w:jc w:val="both"/>
        <w:rPr>
          <w:rFonts w:cs="Arial"/>
        </w:rPr>
      </w:pPr>
      <w:r w:rsidRPr="00123E3D">
        <w:rPr>
          <w:rFonts w:cs="Arial"/>
        </w:rPr>
        <w:t>Izvajalec mora izvajati predmet javnega naročanja na naslednji način:</w:t>
      </w:r>
    </w:p>
    <w:p w:rsidR="00123E3D" w:rsidRPr="00123E3D" w:rsidRDefault="00123E3D" w:rsidP="00A56EF6">
      <w:pPr>
        <w:numPr>
          <w:ilvl w:val="0"/>
          <w:numId w:val="66"/>
        </w:numPr>
        <w:jc w:val="both"/>
        <w:rPr>
          <w:rFonts w:cs="Arial"/>
        </w:rPr>
      </w:pPr>
      <w:r w:rsidRPr="00123E3D">
        <w:rPr>
          <w:rFonts w:cs="Arial"/>
        </w:rPr>
        <w:t>dimenzije za vse novo vgrajene elemente je potrebno predhodno preveriti na gradbišču – delovišču,</w:t>
      </w:r>
    </w:p>
    <w:p w:rsidR="00123E3D" w:rsidRPr="00123E3D" w:rsidRDefault="00123E3D" w:rsidP="00A56EF6">
      <w:pPr>
        <w:numPr>
          <w:ilvl w:val="0"/>
          <w:numId w:val="66"/>
        </w:numPr>
        <w:jc w:val="both"/>
        <w:rPr>
          <w:rFonts w:cs="Arial"/>
        </w:rPr>
      </w:pPr>
      <w:r w:rsidRPr="00123E3D">
        <w:rPr>
          <w:rFonts w:cs="Arial"/>
        </w:rPr>
        <w:t>izvajalec del mora dela vsa dela izvesti skladno s projektno dokumentacijo in ponudbenim predračun</w:t>
      </w:r>
      <w:r w:rsidR="00FC226A">
        <w:rPr>
          <w:rFonts w:cs="Arial"/>
        </w:rPr>
        <w:t>o</w:t>
      </w:r>
      <w:r w:rsidRPr="00123E3D">
        <w:rPr>
          <w:rFonts w:cs="Arial"/>
        </w:rPr>
        <w:t>m oz. skladno z dogovorom »naročnik – izvajalec«, eventualno naročilo tretje osebe se ne bo upoštevalo in se za taka dela plačilo ne izvede,</w:t>
      </w:r>
    </w:p>
    <w:p w:rsidR="00123E3D" w:rsidRPr="00123E3D" w:rsidRDefault="00123E3D" w:rsidP="00A56EF6">
      <w:pPr>
        <w:numPr>
          <w:ilvl w:val="0"/>
          <w:numId w:val="66"/>
        </w:numPr>
        <w:jc w:val="both"/>
        <w:rPr>
          <w:rFonts w:cs="Arial"/>
        </w:rPr>
      </w:pPr>
      <w:r w:rsidRPr="00123E3D">
        <w:rPr>
          <w:rFonts w:cs="Arial"/>
        </w:rPr>
        <w:t>vsa odstopanja od predračunskih količin in vrednosti se mora takoj uskladiti na relaciji naročnik – izvajalec,</w:t>
      </w:r>
    </w:p>
    <w:p w:rsidR="00123E3D" w:rsidRPr="00123E3D" w:rsidRDefault="00123E3D" w:rsidP="00A56EF6">
      <w:pPr>
        <w:numPr>
          <w:ilvl w:val="0"/>
          <w:numId w:val="66"/>
        </w:numPr>
        <w:jc w:val="both"/>
        <w:rPr>
          <w:rFonts w:cs="Arial"/>
        </w:rPr>
      </w:pPr>
      <w:r w:rsidRPr="00123E3D">
        <w:rPr>
          <w:rFonts w:cs="Arial"/>
        </w:rPr>
        <w:t xml:space="preserve">izvajalec mora obvezno tekoče voditi gradbeni dnevnik za vsa dela, ki trajajo od pričetka do zaključka del po pogodbi, </w:t>
      </w:r>
    </w:p>
    <w:p w:rsidR="00123E3D" w:rsidRPr="00123E3D" w:rsidRDefault="00123E3D" w:rsidP="00A56EF6">
      <w:pPr>
        <w:numPr>
          <w:ilvl w:val="0"/>
          <w:numId w:val="66"/>
        </w:numPr>
        <w:jc w:val="both"/>
        <w:rPr>
          <w:rFonts w:cs="Arial"/>
        </w:rPr>
      </w:pPr>
      <w:r w:rsidRPr="00123E3D">
        <w:rPr>
          <w:rFonts w:cs="Arial"/>
        </w:rPr>
        <w:t>izvajalec mora upoštevati pri izvedbi del vse predpisane tehnične standarde in normative, ki so predpisani za posamezno vrsto del,</w:t>
      </w:r>
    </w:p>
    <w:p w:rsidR="00123E3D" w:rsidRPr="00123E3D" w:rsidRDefault="00123E3D" w:rsidP="00A56EF6">
      <w:pPr>
        <w:numPr>
          <w:ilvl w:val="0"/>
          <w:numId w:val="66"/>
        </w:numPr>
        <w:jc w:val="both"/>
        <w:rPr>
          <w:rFonts w:cs="Arial"/>
        </w:rPr>
      </w:pPr>
      <w:r w:rsidRPr="00123E3D">
        <w:rPr>
          <w:rFonts w:cs="Arial"/>
        </w:rPr>
        <w:t>v primeru, da ponudnik ne izpolnjuje pogodbenih obveznosti na način, predviden v pogodbi o izvedbi javnega naročila, začne naročnik ustrezne postopke za njeno prekinitev,</w:t>
      </w:r>
    </w:p>
    <w:p w:rsidR="00123E3D" w:rsidRPr="00123E3D" w:rsidRDefault="00123E3D" w:rsidP="00A56EF6">
      <w:pPr>
        <w:numPr>
          <w:ilvl w:val="0"/>
          <w:numId w:val="66"/>
        </w:numPr>
        <w:jc w:val="both"/>
        <w:rPr>
          <w:rFonts w:cs="Arial"/>
        </w:rPr>
      </w:pPr>
      <w:r w:rsidRPr="00123E3D">
        <w:rPr>
          <w:rFonts w:cs="Arial"/>
        </w:rPr>
        <w:t>za vse vgrajene materiale in opremo je izvajalec del dolžan pred vgradnjo dostavit</w:t>
      </w:r>
      <w:r w:rsidR="000416DF">
        <w:rPr>
          <w:rFonts w:cs="Arial"/>
        </w:rPr>
        <w:t>i v pregled odgovornemu nadzorniku</w:t>
      </w:r>
      <w:r w:rsidRPr="00123E3D">
        <w:rPr>
          <w:rFonts w:cs="Arial"/>
        </w:rPr>
        <w:t xml:space="preserve"> in naročniku veljavne izjave o skladnosti, certifikate, dokumentacijo oz. navodila v slovenskem jeziku,  </w:t>
      </w:r>
    </w:p>
    <w:p w:rsidR="00123E3D" w:rsidRPr="00B43C49" w:rsidRDefault="00123E3D" w:rsidP="00A56EF6">
      <w:pPr>
        <w:numPr>
          <w:ilvl w:val="0"/>
          <w:numId w:val="66"/>
        </w:numPr>
        <w:jc w:val="both"/>
        <w:rPr>
          <w:rFonts w:cs="Arial"/>
        </w:rPr>
      </w:pPr>
      <w:r w:rsidRPr="00123E3D">
        <w:rPr>
          <w:rFonts w:cs="Arial"/>
        </w:rPr>
        <w:t>izvajalec mora vgrajevati samo materiale in opremo določeno v ponudbeni dokumentaciji, oziroma od naročnika pridobiti pisno soglasje za vgradnjo materialov, ki odstopajo od zahtev v ponudbeni dokumentaciji.</w:t>
      </w:r>
    </w:p>
    <w:p w:rsidR="00123E3D" w:rsidRPr="00B43C49" w:rsidRDefault="00123E3D" w:rsidP="001F5801">
      <w:pPr>
        <w:jc w:val="both"/>
        <w:rPr>
          <w:rFonts w:cs="Arial"/>
        </w:rPr>
      </w:pPr>
    </w:p>
    <w:p w:rsidR="00D40565" w:rsidRPr="00B43C49" w:rsidRDefault="00D40565" w:rsidP="00D40565">
      <w:pPr>
        <w:jc w:val="both"/>
        <w:rPr>
          <w:rFonts w:cs="Arial"/>
        </w:rPr>
      </w:pPr>
      <w:r w:rsidRPr="00B43C49">
        <w:rPr>
          <w:rFonts w:cs="Arial"/>
        </w:rPr>
        <w:t xml:space="preserve">Izvajalec mora izvedbo GOI del </w:t>
      </w:r>
      <w:r w:rsidR="001C4278" w:rsidRPr="00B43C49">
        <w:rPr>
          <w:rFonts w:cs="Arial"/>
        </w:rPr>
        <w:t xml:space="preserve">terminsko </w:t>
      </w:r>
      <w:r w:rsidRPr="00B43C49">
        <w:rPr>
          <w:rFonts w:cs="Arial"/>
        </w:rPr>
        <w:t>obvezno usklajevati z izvajalcem arheoloških raziskav. Dela se bodo izvajala po etapah</w:t>
      </w:r>
      <w:r w:rsidR="00B43C49" w:rsidRPr="00B43C49">
        <w:rPr>
          <w:rFonts w:cs="Arial"/>
        </w:rPr>
        <w:t>/območjih</w:t>
      </w:r>
      <w:r w:rsidRPr="00B43C49">
        <w:rPr>
          <w:rFonts w:cs="Arial"/>
        </w:rPr>
        <w:t>, ki bodo usklajene pred začetkom izvedbe.</w:t>
      </w:r>
    </w:p>
    <w:p w:rsidR="00D40565" w:rsidRPr="00123E3D" w:rsidRDefault="00D40565" w:rsidP="001F5801">
      <w:pPr>
        <w:jc w:val="both"/>
        <w:rPr>
          <w:rFonts w:cs="Arial"/>
        </w:rPr>
      </w:pPr>
    </w:p>
    <w:p w:rsidR="00123E3D" w:rsidRPr="00123E3D" w:rsidRDefault="00123E3D" w:rsidP="001F5801">
      <w:pPr>
        <w:jc w:val="both"/>
        <w:rPr>
          <w:rFonts w:cs="Arial"/>
        </w:rPr>
      </w:pPr>
      <w:r w:rsidRPr="00123E3D">
        <w:rPr>
          <w:rFonts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123E3D" w:rsidRPr="00123E3D" w:rsidRDefault="00123E3D" w:rsidP="001F5801">
      <w:pPr>
        <w:jc w:val="both"/>
        <w:rPr>
          <w:rFonts w:cs="Arial"/>
        </w:rPr>
      </w:pPr>
    </w:p>
    <w:p w:rsidR="00123E3D" w:rsidRPr="00123E3D" w:rsidRDefault="00123E3D" w:rsidP="001F5801">
      <w:pPr>
        <w:jc w:val="both"/>
        <w:rPr>
          <w:rFonts w:cs="Arial"/>
        </w:rPr>
      </w:pPr>
      <w:r w:rsidRPr="00123E3D">
        <w:rPr>
          <w:rFonts w:cs="Arial"/>
        </w:rPr>
        <w:t>Pogodbena dela morajo ponudniki oziroma podizvajalci izvajati s strokovno usposobljenimi delavci oziroma kadrom ter imeti veljavno ustrezno dovoljenje oziroma licenco za izvajanje del, predpisano z veljavnimi predpisi.</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Morebitne pomanjkljivosti ali nepravilnosti v projektni dokumentaciji ne odvezujejo izvajalca od izvedbe del</w:t>
      </w:r>
      <w:r w:rsidR="00FC226A">
        <w:rPr>
          <w:rFonts w:eastAsia="Times New Roman" w:cs="Arial"/>
        </w:rPr>
        <w:t>,</w:t>
      </w:r>
      <w:r w:rsidRPr="00123E3D">
        <w:rPr>
          <w:rFonts w:eastAsia="Times New Roman" w:cs="Arial"/>
        </w:rPr>
        <w:t xml:space="preserve"> kot so določena s to pogodbo. Izvajalec je o morebitnih pomanjkljivostih ali nepravilnostih</w:t>
      </w:r>
      <w:r w:rsidR="00FC226A">
        <w:rPr>
          <w:rFonts w:eastAsia="Times New Roman" w:cs="Arial"/>
        </w:rPr>
        <w:t xml:space="preserve"> v projektni dokumentaciji</w:t>
      </w:r>
      <w:r w:rsidRPr="00123E3D">
        <w:rPr>
          <w:rFonts w:eastAsia="Times New Roman" w:cs="Arial"/>
        </w:rPr>
        <w:t xml:space="preserve"> dolžan predhodno pisno obvestiti naročnika.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lastRenderedPageBreak/>
        <w:t>Obseg, vrsta in kvaliteta del se lahko med izvajanjem del spremenijo le po predhodnem pisnem nalogu ali soglasju naročnika, kar se vpiše v gradbeni dnevnik</w:t>
      </w:r>
      <w:r w:rsidRPr="00123E3D">
        <w:t xml:space="preserve"> </w:t>
      </w:r>
      <w:r w:rsidRPr="00123E3D">
        <w:rPr>
          <w:rFonts w:eastAsia="Times New Roman" w:cs="Arial"/>
        </w:rPr>
        <w:t xml:space="preserve">ali zapisnik operativnega sestanka. </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Za vsa nepredvidena in dodatna dela mora izvajalec pridobiti predhodno pisno soglasje naročnika, ter pred izvedbo del pripraviti analizo cen.</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jc w:val="both"/>
        <w:rPr>
          <w:rFonts w:eastAsia="Times New Roman" w:cs="Arial"/>
        </w:rPr>
      </w:pPr>
      <w:r w:rsidRPr="00123E3D">
        <w:rPr>
          <w:rFonts w:eastAsia="Times New Roman"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suppressAutoHyphens/>
        <w:jc w:val="both"/>
        <w:rPr>
          <w:rFonts w:eastAsia="Times New Roman" w:cs="Arial"/>
          <w:lang w:eastAsia="ar-SA"/>
        </w:rPr>
      </w:pPr>
      <w:r w:rsidRPr="00123E3D">
        <w:rPr>
          <w:rFonts w:eastAsia="Times New Roman" w:cs="Arial"/>
          <w:lang w:eastAsia="ar-SA"/>
        </w:rPr>
        <w:t>Pogodbeni stranki se tudi dogovorita, da so po tej pogodbi Posebne gradbene uzance (Uradni list  SFRJ št. 18/77) izključene.</w:t>
      </w:r>
    </w:p>
    <w:p w:rsidR="00123E3D" w:rsidRPr="00123E3D" w:rsidRDefault="00123E3D" w:rsidP="001F5801">
      <w:pPr>
        <w:tabs>
          <w:tab w:val="left" w:pos="1728"/>
          <w:tab w:val="left" w:pos="7200"/>
        </w:tabs>
        <w:suppressAutoHyphens/>
        <w:jc w:val="both"/>
        <w:rPr>
          <w:rFonts w:eastAsia="Times New Roman" w:cs="Arial"/>
          <w:lang w:eastAsia="ar-SA"/>
        </w:rPr>
      </w:pPr>
    </w:p>
    <w:p w:rsidR="00123E3D" w:rsidRPr="00123E3D" w:rsidRDefault="00123E3D" w:rsidP="001F5801">
      <w:pPr>
        <w:tabs>
          <w:tab w:val="left" w:pos="1728"/>
          <w:tab w:val="left" w:pos="7200"/>
        </w:tabs>
        <w:suppressAutoHyphens/>
        <w:jc w:val="both"/>
        <w:rPr>
          <w:rFonts w:eastAsia="Times New Roman" w:cs="Arial"/>
          <w:lang w:eastAsia="ar-SA"/>
        </w:rPr>
      </w:pPr>
      <w:r w:rsidRPr="00123E3D">
        <w:rPr>
          <w:rFonts w:eastAsia="Times New Roman" w:cs="Arial"/>
          <w:lang w:eastAsia="ar-SA"/>
        </w:rPr>
        <w:t>Izvajalec je seznanjen z dejstvom, da obstaja možnost, da bo izvajanje del po tej pogodbi potekalo skupaj z opravljanjem drugih storitev in/ali gradbenih del na objektih, ki so predmet izvajanja del po tej pogodbi, zaradi česar bo nujna koordinacija med različnimi izvajalci storitev/gradbenih del, zato se zavezuje, da bo način opravljanja del prilagodil delu drugih izvajalcev, se z njimi usklajeval in se redno udeleževal iz tega namena sklicanih koordinacijskih sestankov.</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b/>
        </w:rPr>
        <w:t>Kakovost del in materiala</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je dolžan dela po tej pogodbi opraviti po pravilih stroke, v pogodbeno določenem roku.</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Če je potrebno, mora izvajalec opraviti ustrezna preizkušanja materiala. Stroške preizkušanja materiala trpi izvajalec.</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Če naročnik ugotovi nepravilnosti ali nekvalitetno izvajanje del, uporabo neprimernega materiala, ima pravico izvajalcu ustaviti takšna dela. Vse stroške ustavitve nosi izvajalec.</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Ocenjena vrednost pogodbe in cena storitev</w:t>
      </w:r>
    </w:p>
    <w:p w:rsidR="00123E3D" w:rsidRPr="00AD65AB" w:rsidRDefault="00123E3D" w:rsidP="001F5801">
      <w:pPr>
        <w:pStyle w:val="Slog20"/>
        <w:jc w:val="center"/>
      </w:pPr>
      <w:r w:rsidRPr="00AD65AB">
        <w:t>člen</w:t>
      </w:r>
    </w:p>
    <w:p w:rsidR="00D40565" w:rsidRDefault="00123E3D" w:rsidP="001F5801">
      <w:pPr>
        <w:tabs>
          <w:tab w:val="left" w:pos="1728"/>
          <w:tab w:val="left" w:pos="7200"/>
        </w:tabs>
        <w:jc w:val="both"/>
        <w:rPr>
          <w:rFonts w:eastAsia="Times New Roman" w:cs="Arial"/>
        </w:rPr>
      </w:pPr>
      <w:r w:rsidRPr="00123E3D">
        <w:rPr>
          <w:rFonts w:eastAsia="Times New Roman" w:cs="Arial"/>
        </w:rPr>
        <w:t>Ocenjena vrednos</w:t>
      </w:r>
      <w:r w:rsidR="00D40565">
        <w:rPr>
          <w:rFonts w:eastAsia="Times New Roman" w:cs="Arial"/>
        </w:rPr>
        <w:t>t naročila po tej pogodbi znaša:</w:t>
      </w:r>
    </w:p>
    <w:p w:rsidR="001640AD" w:rsidRPr="00C80AD8" w:rsidRDefault="001640AD" w:rsidP="001640AD">
      <w:pPr>
        <w:rPr>
          <w:rFonts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1640AD" w:rsidRPr="00C80AD8" w:rsidTr="009123C4">
        <w:tc>
          <w:tcPr>
            <w:tcW w:w="9022" w:type="dxa"/>
            <w:gridSpan w:val="2"/>
            <w:shd w:val="clear" w:color="auto" w:fill="C6D9F1"/>
          </w:tcPr>
          <w:p w:rsidR="001640AD" w:rsidRPr="00C80AD8" w:rsidRDefault="001640AD" w:rsidP="009123C4">
            <w:pPr>
              <w:rPr>
                <w:rFonts w:cs="Arial"/>
              </w:rPr>
            </w:pPr>
          </w:p>
          <w:p w:rsidR="001640AD" w:rsidRPr="00C80AD8" w:rsidRDefault="001640AD" w:rsidP="009123C4">
            <w:pPr>
              <w:jc w:val="center"/>
              <w:rPr>
                <w:rFonts w:cs="Arial"/>
              </w:rPr>
            </w:pPr>
            <w:r w:rsidRPr="00C80AD8">
              <w:rPr>
                <w:rFonts w:cs="Arial"/>
              </w:rPr>
              <w:t xml:space="preserve">PONUDBENA CENA </w:t>
            </w:r>
          </w:p>
        </w:tc>
      </w:tr>
      <w:tr w:rsidR="001640AD" w:rsidRPr="00C80AD8" w:rsidTr="009123C4">
        <w:tc>
          <w:tcPr>
            <w:tcW w:w="4527" w:type="dxa"/>
            <w:shd w:val="clear" w:color="auto" w:fill="C6D9F1"/>
          </w:tcPr>
          <w:p w:rsidR="001640AD" w:rsidRPr="00C80AD8" w:rsidRDefault="001640AD" w:rsidP="009123C4">
            <w:pPr>
              <w:rPr>
                <w:rFonts w:cs="Arial"/>
              </w:rPr>
            </w:pPr>
            <w:r w:rsidRPr="00C80AD8">
              <w:rPr>
                <w:rFonts w:cs="Arial"/>
              </w:rPr>
              <w:t>Postavke ponudbe</w:t>
            </w:r>
          </w:p>
        </w:tc>
        <w:tc>
          <w:tcPr>
            <w:tcW w:w="4495" w:type="dxa"/>
            <w:shd w:val="clear" w:color="auto" w:fill="C6D9F1"/>
          </w:tcPr>
          <w:p w:rsidR="001640AD" w:rsidRPr="00C80AD8" w:rsidRDefault="001640AD" w:rsidP="009123C4">
            <w:pPr>
              <w:rPr>
                <w:rFonts w:cs="Arial"/>
              </w:rPr>
            </w:pPr>
            <w:r w:rsidRPr="00C80AD8">
              <w:rPr>
                <w:rFonts w:cs="Arial"/>
              </w:rPr>
              <w:t xml:space="preserve">Cena v EUR </w:t>
            </w:r>
          </w:p>
        </w:tc>
      </w:tr>
      <w:tr w:rsidR="001640AD" w:rsidRPr="00C80AD8" w:rsidTr="009123C4">
        <w:tc>
          <w:tcPr>
            <w:tcW w:w="4527" w:type="dxa"/>
            <w:shd w:val="clear" w:color="auto" w:fill="D9D9D9" w:themeFill="background1" w:themeFillShade="D9"/>
            <w:vAlign w:val="center"/>
          </w:tcPr>
          <w:p w:rsidR="001640AD" w:rsidRPr="00522912" w:rsidRDefault="001640AD" w:rsidP="009123C4">
            <w:pPr>
              <w:ind w:left="720" w:hanging="720"/>
              <w:rPr>
                <w:rFonts w:cs="Arial"/>
              </w:rPr>
            </w:pPr>
            <w:r w:rsidRPr="00522912">
              <w:rPr>
                <w:rFonts w:cs="Arial"/>
                <w:highlight w:val="lightGray"/>
              </w:rPr>
              <w:t>A.</w:t>
            </w:r>
          </w:p>
        </w:tc>
        <w:tc>
          <w:tcPr>
            <w:tcW w:w="4495" w:type="dxa"/>
            <w:shd w:val="clear" w:color="auto" w:fill="D9D9D9" w:themeFill="background1" w:themeFillShade="D9"/>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Zgornji ustroj</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Kanalizacija in vodovod</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Default="001640AD" w:rsidP="009123C4">
            <w:pPr>
              <w:rPr>
                <w:rFonts w:cs="Arial"/>
              </w:rPr>
            </w:pPr>
            <w:r>
              <w:rPr>
                <w:rFonts w:cs="Arial"/>
              </w:rPr>
              <w:lastRenderedPageBreak/>
              <w:t>Projekt PID</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SKUPAJ brez DDV:</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pStyle w:val="Slog32"/>
            </w:pPr>
            <w:r>
              <w:t>popust v višini ______ %</w:t>
            </w:r>
          </w:p>
        </w:tc>
        <w:tc>
          <w:tcPr>
            <w:tcW w:w="4495" w:type="dxa"/>
            <w:shd w:val="clear" w:color="auto" w:fill="auto"/>
          </w:tcPr>
          <w:p w:rsidR="001640AD" w:rsidRPr="00C80AD8" w:rsidRDefault="001640AD" w:rsidP="009123C4">
            <w:pPr>
              <w:rPr>
                <w:rFonts w:cs="Arial"/>
              </w:rPr>
            </w:pPr>
          </w:p>
        </w:tc>
      </w:tr>
      <w:tr w:rsidR="001640AD" w:rsidRPr="0074094B" w:rsidTr="009123C4">
        <w:tc>
          <w:tcPr>
            <w:tcW w:w="4527" w:type="dxa"/>
            <w:shd w:val="clear" w:color="auto" w:fill="D9D9D9" w:themeFill="background1" w:themeFillShade="D9"/>
            <w:vAlign w:val="center"/>
          </w:tcPr>
          <w:p w:rsidR="001640AD" w:rsidRPr="0074094B" w:rsidRDefault="001640AD" w:rsidP="009123C4">
            <w:pPr>
              <w:rPr>
                <w:rFonts w:cs="Arial"/>
                <w:b/>
              </w:rPr>
            </w:pPr>
          </w:p>
          <w:p w:rsidR="001640AD" w:rsidRPr="0074094B" w:rsidRDefault="001640AD" w:rsidP="009123C4">
            <w:pPr>
              <w:rPr>
                <w:rFonts w:cs="Arial"/>
                <w:b/>
              </w:rPr>
            </w:pPr>
            <w:r w:rsidRPr="0074094B">
              <w:rPr>
                <w:rFonts w:cs="Arial"/>
                <w:b/>
              </w:rPr>
              <w:t>SKUPAJ A s popustom brez DDV:</w:t>
            </w:r>
          </w:p>
        </w:tc>
        <w:tc>
          <w:tcPr>
            <w:tcW w:w="4495" w:type="dxa"/>
            <w:shd w:val="clear" w:color="auto" w:fill="D9D9D9" w:themeFill="background1" w:themeFillShade="D9"/>
          </w:tcPr>
          <w:p w:rsidR="001640AD" w:rsidRPr="0074094B" w:rsidRDefault="001640AD" w:rsidP="009123C4">
            <w:pPr>
              <w:rPr>
                <w:rFonts w:cs="Arial"/>
                <w:b/>
              </w:rPr>
            </w:pPr>
          </w:p>
        </w:tc>
      </w:tr>
      <w:tr w:rsidR="001640AD" w:rsidRPr="00C80AD8" w:rsidTr="009123C4">
        <w:tc>
          <w:tcPr>
            <w:tcW w:w="4527" w:type="dxa"/>
            <w:shd w:val="clear" w:color="auto" w:fill="D9D9D9" w:themeFill="background1" w:themeFillShade="D9"/>
            <w:vAlign w:val="center"/>
          </w:tcPr>
          <w:p w:rsidR="001640AD" w:rsidRPr="00C80AD8" w:rsidRDefault="001640AD" w:rsidP="009123C4">
            <w:pPr>
              <w:rPr>
                <w:rFonts w:cs="Arial"/>
              </w:rPr>
            </w:pPr>
            <w:r>
              <w:rPr>
                <w:rFonts w:cs="Arial"/>
              </w:rPr>
              <w:t>B.</w:t>
            </w:r>
          </w:p>
        </w:tc>
        <w:tc>
          <w:tcPr>
            <w:tcW w:w="4495" w:type="dxa"/>
            <w:shd w:val="clear" w:color="auto" w:fill="D9D9D9" w:themeFill="background1" w:themeFillShade="D9"/>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Zgornji ustroj</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Kanalizacija in vodovod</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 xml:space="preserve">Meteorna </w:t>
            </w:r>
            <w:proofErr w:type="spellStart"/>
            <w:r>
              <w:rPr>
                <w:rFonts w:cs="Arial"/>
              </w:rPr>
              <w:t>odvodnja</w:t>
            </w:r>
            <w:proofErr w:type="spellEnd"/>
            <w:r>
              <w:rPr>
                <w:rFonts w:cs="Arial"/>
              </w:rPr>
              <w:t xml:space="preserve"> zgornjega ustroja</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Urbana oprema</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Zasaditev</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NN ter JR omrežje</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rPr>
                <w:rFonts w:cs="Arial"/>
              </w:rPr>
            </w:pPr>
            <w:r>
              <w:rPr>
                <w:rFonts w:cs="Arial"/>
              </w:rPr>
              <w:t>NN ter JR omrežje vezano na zunanjo ureditev</w:t>
            </w:r>
          </w:p>
        </w:tc>
        <w:tc>
          <w:tcPr>
            <w:tcW w:w="4495" w:type="dxa"/>
            <w:shd w:val="clear" w:color="auto" w:fill="auto"/>
          </w:tcPr>
          <w:p w:rsidR="001640AD" w:rsidRPr="00C80AD8" w:rsidRDefault="001640AD" w:rsidP="009123C4">
            <w:pPr>
              <w:rPr>
                <w:rFonts w:cs="Arial"/>
              </w:rPr>
            </w:pPr>
          </w:p>
        </w:tc>
      </w:tr>
      <w:tr w:rsidR="001640AD" w:rsidRPr="00C80AD8" w:rsidTr="009123C4">
        <w:trPr>
          <w:trHeight w:val="341"/>
        </w:trPr>
        <w:tc>
          <w:tcPr>
            <w:tcW w:w="4527" w:type="dxa"/>
            <w:shd w:val="clear" w:color="auto" w:fill="auto"/>
            <w:vAlign w:val="center"/>
          </w:tcPr>
          <w:p w:rsidR="001640AD" w:rsidRDefault="001640AD" w:rsidP="009123C4">
            <w:pPr>
              <w:rPr>
                <w:rFonts w:cs="Arial"/>
              </w:rPr>
            </w:pPr>
            <w:r>
              <w:rPr>
                <w:rFonts w:cs="Arial"/>
              </w:rPr>
              <w:t>Projekt PID</w:t>
            </w:r>
          </w:p>
        </w:tc>
        <w:tc>
          <w:tcPr>
            <w:tcW w:w="4495" w:type="dxa"/>
            <w:shd w:val="clear" w:color="auto" w:fill="auto"/>
          </w:tcPr>
          <w:p w:rsidR="001640AD" w:rsidRPr="00C80AD8" w:rsidRDefault="001640AD" w:rsidP="009123C4">
            <w:pPr>
              <w:rPr>
                <w:rFonts w:cs="Arial"/>
              </w:rPr>
            </w:pPr>
          </w:p>
        </w:tc>
      </w:tr>
      <w:tr w:rsidR="001640AD" w:rsidRPr="00C80AD8" w:rsidTr="009123C4">
        <w:trPr>
          <w:trHeight w:val="341"/>
        </w:trPr>
        <w:tc>
          <w:tcPr>
            <w:tcW w:w="4527" w:type="dxa"/>
            <w:shd w:val="clear" w:color="auto" w:fill="auto"/>
            <w:vAlign w:val="center"/>
          </w:tcPr>
          <w:p w:rsidR="001640AD" w:rsidRPr="00C80AD8" w:rsidRDefault="001640AD" w:rsidP="009123C4">
            <w:pPr>
              <w:rPr>
                <w:rFonts w:cs="Arial"/>
                <w:highlight w:val="cyan"/>
              </w:rPr>
            </w:pPr>
            <w:r>
              <w:rPr>
                <w:rFonts w:cs="Arial"/>
              </w:rPr>
              <w:t>SKUPAJ</w:t>
            </w:r>
            <w:r w:rsidRPr="00C80AD8">
              <w:rPr>
                <w:rFonts w:cs="Arial"/>
              </w:rPr>
              <w:t xml:space="preserve"> brez DDV:</w:t>
            </w:r>
          </w:p>
        </w:tc>
        <w:tc>
          <w:tcPr>
            <w:tcW w:w="4495" w:type="dxa"/>
            <w:shd w:val="clear" w:color="auto" w:fill="auto"/>
          </w:tcPr>
          <w:p w:rsidR="001640AD" w:rsidRPr="00C80AD8" w:rsidRDefault="001640AD" w:rsidP="009123C4">
            <w:pPr>
              <w:rPr>
                <w:rFonts w:cs="Arial"/>
              </w:rPr>
            </w:pPr>
          </w:p>
        </w:tc>
      </w:tr>
      <w:tr w:rsidR="001640AD" w:rsidRPr="00C80AD8" w:rsidTr="009123C4">
        <w:tc>
          <w:tcPr>
            <w:tcW w:w="4527" w:type="dxa"/>
            <w:shd w:val="clear" w:color="auto" w:fill="auto"/>
            <w:vAlign w:val="center"/>
          </w:tcPr>
          <w:p w:rsidR="001640AD" w:rsidRPr="00C80AD8" w:rsidRDefault="001640AD" w:rsidP="009123C4">
            <w:pPr>
              <w:pStyle w:val="Slog32"/>
            </w:pPr>
            <w:r>
              <w:t>popust v višini ______ %</w:t>
            </w:r>
          </w:p>
        </w:tc>
        <w:tc>
          <w:tcPr>
            <w:tcW w:w="4495" w:type="dxa"/>
            <w:shd w:val="clear" w:color="auto" w:fill="auto"/>
          </w:tcPr>
          <w:p w:rsidR="001640AD" w:rsidRPr="00C80AD8" w:rsidRDefault="001640AD" w:rsidP="009123C4">
            <w:pPr>
              <w:rPr>
                <w:rFonts w:cs="Arial"/>
              </w:rPr>
            </w:pPr>
          </w:p>
        </w:tc>
      </w:tr>
      <w:tr w:rsidR="001640AD" w:rsidRPr="0074094B" w:rsidTr="009123C4">
        <w:tc>
          <w:tcPr>
            <w:tcW w:w="4527" w:type="dxa"/>
            <w:shd w:val="clear" w:color="auto" w:fill="D9D9D9" w:themeFill="background1" w:themeFillShade="D9"/>
            <w:vAlign w:val="center"/>
          </w:tcPr>
          <w:p w:rsidR="001640AD" w:rsidRPr="0074094B" w:rsidRDefault="001640AD" w:rsidP="009123C4">
            <w:pPr>
              <w:rPr>
                <w:rFonts w:cs="Arial"/>
                <w:b/>
              </w:rPr>
            </w:pPr>
          </w:p>
          <w:p w:rsidR="001640AD" w:rsidRPr="0074094B" w:rsidRDefault="001640AD" w:rsidP="009123C4">
            <w:pPr>
              <w:rPr>
                <w:rFonts w:cs="Arial"/>
                <w:b/>
              </w:rPr>
            </w:pPr>
            <w:r w:rsidRPr="0074094B">
              <w:rPr>
                <w:rFonts w:cs="Arial"/>
                <w:b/>
              </w:rPr>
              <w:t>SKUPAJ B s popustom brez DDV:</w:t>
            </w:r>
          </w:p>
        </w:tc>
        <w:tc>
          <w:tcPr>
            <w:tcW w:w="4495" w:type="dxa"/>
            <w:shd w:val="clear" w:color="auto" w:fill="D9D9D9" w:themeFill="background1" w:themeFillShade="D9"/>
          </w:tcPr>
          <w:p w:rsidR="001640AD" w:rsidRPr="0074094B" w:rsidRDefault="001640AD" w:rsidP="009123C4">
            <w:pPr>
              <w:rPr>
                <w:rFonts w:cs="Arial"/>
                <w:b/>
              </w:rPr>
            </w:pPr>
          </w:p>
        </w:tc>
      </w:tr>
    </w:tbl>
    <w:p w:rsidR="001640AD" w:rsidRDefault="001640AD" w:rsidP="001640AD">
      <w:pPr>
        <w:rPr>
          <w:rFonts w:cs="Arial"/>
        </w:rPr>
      </w:pPr>
      <w:r w:rsidRPr="00C80AD8">
        <w:rPr>
          <w:rFonts w:cs="Arial"/>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27"/>
        <w:gridCol w:w="4495"/>
      </w:tblGrid>
      <w:tr w:rsidR="001640AD" w:rsidRPr="00C80AD8" w:rsidTr="009123C4">
        <w:trPr>
          <w:trHeight w:val="386"/>
        </w:trPr>
        <w:tc>
          <w:tcPr>
            <w:tcW w:w="4527" w:type="dxa"/>
            <w:shd w:val="clear" w:color="auto" w:fill="D9D9D9" w:themeFill="background1" w:themeFillShade="D9"/>
            <w:vAlign w:val="center"/>
          </w:tcPr>
          <w:p w:rsidR="001640AD" w:rsidRPr="0074094B" w:rsidRDefault="001640AD" w:rsidP="009123C4">
            <w:pPr>
              <w:rPr>
                <w:rFonts w:cs="Arial"/>
                <w:highlight w:val="lightGray"/>
              </w:rPr>
            </w:pPr>
            <w:r w:rsidRPr="0074094B">
              <w:rPr>
                <w:rFonts w:cs="Arial"/>
                <w:highlight w:val="lightGray"/>
              </w:rPr>
              <w:t>SKUPAJ</w:t>
            </w:r>
            <w:r>
              <w:rPr>
                <w:rFonts w:cs="Arial"/>
                <w:highlight w:val="lightGray"/>
              </w:rPr>
              <w:t xml:space="preserve"> A +</w:t>
            </w:r>
            <w:r w:rsidRPr="0074094B">
              <w:rPr>
                <w:rFonts w:cs="Arial"/>
                <w:highlight w:val="lightGray"/>
              </w:rPr>
              <w:t xml:space="preserve"> B </w:t>
            </w:r>
            <w:r>
              <w:rPr>
                <w:rFonts w:cs="Arial"/>
                <w:highlight w:val="lightGray"/>
              </w:rPr>
              <w:t xml:space="preserve">brez </w:t>
            </w:r>
            <w:r w:rsidRPr="0074094B">
              <w:rPr>
                <w:rFonts w:cs="Arial"/>
                <w:highlight w:val="lightGray"/>
              </w:rPr>
              <w:t>DDV:</w:t>
            </w:r>
          </w:p>
        </w:tc>
        <w:tc>
          <w:tcPr>
            <w:tcW w:w="4495" w:type="dxa"/>
            <w:shd w:val="clear" w:color="auto" w:fill="D9D9D9" w:themeFill="background1" w:themeFillShade="D9"/>
          </w:tcPr>
          <w:p w:rsidR="001640AD" w:rsidRPr="00C80AD8" w:rsidRDefault="001640AD" w:rsidP="009123C4">
            <w:pPr>
              <w:rPr>
                <w:rFonts w:cs="Arial"/>
              </w:rPr>
            </w:pPr>
          </w:p>
        </w:tc>
      </w:tr>
      <w:tr w:rsidR="001640AD" w:rsidRPr="00C80AD8" w:rsidTr="009123C4">
        <w:trPr>
          <w:trHeight w:val="386"/>
        </w:trPr>
        <w:tc>
          <w:tcPr>
            <w:tcW w:w="4527" w:type="dxa"/>
            <w:shd w:val="clear" w:color="auto" w:fill="D9D9D9" w:themeFill="background1" w:themeFillShade="D9"/>
            <w:vAlign w:val="center"/>
          </w:tcPr>
          <w:p w:rsidR="001640AD" w:rsidRPr="0074094B" w:rsidRDefault="001640AD" w:rsidP="009123C4">
            <w:pPr>
              <w:rPr>
                <w:rFonts w:cs="Arial"/>
                <w:highlight w:val="lightGray"/>
              </w:rPr>
            </w:pPr>
            <w:r>
              <w:rPr>
                <w:rFonts w:cs="Arial"/>
                <w:highlight w:val="lightGray"/>
              </w:rPr>
              <w:t>DDV 22%:</w:t>
            </w:r>
          </w:p>
        </w:tc>
        <w:tc>
          <w:tcPr>
            <w:tcW w:w="4495" w:type="dxa"/>
            <w:shd w:val="clear" w:color="auto" w:fill="D9D9D9" w:themeFill="background1" w:themeFillShade="D9"/>
          </w:tcPr>
          <w:p w:rsidR="001640AD" w:rsidRPr="00C80AD8" w:rsidRDefault="001640AD" w:rsidP="009123C4">
            <w:pPr>
              <w:rPr>
                <w:rFonts w:cs="Arial"/>
              </w:rPr>
            </w:pPr>
          </w:p>
        </w:tc>
      </w:tr>
      <w:tr w:rsidR="001640AD" w:rsidRPr="00C80AD8" w:rsidTr="009123C4">
        <w:trPr>
          <w:trHeight w:val="386"/>
        </w:trPr>
        <w:tc>
          <w:tcPr>
            <w:tcW w:w="4527" w:type="dxa"/>
            <w:shd w:val="clear" w:color="auto" w:fill="D9D9D9" w:themeFill="background1" w:themeFillShade="D9"/>
            <w:vAlign w:val="center"/>
          </w:tcPr>
          <w:p w:rsidR="001640AD" w:rsidRPr="0074094B" w:rsidRDefault="001640AD" w:rsidP="009123C4">
            <w:pPr>
              <w:rPr>
                <w:rFonts w:cs="Arial"/>
                <w:highlight w:val="lightGray"/>
              </w:rPr>
            </w:pPr>
            <w:r>
              <w:rPr>
                <w:rFonts w:cs="Arial"/>
                <w:highlight w:val="lightGray"/>
              </w:rPr>
              <w:t>SKUPAJ z DDV:</w:t>
            </w:r>
          </w:p>
        </w:tc>
        <w:tc>
          <w:tcPr>
            <w:tcW w:w="4495" w:type="dxa"/>
            <w:shd w:val="clear" w:color="auto" w:fill="D9D9D9" w:themeFill="background1" w:themeFillShade="D9"/>
          </w:tcPr>
          <w:p w:rsidR="001640AD" w:rsidRPr="00C80AD8" w:rsidRDefault="001640AD" w:rsidP="009123C4">
            <w:pPr>
              <w:rPr>
                <w:rFonts w:cs="Arial"/>
              </w:rPr>
            </w:pPr>
          </w:p>
        </w:tc>
      </w:tr>
    </w:tbl>
    <w:p w:rsidR="001640AD" w:rsidRDefault="001640A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Predmet javnega </w:t>
      </w:r>
      <w:r w:rsidRPr="00A5066E">
        <w:rPr>
          <w:rFonts w:eastAsia="Times New Roman" w:cs="Arial"/>
        </w:rPr>
        <w:t xml:space="preserve">naročanja </w:t>
      </w:r>
      <w:r w:rsidR="00D40565" w:rsidRPr="00A5066E">
        <w:rPr>
          <w:rFonts w:eastAsia="Times New Roman" w:cs="Arial"/>
        </w:rPr>
        <w:t xml:space="preserve">(dela iz postavke A) </w:t>
      </w:r>
      <w:r w:rsidRPr="00A5066E">
        <w:rPr>
          <w:rFonts w:eastAsia="Times New Roman" w:cs="Arial"/>
        </w:rPr>
        <w:t xml:space="preserve">je namenjen </w:t>
      </w:r>
      <w:r w:rsidRPr="00123E3D">
        <w:rPr>
          <w:rFonts w:eastAsia="Times New Roman" w:cs="Arial"/>
        </w:rPr>
        <w:t>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Naročnik se ne zavezuje dosegati ocenjene pogodbene vrednosti in ne nosi odškodninske odgovornosti za realizacijo javnega naročila pod ocenjeno vrednostjo naročila iz te pogodbe.</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pogodbeno ceno so med drugih zajeti tudi:</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vse stroške začasnih priključkov za energijo, vodo, kanalščine in drugih komunalnih storitev, telefon ter njihovo porabo in vse stroške tekočega in končnega čiščenja,</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 xml:space="preserve">fizično in tehnično varovanje gradbišča, varovanje materiala in opreme, delovnega orodja in strojev, ki ne smejo po hrupnosti in onesnaževanju presegati predpisanih parametrov, </w:t>
      </w:r>
      <w:r w:rsidRPr="00123E3D">
        <w:rPr>
          <w:rFonts w:eastAsia="Times New Roman" w:cs="Arial"/>
        </w:rPr>
        <w:lastRenderedPageBreak/>
        <w:t>stroške zavarovanja odgovornosti, varovanje izdelkov pred poškodbami do predaje naročniku, stroški zavarovanja dokazov stanja sosednjih objektov in premoženja ter video in foto posnetki pripravljeni iz tega razloga,</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vsi stroški  izjav o lastnostih, preiskav in poročil, ki so v zvezi z dokazovanjem kvalitete izvedenih del ter materialov,</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izdelava dokazil o zanesljivosti objekta,</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izdelava  PID in navodil za obratovanje in vzdrževanje ter vris komunalne infrastrukture v kataster pri upravljalcu,</w:t>
      </w:r>
    </w:p>
    <w:p w:rsidR="00123E3D" w:rsidRPr="00123E3D" w:rsidRDefault="00123E3D" w:rsidP="00A56EF6">
      <w:pPr>
        <w:numPr>
          <w:ilvl w:val="0"/>
          <w:numId w:val="68"/>
        </w:numPr>
        <w:tabs>
          <w:tab w:val="left" w:pos="1728"/>
          <w:tab w:val="left" w:pos="7200"/>
        </w:tabs>
        <w:jc w:val="both"/>
        <w:rPr>
          <w:rFonts w:eastAsia="Times New Roman" w:cs="Arial"/>
        </w:rPr>
      </w:pPr>
      <w:r w:rsidRPr="00123E3D">
        <w:rPr>
          <w:rFonts w:eastAsia="Times New Roman" w:cs="Arial"/>
        </w:rPr>
        <w:t>zakonske in druge obveznosti za pravilno in kvalitetno izvedbo javnega naročila po tej pogodbi.</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  </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in naročnik sta soglasna, da izvajalec ni upravičen do podražitev za izvedena dela niti v smislu 655. člena Obligacijskega zakonika.</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Obračun del in način plačila</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pPr>
      <w:r w:rsidRPr="00123E3D">
        <w:rPr>
          <w:rFonts w:eastAsia="Times New Roman" w:cs="Arial"/>
        </w:rPr>
        <w:t>Izvajalec bo opravljena dela obračunaval po enotnih cenah iz ponudbe št. _________________ z dne _______________ in po dejansko izvršenih količinah, evidentiranih v knjigi obračunskih izmer in potrjen</w:t>
      </w:r>
      <w:r w:rsidR="000416DF">
        <w:rPr>
          <w:rFonts w:eastAsia="Times New Roman" w:cs="Arial"/>
        </w:rPr>
        <w:t>ih s strani odgovornega nadzornika</w:t>
      </w:r>
      <w:r w:rsidRPr="00123E3D">
        <w:rPr>
          <w:rFonts w:eastAsia="Times New Roman" w:cs="Arial"/>
        </w:rPr>
        <w:t>.</w:t>
      </w:r>
      <w:r w:rsidRPr="00123E3D">
        <w:t xml:space="preserve"> </w:t>
      </w:r>
    </w:p>
    <w:p w:rsidR="00123E3D" w:rsidRPr="00123E3D" w:rsidRDefault="00123E3D" w:rsidP="001F5801">
      <w:pPr>
        <w:tabs>
          <w:tab w:val="left" w:pos="1728"/>
          <w:tab w:val="left" w:pos="7200"/>
        </w:tabs>
        <w:jc w:val="both"/>
      </w:pPr>
    </w:p>
    <w:p w:rsidR="00123E3D" w:rsidRPr="00123E3D" w:rsidRDefault="00123E3D" w:rsidP="001F5801">
      <w:pPr>
        <w:tabs>
          <w:tab w:val="left" w:pos="1728"/>
          <w:tab w:val="left" w:pos="7200"/>
        </w:tabs>
        <w:jc w:val="both"/>
      </w:pPr>
      <w:r w:rsidRPr="00123E3D">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Izvajalec bo izvršena dela v tekočem mesecu obračunaval vsak mesec sproti, v skladu s predhodno dogovorjenim in z naročnikom usklajenim terminskim in finančnim planom, na podlagi potrjenih količin </w:t>
      </w:r>
      <w:r w:rsidR="00D40565">
        <w:rPr>
          <w:rFonts w:eastAsia="Times New Roman" w:cs="Arial"/>
        </w:rPr>
        <w:t xml:space="preserve"> s strani </w:t>
      </w:r>
      <w:r w:rsidR="000416DF">
        <w:rPr>
          <w:rFonts w:eastAsia="Times New Roman" w:cs="Arial"/>
        </w:rPr>
        <w:t>odgovornega nadzornika</w:t>
      </w:r>
      <w:r w:rsidR="00D40565">
        <w:rPr>
          <w:rFonts w:eastAsia="Times New Roman" w:cs="Arial"/>
        </w:rPr>
        <w:t xml:space="preserve"> </w:t>
      </w:r>
      <w:r w:rsidRPr="00123E3D">
        <w:rPr>
          <w:rFonts w:eastAsia="Times New Roman" w:cs="Arial"/>
        </w:rPr>
        <w:t xml:space="preserve">v knjigi obračunskih izmer in sicer tako, da jih bo izstavil naročniku v elektronski obliki preko portala E-račun do 5. dne v mesecu za pretekli mesec. E-računu mora obvezno priložiti s strani </w:t>
      </w:r>
      <w:r w:rsidR="000416DF">
        <w:rPr>
          <w:rFonts w:eastAsia="Times New Roman" w:cs="Arial"/>
        </w:rPr>
        <w:t>odgovornega nadzornika</w:t>
      </w:r>
      <w:r w:rsidRPr="00123E3D">
        <w:rPr>
          <w:rFonts w:eastAsia="Times New Roman" w:cs="Arial"/>
        </w:rPr>
        <w:t xml:space="preserve"> potrjeno prvo stran situacije ter obračun izvedenih del, v nasprotnem bo naročnik račun brez navedenih prilog zavrnil. </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Naročnik bo poravnal pogodbeni znesek 30. dan od dneva uradnega prejetja (preko sistema E-računi) potrjene situacije s strani nadzornega z vsemi zahtevanimi prilogami.</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lastRenderedPageBreak/>
        <w:t>Naročnik je dolžan prejeto situacijo pregledati ter potrditi v roku 14 delovnih dni od prejema in jo izvajalcu vrniti. V kolikor se naročnik ne strinja s posameznimi postavkami iz situacije jo potrdi v višini nespornega zneska.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Sporni znesek situacije razrešita naročnik in izvajalec do izdaje naslednje situacije, sporne postavke iz končne situacije pa ob končnem obračunu.</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Končni obračun za izvršena dela se opravi najkasneje v 30 (tridesetih) koledarskih dneh po uspešnem prevzemu del (ali prevzemu objekta) na osnovi potrjene gradbene knjige in ostalih elementov pogodbe.</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primeru zamude plačila je naročnik dolžan plačati zakonite zamudne obresti.</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 xml:space="preserve">Roki izvedbe del in pogodbena kazen zaradi zamude </w:t>
      </w:r>
    </w:p>
    <w:p w:rsidR="00123E3D" w:rsidRPr="00AD65AB" w:rsidRDefault="00123E3D" w:rsidP="001F5801">
      <w:pPr>
        <w:pStyle w:val="Slog20"/>
        <w:jc w:val="center"/>
      </w:pPr>
      <w:r w:rsidRPr="00AD65AB">
        <w:t>člen</w:t>
      </w:r>
    </w:p>
    <w:p w:rsidR="00123E3D" w:rsidRDefault="00123E3D" w:rsidP="001F5801">
      <w:pPr>
        <w:tabs>
          <w:tab w:val="left" w:pos="1728"/>
          <w:tab w:val="left" w:pos="7200"/>
        </w:tabs>
        <w:jc w:val="both"/>
        <w:rPr>
          <w:rFonts w:eastAsia="Times New Roman" w:cs="Arial"/>
        </w:rPr>
      </w:pPr>
      <w:r w:rsidRPr="00123E3D">
        <w:rPr>
          <w:rFonts w:eastAsia="Times New Roman" w:cs="Arial"/>
        </w:rPr>
        <w:t xml:space="preserve">Izvajalec se obvezuje, da bo svoje obveznosti iz te pogodbe pričel takoj po nastopu veljavnosti pogodbe in jih dokončati najpozneje </w:t>
      </w:r>
      <w:r w:rsidRPr="00D40565">
        <w:rPr>
          <w:rFonts w:eastAsia="Times New Roman" w:cs="Arial"/>
          <w:b/>
        </w:rPr>
        <w:t xml:space="preserve">do </w:t>
      </w:r>
      <w:r w:rsidR="00D40565" w:rsidRPr="00D40565">
        <w:rPr>
          <w:rFonts w:eastAsia="Times New Roman" w:cs="Arial"/>
          <w:b/>
        </w:rPr>
        <w:t>31.8.2018</w:t>
      </w:r>
      <w:r w:rsidR="00D40565">
        <w:rPr>
          <w:rFonts w:eastAsia="Times New Roman" w:cs="Arial"/>
        </w:rPr>
        <w:t>.</w:t>
      </w:r>
    </w:p>
    <w:p w:rsidR="00B43C49" w:rsidRPr="00123E3D" w:rsidRDefault="00B43C49"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roku dokončanja vseh del je vključena tudi odprava vseh pomanjkljivosti in pridobitev uporabnega dovoljenja.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Šteje se, da je izvajalec izpolnil vse obveznosti po tej pogodbi takrat, ko so odpravljene vse pomanjkljivosti in predstavnik naročnika potrdi uspešno izvedbo del s podpisom primopredajnega zapisnika.</w:t>
      </w:r>
    </w:p>
    <w:p w:rsidR="00123E3D" w:rsidRPr="00B43C49" w:rsidRDefault="00123E3D" w:rsidP="001F5801">
      <w:pPr>
        <w:tabs>
          <w:tab w:val="left" w:pos="1728"/>
          <w:tab w:val="left" w:pos="7200"/>
        </w:tabs>
        <w:jc w:val="both"/>
        <w:rPr>
          <w:rFonts w:eastAsia="Times New Roman" w:cs="Arial"/>
        </w:rPr>
      </w:pPr>
    </w:p>
    <w:p w:rsidR="00123E3D" w:rsidRPr="00B43C49" w:rsidRDefault="00123E3D" w:rsidP="001F5801">
      <w:pPr>
        <w:tabs>
          <w:tab w:val="left" w:pos="5040"/>
        </w:tabs>
        <w:jc w:val="both"/>
        <w:rPr>
          <w:rFonts w:eastAsia="Times New Roman" w:cs="Arial"/>
        </w:rPr>
      </w:pPr>
      <w:r w:rsidRPr="00B43C49">
        <w:rPr>
          <w:rFonts w:cs="Arial"/>
          <w:lang w:eastAsia="en-US"/>
        </w:rPr>
        <w:t xml:space="preserve">V roku </w:t>
      </w:r>
      <w:r w:rsidR="00D40565" w:rsidRPr="00B43C49">
        <w:rPr>
          <w:rFonts w:cs="Arial"/>
          <w:lang w:eastAsia="en-US"/>
        </w:rPr>
        <w:t>10</w:t>
      </w:r>
      <w:r w:rsidRPr="00B43C49">
        <w:rPr>
          <w:rFonts w:cs="Arial"/>
          <w:lang w:eastAsia="en-US"/>
        </w:rPr>
        <w:t xml:space="preserve"> dni po podpisu pogodbe je izvajalec dolžan izdelati podroben terminski in finančni plan, v katerem bo posebej opozoril na kritične roke in ga uskladiti z naročnikom in </w:t>
      </w:r>
      <w:r w:rsidR="000416DF">
        <w:rPr>
          <w:rFonts w:cs="Arial"/>
          <w:lang w:eastAsia="en-US"/>
        </w:rPr>
        <w:t xml:space="preserve"> odgovornim nadzornikom</w:t>
      </w:r>
      <w:r w:rsidRPr="00B43C49">
        <w:rPr>
          <w:rFonts w:cs="Arial"/>
          <w:lang w:eastAsia="en-US"/>
        </w:rPr>
        <w:t xml:space="preserve">. </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cs="Arial"/>
          <w:lang w:eastAsia="en-US"/>
        </w:rPr>
        <w:t>V kolikor bi med izvajanjem del nastale nepredvidene oteževalne okoliščine ali bi se med izvedbo izkazale morebitne zamude po potrjenem terminskem planu, bo take okoliščine izvajalec obvladal z izvedbo dodatnih ukrepov:</w:t>
      </w:r>
    </w:p>
    <w:p w:rsidR="00123E3D" w:rsidRPr="00123E3D" w:rsidRDefault="00123E3D" w:rsidP="00A56EF6">
      <w:pPr>
        <w:numPr>
          <w:ilvl w:val="0"/>
          <w:numId w:val="33"/>
        </w:numPr>
        <w:tabs>
          <w:tab w:val="left" w:pos="0"/>
        </w:tabs>
        <w:suppressAutoHyphens/>
        <w:jc w:val="both"/>
        <w:rPr>
          <w:rFonts w:cs="Arial"/>
          <w:lang w:eastAsia="en-US"/>
        </w:rPr>
      </w:pPr>
      <w:r w:rsidRPr="00123E3D">
        <w:rPr>
          <w:rFonts w:cs="Arial"/>
          <w:lang w:eastAsia="en-US"/>
        </w:rPr>
        <w:t>s povečanjem števila delavcev, mehanizacije in drugih potrebnih kapacitet oziroma z intenzivnejšim angažiranjem podizvajalcev,</w:t>
      </w:r>
    </w:p>
    <w:p w:rsidR="00123E3D" w:rsidRPr="00123E3D" w:rsidRDefault="00123E3D" w:rsidP="00A56EF6">
      <w:pPr>
        <w:numPr>
          <w:ilvl w:val="0"/>
          <w:numId w:val="33"/>
        </w:numPr>
        <w:tabs>
          <w:tab w:val="left" w:pos="0"/>
        </w:tabs>
        <w:suppressAutoHyphens/>
        <w:jc w:val="both"/>
        <w:rPr>
          <w:rFonts w:cs="Arial"/>
          <w:lang w:eastAsia="en-US"/>
        </w:rPr>
      </w:pPr>
      <w:r w:rsidRPr="00123E3D">
        <w:rPr>
          <w:rFonts w:cs="Arial"/>
          <w:lang w:eastAsia="en-US"/>
        </w:rPr>
        <w:t>z večizmenskim delom,</w:t>
      </w:r>
    </w:p>
    <w:p w:rsidR="00123E3D" w:rsidRPr="00123E3D" w:rsidRDefault="00123E3D" w:rsidP="00A56EF6">
      <w:pPr>
        <w:numPr>
          <w:ilvl w:val="0"/>
          <w:numId w:val="33"/>
        </w:numPr>
        <w:tabs>
          <w:tab w:val="left" w:pos="0"/>
        </w:tabs>
        <w:suppressAutoHyphens/>
        <w:jc w:val="both"/>
        <w:rPr>
          <w:rFonts w:cs="Arial"/>
          <w:lang w:eastAsia="en-US"/>
        </w:rPr>
      </w:pPr>
      <w:r w:rsidRPr="00123E3D">
        <w:rPr>
          <w:rFonts w:cs="Arial"/>
          <w:lang w:eastAsia="en-US"/>
        </w:rPr>
        <w:t>z izboljšanjem kvalitete pripravljalnih in vseh ostalih del ter s posebnim poudarkom na pripravi izvedbe še neizvedenih del po terminskem planu,</w:t>
      </w:r>
    </w:p>
    <w:p w:rsidR="00123E3D" w:rsidRPr="00123E3D" w:rsidRDefault="00123E3D" w:rsidP="00A56EF6">
      <w:pPr>
        <w:numPr>
          <w:ilvl w:val="0"/>
          <w:numId w:val="33"/>
        </w:numPr>
        <w:tabs>
          <w:tab w:val="left" w:pos="0"/>
        </w:tabs>
        <w:suppressAutoHyphens/>
        <w:jc w:val="both"/>
        <w:rPr>
          <w:rFonts w:cs="Arial"/>
          <w:lang w:eastAsia="en-US"/>
        </w:rPr>
      </w:pPr>
      <w:r w:rsidRPr="00123E3D">
        <w:rPr>
          <w:rFonts w:cs="Arial"/>
          <w:lang w:eastAsia="en-US"/>
        </w:rPr>
        <w:t>z delom ob nedeljah, nočnim delom in z delom v dela prostih dnevih,</w:t>
      </w:r>
    </w:p>
    <w:p w:rsidR="00123E3D" w:rsidRPr="00123E3D" w:rsidRDefault="00123E3D" w:rsidP="00A56EF6">
      <w:pPr>
        <w:numPr>
          <w:ilvl w:val="0"/>
          <w:numId w:val="33"/>
        </w:numPr>
        <w:tabs>
          <w:tab w:val="left" w:pos="0"/>
        </w:tabs>
        <w:suppressAutoHyphens/>
        <w:jc w:val="both"/>
        <w:rPr>
          <w:rFonts w:cs="Arial"/>
          <w:lang w:eastAsia="en-US"/>
        </w:rPr>
      </w:pPr>
      <w:r w:rsidRPr="00123E3D">
        <w:rPr>
          <w:rFonts w:cs="Arial"/>
          <w:lang w:eastAsia="en-US"/>
        </w:rPr>
        <w:t>z nadurnim delom,</w:t>
      </w:r>
    </w:p>
    <w:p w:rsidR="00123E3D" w:rsidRPr="00123E3D" w:rsidRDefault="00123E3D" w:rsidP="00A56EF6">
      <w:pPr>
        <w:numPr>
          <w:ilvl w:val="0"/>
          <w:numId w:val="33"/>
        </w:numPr>
        <w:tabs>
          <w:tab w:val="left" w:pos="0"/>
        </w:tabs>
        <w:suppressAutoHyphens/>
        <w:jc w:val="both"/>
        <w:rPr>
          <w:rFonts w:cs="Arial"/>
          <w:lang w:eastAsia="en-US"/>
        </w:rPr>
      </w:pPr>
      <w:r w:rsidRPr="00123E3D">
        <w:rPr>
          <w:rFonts w:cs="Arial"/>
          <w:lang w:eastAsia="en-US"/>
        </w:rPr>
        <w:t>z drugimi organizacijskimi, tehničnimi in tehnološkimi ukrepi.</w:t>
      </w:r>
    </w:p>
    <w:p w:rsidR="00123E3D" w:rsidRPr="00123E3D" w:rsidRDefault="00123E3D" w:rsidP="001F5801">
      <w:pPr>
        <w:tabs>
          <w:tab w:val="left" w:pos="0"/>
        </w:tabs>
        <w:jc w:val="both"/>
        <w:rPr>
          <w:rFonts w:cs="Arial"/>
          <w:lang w:eastAsia="en-US"/>
        </w:rPr>
      </w:pPr>
    </w:p>
    <w:p w:rsidR="00123E3D" w:rsidRPr="00123E3D" w:rsidRDefault="00123E3D" w:rsidP="001F5801">
      <w:pPr>
        <w:tabs>
          <w:tab w:val="left" w:pos="0"/>
        </w:tabs>
        <w:jc w:val="both"/>
        <w:rPr>
          <w:rFonts w:cs="Arial"/>
          <w:lang w:eastAsia="en-US"/>
        </w:rPr>
      </w:pPr>
      <w:r w:rsidRPr="00123E3D">
        <w:rPr>
          <w:rFonts w:cs="Arial"/>
          <w:lang w:eastAsia="en-US"/>
        </w:rPr>
        <w:t>Izvajalec bo vse takšne zgoraj navedene ukrepe izvedel brez dodatnih stroškov za naročnika.</w:t>
      </w:r>
    </w:p>
    <w:p w:rsidR="00123E3D" w:rsidRPr="00123E3D" w:rsidRDefault="00123E3D" w:rsidP="001F5801">
      <w:pPr>
        <w:tabs>
          <w:tab w:val="left" w:pos="0"/>
        </w:tabs>
        <w:jc w:val="both"/>
        <w:rPr>
          <w:rFonts w:cs="Arial"/>
          <w:lang w:eastAsia="en-US"/>
        </w:rPr>
      </w:pPr>
    </w:p>
    <w:p w:rsidR="00123E3D" w:rsidRPr="00123E3D" w:rsidRDefault="00123E3D" w:rsidP="001F5801">
      <w:pPr>
        <w:tabs>
          <w:tab w:val="left" w:pos="0"/>
        </w:tabs>
        <w:jc w:val="both"/>
        <w:rPr>
          <w:rFonts w:cs="Arial"/>
          <w:lang w:eastAsia="en-US"/>
        </w:rPr>
      </w:pPr>
      <w:r w:rsidRPr="00123E3D">
        <w:rPr>
          <w:rFonts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123E3D" w:rsidRPr="00123E3D" w:rsidRDefault="00123E3D" w:rsidP="001F5801">
      <w:pPr>
        <w:tabs>
          <w:tab w:val="left" w:pos="0"/>
        </w:tabs>
        <w:jc w:val="both"/>
        <w:rPr>
          <w:rFonts w:cs="Arial"/>
          <w:lang w:eastAsia="en-US"/>
        </w:rPr>
      </w:pPr>
    </w:p>
    <w:p w:rsidR="00123E3D" w:rsidRPr="00123E3D" w:rsidRDefault="00123E3D" w:rsidP="001F5801">
      <w:pPr>
        <w:tabs>
          <w:tab w:val="left" w:pos="0"/>
        </w:tabs>
        <w:jc w:val="both"/>
        <w:rPr>
          <w:rFonts w:cs="Arial"/>
          <w:lang w:eastAsia="en-US"/>
        </w:rPr>
      </w:pPr>
      <w:r w:rsidRPr="00123E3D">
        <w:rPr>
          <w:rFonts w:cs="Arial"/>
          <w:lang w:eastAsia="en-US"/>
        </w:rPr>
        <w:t>Če nastane naročniku zaradi zamude izvedbe pogodbenih obveznosti po krivdi izvajalca dodatna škoda, mu jo je izvajalec dolžan povrniti v celoti.</w:t>
      </w:r>
    </w:p>
    <w:p w:rsidR="00123E3D" w:rsidRPr="00123E3D" w:rsidRDefault="00123E3D" w:rsidP="001F5801">
      <w:pPr>
        <w:tabs>
          <w:tab w:val="left" w:pos="0"/>
        </w:tabs>
        <w:jc w:val="both"/>
        <w:rPr>
          <w:rFonts w:cs="Arial"/>
          <w:lang w:eastAsia="en-US"/>
        </w:rPr>
      </w:pPr>
    </w:p>
    <w:p w:rsidR="00123E3D" w:rsidRPr="00123E3D" w:rsidRDefault="00123E3D" w:rsidP="001F5801">
      <w:pPr>
        <w:tabs>
          <w:tab w:val="left" w:pos="0"/>
        </w:tabs>
        <w:jc w:val="both"/>
        <w:rPr>
          <w:rFonts w:cs="Arial"/>
          <w:lang w:eastAsia="en-US"/>
        </w:rPr>
      </w:pPr>
      <w:r w:rsidRPr="00123E3D">
        <w:rPr>
          <w:rFonts w:cs="Arial"/>
          <w:lang w:eastAsia="en-US"/>
        </w:rPr>
        <w:lastRenderedPageBreak/>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123E3D" w:rsidRPr="00123E3D" w:rsidRDefault="00123E3D" w:rsidP="001F5801">
      <w:pPr>
        <w:tabs>
          <w:tab w:val="left" w:pos="0"/>
        </w:tabs>
        <w:jc w:val="both"/>
        <w:rPr>
          <w:rFonts w:cs="Arial"/>
          <w:color w:val="FF0000"/>
          <w:lang w:eastAsia="en-US"/>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Obveznosti pogodbenih strank</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Naročnik se zavezuje, da bo v postopku izvrševanja te pogodbe sodeloval z izvajalcem in mu nudil z njegove strani razpoložljive informacije, potrebne za pravočasno in pravilno izpolnjevanje izvajalčevih obveznosti po pogodbi.</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Pogodbeni stranki se naknadno dogovorita, katere parcele bo izvajalec uporabljal za manipulacijo in za postavitev pomožnih objektov.</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Če bo izvajalec izven medsebojno dogovorjenih parcel uporabljal za potrebe gradnje katerokoli drugo zemljišče, ali če bo na drugem zemljišču povzročil škodo, gredo s tem v zvezi vsi stroški na njegov račun.</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se obvezuje:</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izvršiti pogodbena dela strokovno pravilno, solidno in kvalitetno, ter gospodarno  in v korist naročnika, vse v skladu z veljavnimi tehničnimi predpisi, standardi in normativi, ter določili te pogodbe tako, da bo pravočasno zagotovljena funkcionalna sposobnost objekta,</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 xml:space="preserve">izvesti dela iz te pogodbe z materialom, ki mora ustrezati standardom, predpisom in ostalim veljavnim tehničnim normam, </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omogočiti naročniku vpogled v izvajanje pogodbenih del in upoštevati njegova navodila pri posameznih vprašanjih, za vsa dela pravočasno priskrbeti vse potrebne izmere na objektu, pridobiti na svoje stroške vsa potrdila, ocene, certifikate, ateste in druga dokazila o kvaliteti vgrajenega materiala oziroma opreme, ki jih mora naročniku izročiti ob prevzemu del,</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pridobiti na svoje stroške vsa potrdila, ocene, certifikate, ateste in druga dokazila o kvaliteti vgrajenega materiala oziroma opreme,</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pisno obveščati naročnika o vsem, kar bi lahko vplivalo na izvršitev pogodbenih del in na izpolnitev izvajalčevih obveznosti po tej pogodbi,</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naročniku povrniti vso škodo, ki mu je nastala zaradi razlogov na strani izvajalca,</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izvajati dela le s priglašenimi podizvajalci, ki jih je naročnik predhodno odobril,</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eastAsia="Times New Roman" w:cs="Arial"/>
        </w:rPr>
        <w:t>na svoje stroške objekt za seboj pospraviti, počistiti in odpeljati ves nepotreben material, ter objekt in okolico objekta (zajetega pri izvajanju pogodbenih del) urediti v prvotno stanje,</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cs="Arial"/>
        </w:rPr>
        <w:t>pridobiti na svoje stroške vse originalne izjave o lastnostih navodila ter navodila za obratovanje in vzdrževanje v slovenskem jeziku, potrdila, ocene, izjave, ateste, certifikate, poročila, vso potrebno dokumentacijo v skladu z Zakonom o varstvu in zdravju pri delu in druga dokazila o kvaliteti vgrajenega materiala oziroma opreme,</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cs="Arial"/>
        </w:rPr>
        <w:t>obveščati naročnika o vsem, kar bi lahko vplivalo na izvršitev pogodbenih del</w:t>
      </w:r>
      <w:r w:rsidRPr="00123E3D">
        <w:rPr>
          <w:rFonts w:eastAsia="Times New Roman" w:cs="Arial"/>
        </w:rPr>
        <w:t>,</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cs="Arial"/>
        </w:rPr>
        <w:t>na svoje stroške izvesti dogovarjanja in koordinacijo z lastniki objektov oziroma hišnih kanalizacijskih priključkov (glede točne lokacije priključkov, časovne izvedbe priključka, ažurno obveščanje investitorja o izvedbi priključka,… ),</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cs="Arial"/>
        </w:rPr>
        <w:t>poskrbeti za varnost in zaščito delavcev, mimoidočih, prometa in sosednjih objektov ter nositi odgovornost in stroške za morebitne njihove poškodbe,</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cs="Arial"/>
        </w:rPr>
        <w:t>na svoje stroške izdelati načrt organizacije gradbišča  in dokazilo o zanesljivosti objekta v skladu z Zakonom o graditvi objekta ter jih v  dveh izvodih izročiti naročniku,</w:t>
      </w:r>
    </w:p>
    <w:p w:rsidR="00123E3D" w:rsidRPr="00123E3D" w:rsidRDefault="00123E3D" w:rsidP="00A56EF6">
      <w:pPr>
        <w:numPr>
          <w:ilvl w:val="0"/>
          <w:numId w:val="31"/>
        </w:numPr>
        <w:tabs>
          <w:tab w:val="left" w:pos="1728"/>
          <w:tab w:val="left" w:pos="7200"/>
        </w:tabs>
        <w:jc w:val="both"/>
        <w:rPr>
          <w:rFonts w:eastAsia="Times New Roman" w:cs="Arial"/>
        </w:rPr>
      </w:pPr>
      <w:r w:rsidRPr="00123E3D">
        <w:rPr>
          <w:rFonts w:cs="Arial"/>
        </w:rPr>
        <w:t>na svoje stroške izdelati in postaviti tablo za označitev gradbišča skladno z Zakonom o graditvi objektov.</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Odgovorni vodja del</w:t>
      </w:r>
    </w:p>
    <w:p w:rsidR="00123E3D" w:rsidRPr="00AD65AB" w:rsidRDefault="00123E3D" w:rsidP="001F5801">
      <w:pPr>
        <w:pStyle w:val="Slog20"/>
        <w:jc w:val="center"/>
      </w:pPr>
      <w:r w:rsidRPr="00AD65AB">
        <w:lastRenderedPageBreak/>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mora poskrbeti za imenovanje in določitev odgovornega vodje del in odgovornih vodij posameznih del.</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Izvajanje naročila s podizvajalci</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pooblašča naročnika, da na podlagi potrjenega računa oziroma situacije neposredno plačuje podizvajalcem, ki so naročniku predložili zahtevo za neposredno plačilo v skladu z določili 94. člena ZJN-3.</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123E3D" w:rsidRPr="00123E3D" w:rsidTr="006A093E">
        <w:tc>
          <w:tcPr>
            <w:tcW w:w="3070" w:type="dxa"/>
            <w:shd w:val="clear" w:color="auto" w:fill="auto"/>
          </w:tcPr>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Podizvajalci:</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(naziv, polni naslov, matična</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številka, davčna številka in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transakcijski račun)</w:t>
            </w: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Obseg in vrsta del:</w:t>
            </w: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Predmet, količina,</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vrednost, kraj in rok</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izvedbe teh del:</w:t>
            </w:r>
          </w:p>
        </w:tc>
      </w:tr>
      <w:tr w:rsidR="00123E3D" w:rsidRPr="00123E3D" w:rsidTr="006A093E">
        <w:trPr>
          <w:trHeight w:val="497"/>
        </w:trPr>
        <w:tc>
          <w:tcPr>
            <w:tcW w:w="3070" w:type="dxa"/>
            <w:shd w:val="clear" w:color="auto" w:fill="auto"/>
          </w:tcPr>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r>
      <w:tr w:rsidR="00123E3D" w:rsidRPr="00123E3D" w:rsidTr="006A093E">
        <w:tc>
          <w:tcPr>
            <w:tcW w:w="3070" w:type="dxa"/>
            <w:shd w:val="clear" w:color="auto" w:fill="auto"/>
          </w:tcPr>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r>
      <w:tr w:rsidR="00123E3D" w:rsidRPr="00123E3D" w:rsidTr="006A093E">
        <w:tc>
          <w:tcPr>
            <w:tcW w:w="3070" w:type="dxa"/>
            <w:shd w:val="clear" w:color="auto" w:fill="auto"/>
          </w:tcPr>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r>
      <w:tr w:rsidR="00123E3D" w:rsidRPr="00123E3D" w:rsidTr="006A093E">
        <w:tc>
          <w:tcPr>
            <w:tcW w:w="3070" w:type="dxa"/>
            <w:shd w:val="clear" w:color="auto" w:fill="auto"/>
          </w:tcPr>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c>
          <w:tcPr>
            <w:tcW w:w="3071" w:type="dxa"/>
            <w:shd w:val="clear" w:color="auto" w:fill="auto"/>
          </w:tcPr>
          <w:p w:rsidR="00123E3D" w:rsidRPr="00123E3D" w:rsidRDefault="00123E3D" w:rsidP="001F5801">
            <w:pPr>
              <w:tabs>
                <w:tab w:val="left" w:pos="1728"/>
                <w:tab w:val="left" w:pos="7200"/>
              </w:tabs>
              <w:jc w:val="both"/>
              <w:rPr>
                <w:rFonts w:eastAsia="Times New Roman" w:cs="Arial"/>
              </w:rPr>
            </w:pPr>
          </w:p>
        </w:tc>
      </w:tr>
    </w:tbl>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 </w:t>
      </w:r>
    </w:p>
    <w:p w:rsidR="00123E3D" w:rsidRPr="00123E3D" w:rsidRDefault="00123E3D" w:rsidP="001F5801">
      <w:pPr>
        <w:jc w:val="both"/>
        <w:rPr>
          <w:rFonts w:eastAsia="Times New Roman" w:cs="Arial"/>
        </w:rPr>
      </w:pPr>
      <w:r w:rsidRPr="00123E3D">
        <w:rPr>
          <w:rFonts w:eastAsia="Times New Roman" w:cs="Arial"/>
        </w:rPr>
        <w:lastRenderedPageBreak/>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123E3D" w:rsidRPr="00123E3D" w:rsidRDefault="00123E3D" w:rsidP="001F5801">
      <w:pPr>
        <w:jc w:val="both"/>
        <w:rPr>
          <w:rFonts w:eastAsia="Times New Roman" w:cs="Arial"/>
        </w:rPr>
      </w:pPr>
    </w:p>
    <w:p w:rsidR="00123E3D" w:rsidRPr="00123E3D" w:rsidRDefault="00123E3D" w:rsidP="001F5801">
      <w:pPr>
        <w:jc w:val="both"/>
        <w:rPr>
          <w:rFonts w:eastAsia="Times New Roman" w:cs="Arial"/>
        </w:rPr>
      </w:pPr>
      <w:r w:rsidRPr="00123E3D">
        <w:rPr>
          <w:rFonts w:eastAsia="Times New Roman"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123E3D" w:rsidRPr="00123E3D" w:rsidRDefault="00123E3D" w:rsidP="001F5801">
      <w:pPr>
        <w:tabs>
          <w:tab w:val="left" w:pos="567"/>
          <w:tab w:val="left" w:pos="7200"/>
        </w:tabs>
        <w:ind w:left="360"/>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Zavarovanje za dobro izvedbo</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w:t>
      </w:r>
      <w:r w:rsidRPr="00123E3D">
        <w:t xml:space="preserve"> </w:t>
      </w:r>
      <w:r w:rsidRPr="00123E3D">
        <w:rPr>
          <w:rFonts w:eastAsia="Times New Roman" w:cs="Arial"/>
        </w:rPr>
        <w:t>z veljavnostjo 60 dni po roku za izpolnitev vseh obveznosti po tej pogodbi.</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Pogodba se sklepa z odloženim pogojem, da postane veljavna šele s predložitvijo finančnega zavarovanja za dobro izvedbo posla.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Finančno zavarovanje se v primeru, da ni bilo uporabljeno, vrne izvajalcu po njegovi predložitvi finančnega zavarovanja za odpravo napak.</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Razdrtje oziroma odstop od pogodbe in prepoved cesije</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kolikor izvajalec ne spoštuje pogodbenih pogojev ima naročnik pravico, po poprejšnjem opozorilu, pogodbo razdreti in zahtevati povrnitev morebitno nastale škode.</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jc w:val="both"/>
        <w:rPr>
          <w:rFonts w:cs="Arial"/>
          <w:lang w:eastAsia="en-US"/>
        </w:rPr>
      </w:pPr>
      <w:r w:rsidRPr="00123E3D">
        <w:rPr>
          <w:rFonts w:cs="Arial"/>
          <w:lang w:eastAsia="en-US"/>
        </w:rPr>
        <w:t xml:space="preserve">Naročnik lahko odstopi od te pogodbe brez odpovednega roka če: </w:t>
      </w:r>
    </w:p>
    <w:p w:rsidR="00123E3D" w:rsidRPr="00123E3D" w:rsidRDefault="00123E3D" w:rsidP="00A56EF6">
      <w:pPr>
        <w:numPr>
          <w:ilvl w:val="0"/>
          <w:numId w:val="35"/>
        </w:numPr>
        <w:jc w:val="both"/>
        <w:rPr>
          <w:rFonts w:cs="Arial"/>
          <w:lang w:eastAsia="en-US"/>
        </w:rPr>
      </w:pPr>
      <w:r w:rsidRPr="00123E3D">
        <w:rPr>
          <w:rFonts w:cs="Arial"/>
          <w:lang w:eastAsia="en-US"/>
        </w:rPr>
        <w:t>izvajalec krši obveznosti in kršitve ne odpravi v 8 koledarskih dneh od prejema naročnikovega opomina;</w:t>
      </w:r>
    </w:p>
    <w:p w:rsidR="00123E3D" w:rsidRPr="00123E3D" w:rsidRDefault="00123E3D" w:rsidP="00A56EF6">
      <w:pPr>
        <w:numPr>
          <w:ilvl w:val="0"/>
          <w:numId w:val="34"/>
        </w:numPr>
        <w:jc w:val="both"/>
        <w:rPr>
          <w:rFonts w:cs="Arial"/>
          <w:lang w:eastAsia="en-US"/>
        </w:rPr>
      </w:pPr>
      <w:r w:rsidRPr="00123E3D">
        <w:rPr>
          <w:rFonts w:cs="Arial"/>
          <w:lang w:eastAsia="en-US"/>
        </w:rPr>
        <w:lastRenderedPageBreak/>
        <w:t xml:space="preserve">izvajalec zamuja z aktivnostmi in je očitno, da zaradi te zamude ni sposoben pravočasno izvesti storitev; </w:t>
      </w:r>
    </w:p>
    <w:p w:rsidR="00123E3D" w:rsidRPr="00123E3D" w:rsidRDefault="00123E3D" w:rsidP="00A56EF6">
      <w:pPr>
        <w:numPr>
          <w:ilvl w:val="0"/>
          <w:numId w:val="34"/>
        </w:numPr>
        <w:jc w:val="both"/>
        <w:rPr>
          <w:rFonts w:cs="Arial"/>
          <w:lang w:eastAsia="en-US"/>
        </w:rPr>
      </w:pPr>
      <w:r w:rsidRPr="00123E3D">
        <w:rPr>
          <w:rFonts w:cs="Arial"/>
          <w:lang w:eastAsia="en-US"/>
        </w:rPr>
        <w:t xml:space="preserve">če so storitve v bistvenem izvedene v nasprotju z zahtevami naročnika. </w:t>
      </w:r>
    </w:p>
    <w:p w:rsidR="00123E3D" w:rsidRPr="00123E3D" w:rsidRDefault="00123E3D" w:rsidP="001F5801">
      <w:pPr>
        <w:ind w:left="360"/>
        <w:jc w:val="both"/>
        <w:rPr>
          <w:rFonts w:cs="Arial"/>
          <w:lang w:eastAsia="en-US"/>
        </w:rPr>
      </w:pPr>
    </w:p>
    <w:p w:rsidR="00123E3D" w:rsidRPr="00123E3D" w:rsidRDefault="00123E3D" w:rsidP="001F5801">
      <w:pPr>
        <w:jc w:val="both"/>
        <w:rPr>
          <w:rFonts w:cs="Arial"/>
          <w:lang w:eastAsia="en-US"/>
        </w:rPr>
      </w:pPr>
      <w:r w:rsidRPr="00123E3D">
        <w:rPr>
          <w:rFonts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Prenos terjatve iz te pogodbe je dovoljen samo s pisno privolitvijo naročnikov, sicer pogodba o odstopu (cesijska pogodba) nima učinka.</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Uveljavljanje pogodbenih kazni po tej pogodbi in povračilo škode</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Ne glede na določilo o pogodbeni kazni zaradi zamude izvedbe pogodbenih obveznosti po krivdi izvajalca iz 6. člena te pogodbe, ima naročnik tudi v primeru uveljavljanja pogodbenih kaznih iz drugih razlogov, določenih v tej pogodbi, pravico od izvajal</w:t>
      </w:r>
      <w:r w:rsidR="00B43C49">
        <w:rPr>
          <w:rFonts w:eastAsia="Times New Roman" w:cs="Arial"/>
        </w:rPr>
        <w:t>ca terjati</w:t>
      </w:r>
      <w:r w:rsidRPr="00123E3D">
        <w:rPr>
          <w:rFonts w:eastAsia="Times New Roman" w:cs="Arial"/>
        </w:rPr>
        <w:t xml:space="preserve"> povrnitev razlike do celotne škode (popolne odškodnine), ki je nastala kot posledica zamud, napak ali drugih nepravilnosti s strani izvajalca ali njegovih podizvajalcev.</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Naročnik ima pravico zahtevati pogodbeno kazen, tudi če presega škodo, ki mu je dejansko nastala, in celo če mu ni nastala nobena škoda.</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primeru pogodbene kazni zaradi izvajalčeve zamude z izpolnitvijo obveznosti po tej pogodbi, ima naročnik pravico zahtevati tako izpolnitev obveznosti kot pogodbeno kazen.</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primeru, ko je pogodbene kazni zaradi neizpolnitve drugih obveznosti izvajalca po tej pogodbi, izvajalec nima pravice plačati pogodbene kazni in odstopiti od pogodbe, razen v primeru, če o tem sklene pisni dogovor z naročnikom.</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Pregled in prevzem izvedenih del ter zavarovanje odprave napak</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B43C49">
        <w:rPr>
          <w:rFonts w:eastAsia="Times New Roman" w:cs="Arial"/>
        </w:rPr>
        <w:t xml:space="preserve">Izvajalec mora ob primopredaji del predati naročniku zavarovanje za odpravo napak v obliki  </w:t>
      </w:r>
      <w:r w:rsidR="001C4278" w:rsidRPr="00B43C49">
        <w:rPr>
          <w:rFonts w:eastAsia="Times New Roman" w:cs="Arial"/>
        </w:rPr>
        <w:t xml:space="preserve">bančne garancije ali kavcijskega zavarovanja skladno z razpisno </w:t>
      </w:r>
      <w:r w:rsidRPr="00B43C49">
        <w:rPr>
          <w:rFonts w:eastAsia="Times New Roman" w:cs="Arial"/>
        </w:rPr>
        <w:t>dokumentacij</w:t>
      </w:r>
      <w:r w:rsidR="001C4278" w:rsidRPr="00B43C49">
        <w:rPr>
          <w:rFonts w:eastAsia="Times New Roman" w:cs="Arial"/>
        </w:rPr>
        <w:t>o</w:t>
      </w:r>
      <w:r w:rsidRPr="00B43C49">
        <w:rPr>
          <w:rFonts w:eastAsia="Times New Roman" w:cs="Arial"/>
        </w:rPr>
        <w:t xml:space="preserve"> v zvezi z oddajo javnega naročila, v garancijski dobi 5 let plus 30 dni, v višini 5% končne pogodbene vrednosti celotnega naročila skupaj z DDV (upoštevaje morebitne sklenjene anekse), kot zavarovanje, da bodo odpravljene vse napake in </w:t>
      </w:r>
      <w:r w:rsidRPr="00123E3D">
        <w:rPr>
          <w:rFonts w:eastAsia="Times New Roman" w:cs="Arial"/>
        </w:rPr>
        <w:t>pomanjkljivosti v garancijskem roku na stroške izvajalca, v kolikor jih le ta ne bi odpravil na prvi poziv naročnika. Veljavnost zavarovanja je 5 let plus 30 dni od datuma prevzema objekta.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Zavarovanje pokriva primere, če prodajalec ali izvajalec v primeru okvare ali v primeru kakšnega koli drugega dogodka, ki bi zmanjšal možnost uporabe predmeta pogodbe v </w:t>
      </w:r>
      <w:r w:rsidRPr="00123E3D">
        <w:rPr>
          <w:rFonts w:eastAsia="Times New Roman" w:cs="Arial"/>
        </w:rPr>
        <w:lastRenderedPageBreak/>
        <w:t>garancijskem roku ne odpravi napak. Rok trajanja garancije je 5 let od datuma prevzema objekta.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Za vgrajeno opremo veljajo garancijski roki proizvajalcev oziroma dobaviteljev in začnejo teči z dnem dokončnega prevzema pogodbenih del s strani naročnika.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času garancije je izvajalec dolžan popraviti na svoje stroške vse pomanjkljivosti, ki so nastale na objektu zaradi slabe izvedbe ali uporabe nekvalitetnega materiala.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Brez </w:t>
      </w:r>
      <w:r w:rsidRPr="000416DF">
        <w:rPr>
          <w:rFonts w:eastAsia="Times New Roman" w:cs="Arial"/>
        </w:rPr>
        <w:t>predložene</w:t>
      </w:r>
      <w:r w:rsidR="001C4278" w:rsidRPr="000416DF">
        <w:rPr>
          <w:rFonts w:eastAsia="Times New Roman" w:cs="Arial"/>
        </w:rPr>
        <w:t xml:space="preserve">ga zavarovanja </w:t>
      </w:r>
      <w:r w:rsidRPr="000416DF">
        <w:rPr>
          <w:rFonts w:eastAsia="Times New Roman" w:cs="Arial"/>
        </w:rPr>
        <w:t xml:space="preserve">za odpravo </w:t>
      </w:r>
      <w:r w:rsidRPr="00123E3D">
        <w:rPr>
          <w:rFonts w:eastAsia="Times New Roman" w:cs="Arial"/>
        </w:rPr>
        <w:t xml:space="preserve">napak primopredaja del ni opravljena. </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času garancije je izvajalec dolžan popraviti na svoje stroške vse pomanjkljivosti, ki so nastale na objektu zaradi slabe izvedbe ali uporabe nekvalitetnega materiala.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izroči naročniku objekt, na katerem so se opravljala dela, počiščen in nepoškodovan.</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Garancijska doba</w:t>
      </w:r>
    </w:p>
    <w:p w:rsidR="00123E3D" w:rsidRPr="000416DF" w:rsidRDefault="00123E3D" w:rsidP="001F5801">
      <w:pPr>
        <w:pStyle w:val="Slog20"/>
        <w:jc w:val="center"/>
      </w:pPr>
      <w:r w:rsidRPr="000416DF">
        <w:t>člen</w:t>
      </w:r>
    </w:p>
    <w:p w:rsidR="00123E3D" w:rsidRPr="000416DF" w:rsidRDefault="00123E3D" w:rsidP="001F5801">
      <w:pPr>
        <w:tabs>
          <w:tab w:val="left" w:pos="1728"/>
          <w:tab w:val="left" w:pos="7200"/>
        </w:tabs>
        <w:jc w:val="both"/>
        <w:rPr>
          <w:rFonts w:eastAsia="Times New Roman" w:cs="Arial"/>
        </w:rPr>
      </w:pPr>
      <w:r w:rsidRPr="000416DF">
        <w:rPr>
          <w:rFonts w:eastAsia="Times New Roman" w:cs="Arial"/>
        </w:rPr>
        <w:t>Garancijski rok za kakovost izvedenih del je 5 let (60 mesecev), šteto od dneva dokončnega prevzema.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Za vso vgrajeno opremo veljajo garancijski roki proizvajalcev opreme.</w:t>
      </w:r>
      <w:r w:rsidRPr="00123E3D">
        <w:rPr>
          <w:rFonts w:eastAsia="Times New Roman" w:cs="Arial"/>
        </w:rPr>
        <w:tab/>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Strokovno nadzorstvo nad gradnjo</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Naročnik ima pravico nadzorovati izvajalca pri opravljanju del po tej pogodbi in mu dajati navodila.</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je dolžan naročnika opozoriti na pomanjkljivosti njegovega naročila, kot tudi na druge okoliščine, ki so pomembne za pravočasno izvedbo del po tej pogodbi, sicer je naročniku odškodninsko odgovoren.</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Pooblaščen zastopnik in skrbnik pogodbe, ki ga določi naročnik, je Peter Kete.</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Pooblaščeni zastopnik pogodbenih del in odgovorni vodja del, ki ga določi izvajalec, je _______________.</w:t>
      </w:r>
    </w:p>
    <w:p w:rsidR="00123E3D" w:rsidRPr="00123E3D" w:rsidRDefault="00123E3D" w:rsidP="001F5801">
      <w:pPr>
        <w:tabs>
          <w:tab w:val="left" w:pos="1728"/>
          <w:tab w:val="left" w:pos="7200"/>
        </w:tabs>
        <w:jc w:val="both"/>
        <w:rPr>
          <w:rFonts w:eastAsia="Times New Roman" w:cs="Arial"/>
        </w:rPr>
      </w:pPr>
    </w:p>
    <w:p w:rsidR="00123E3D" w:rsidRPr="00123E3D" w:rsidRDefault="000416DF" w:rsidP="001F5801">
      <w:pPr>
        <w:tabs>
          <w:tab w:val="left" w:pos="1728"/>
          <w:tab w:val="left" w:pos="7200"/>
        </w:tabs>
        <w:jc w:val="both"/>
        <w:rPr>
          <w:rFonts w:eastAsia="Times New Roman" w:cs="Arial"/>
        </w:rPr>
      </w:pPr>
      <w:r>
        <w:rPr>
          <w:rFonts w:eastAsia="Times New Roman" w:cs="Arial"/>
        </w:rPr>
        <w:t>Odgovorni nadzornik</w:t>
      </w:r>
      <w:r w:rsidR="00123E3D" w:rsidRPr="00123E3D">
        <w:rPr>
          <w:rFonts w:eastAsia="Times New Roman" w:cs="Arial"/>
        </w:rPr>
        <w:t xml:space="preserve"> je ____________________ .</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Morebitno spremembo pooblaščenega zastopnika je potrebno pismeno javiti drugi pogodbeni stranki v roku treh dni.</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Zavarovanje objekta</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Izvajalec se zavezuje, da bo pred začetkom del, pri zavarovalnici zavaroval na svoje stroške delo, material in opremo po tej pogodbi, do njegove polne vrednosti do dneva dokončnega </w:t>
      </w:r>
      <w:r w:rsidRPr="00123E3D">
        <w:rPr>
          <w:rFonts w:eastAsia="Times New Roman" w:cs="Arial"/>
        </w:rPr>
        <w:lastRenderedPageBreak/>
        <w:t>prevzema in naročniku dostavil kopijo zavarovalne police najpozneje v sedmih dneh od podpisa pogodbe, oz. najkasneje ob uvedbi izvajalca v delo.</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Od začetka izvajanja del, do dne izročitve objekta naročniku, mora izvajalec primerno zavarovati in čuvati izvedena dela, opremo in material pred okvarami, propadanjem, uničenjem in tatvino. </w:t>
      </w: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 xml:space="preserve"> </w:t>
      </w: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Protikorupcijska klavzula</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Ta pogodba je nična, če kdo v imenu in na račun druge pogodbene stranke, naročniku, njegovemu predstavniku ali posredniku da, obljubi ali ponudi kakšno nedovoljeno korist za:</w:t>
      </w:r>
    </w:p>
    <w:p w:rsidR="00123E3D" w:rsidRPr="00123E3D" w:rsidRDefault="00123E3D" w:rsidP="00A56EF6">
      <w:pPr>
        <w:numPr>
          <w:ilvl w:val="0"/>
          <w:numId w:val="32"/>
        </w:numPr>
        <w:jc w:val="both"/>
        <w:rPr>
          <w:rFonts w:eastAsia="Times New Roman" w:cs="Arial"/>
        </w:rPr>
      </w:pPr>
      <w:r w:rsidRPr="00123E3D">
        <w:rPr>
          <w:rFonts w:eastAsia="Times New Roman" w:cs="Arial"/>
        </w:rPr>
        <w:t>pridobitev posla ali</w:t>
      </w:r>
    </w:p>
    <w:p w:rsidR="00123E3D" w:rsidRPr="00123E3D" w:rsidRDefault="00123E3D" w:rsidP="00A56EF6">
      <w:pPr>
        <w:numPr>
          <w:ilvl w:val="0"/>
          <w:numId w:val="32"/>
        </w:numPr>
        <w:jc w:val="both"/>
        <w:rPr>
          <w:rFonts w:eastAsia="Times New Roman" w:cs="Arial"/>
        </w:rPr>
      </w:pPr>
      <w:r w:rsidRPr="00123E3D">
        <w:rPr>
          <w:rFonts w:eastAsia="Times New Roman" w:cs="Arial"/>
        </w:rPr>
        <w:t>za sklenitev posla pod ugodnejšimi pogoji ali</w:t>
      </w:r>
    </w:p>
    <w:p w:rsidR="00123E3D" w:rsidRPr="00123E3D" w:rsidRDefault="00123E3D" w:rsidP="00A56EF6">
      <w:pPr>
        <w:numPr>
          <w:ilvl w:val="0"/>
          <w:numId w:val="32"/>
        </w:numPr>
        <w:jc w:val="both"/>
        <w:rPr>
          <w:rFonts w:eastAsia="Times New Roman" w:cs="Arial"/>
        </w:rPr>
      </w:pPr>
      <w:r w:rsidRPr="00123E3D">
        <w:rPr>
          <w:rFonts w:eastAsia="Times New Roman" w:cs="Arial"/>
        </w:rPr>
        <w:t>za opustitev dolžnega nadzora nad izvajanjem pogodbenih obveznosti ali</w:t>
      </w:r>
    </w:p>
    <w:p w:rsidR="00123E3D" w:rsidRPr="00123E3D" w:rsidRDefault="00123E3D" w:rsidP="00A56EF6">
      <w:pPr>
        <w:numPr>
          <w:ilvl w:val="0"/>
          <w:numId w:val="32"/>
        </w:numPr>
        <w:jc w:val="both"/>
        <w:rPr>
          <w:rFonts w:eastAsia="Times New Roman" w:cs="Arial"/>
        </w:rPr>
      </w:pPr>
      <w:r w:rsidRPr="00123E3D">
        <w:rPr>
          <w:rFonts w:eastAsia="Times New Roman" w:cs="Arial"/>
        </w:rPr>
        <w:t>za drugo ravnanje ali opustitev, s katerim je naročniku povzročena škoda ali je omogočena pridobitev nedovoljene koristi katerikoli pogodbeni stranki ali njenemu predstavniku, zastopniku ali posredniku.</w:t>
      </w:r>
    </w:p>
    <w:p w:rsidR="00123E3D" w:rsidRPr="00123E3D" w:rsidRDefault="00123E3D" w:rsidP="001F5801">
      <w:pPr>
        <w:ind w:left="360"/>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Omejitve poslovanja</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Socialna klavzula</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Pogodba preneha veljati, če je naročnik seznanjen, da je pristojni državni organ ali sodišče s pravnomočno odločitvijo ugotovilo kršitev delovne, </w:t>
      </w:r>
      <w:proofErr w:type="spellStart"/>
      <w:r w:rsidRPr="00123E3D">
        <w:rPr>
          <w:rFonts w:eastAsia="Times New Roman" w:cs="Arial"/>
        </w:rPr>
        <w:t>okoljske</w:t>
      </w:r>
      <w:proofErr w:type="spellEnd"/>
      <w:r w:rsidRPr="00123E3D">
        <w:rPr>
          <w:rFonts w:eastAsia="Times New Roman" w:cs="Arial"/>
        </w:rPr>
        <w:t xml:space="preserve"> ali socialne zakonodaje s strani izvajalca pogodbe o izvedbi javnega naročila ali njegovega podizvajalca.</w:t>
      </w:r>
    </w:p>
    <w:p w:rsidR="00123E3D" w:rsidRPr="00123E3D" w:rsidRDefault="00123E3D" w:rsidP="001F5801">
      <w:pPr>
        <w:tabs>
          <w:tab w:val="left" w:pos="1728"/>
          <w:tab w:val="left" w:pos="7200"/>
        </w:tabs>
        <w:jc w:val="both"/>
        <w:rPr>
          <w:rFonts w:eastAsia="Times New Roman" w:cs="Arial"/>
          <w:b/>
        </w:rPr>
      </w:pPr>
    </w:p>
    <w:p w:rsidR="00123E3D" w:rsidRPr="00123E3D" w:rsidRDefault="00123E3D" w:rsidP="001F5801">
      <w:pPr>
        <w:tabs>
          <w:tab w:val="left" w:pos="1728"/>
          <w:tab w:val="left" w:pos="7200"/>
        </w:tabs>
        <w:jc w:val="both"/>
        <w:rPr>
          <w:rFonts w:eastAsia="Times New Roman" w:cs="Arial"/>
          <w:b/>
        </w:rPr>
      </w:pPr>
      <w:r w:rsidRPr="00123E3D">
        <w:rPr>
          <w:rFonts w:eastAsia="Times New Roman" w:cs="Arial"/>
          <w:b/>
        </w:rPr>
        <w:t>Končna določila</w:t>
      </w: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primeru, če med realizacijo te pogodbe nastanejo spremembe v statusu izvajalca, naročnik odloči o morebitnem prenosu obveznosti na tretjo osebo.</w:t>
      </w:r>
    </w:p>
    <w:p w:rsidR="00123E3D" w:rsidRPr="00123E3D" w:rsidRDefault="00123E3D" w:rsidP="001F5801">
      <w:pPr>
        <w:tabs>
          <w:tab w:val="left" w:pos="1728"/>
          <w:tab w:val="left" w:pos="7200"/>
        </w:tabs>
        <w:jc w:val="both"/>
        <w:rPr>
          <w:rFonts w:eastAsia="Times New Roman" w:cs="Arial"/>
        </w:rPr>
      </w:pP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Vsaka pogodbena stranka lahko predlaga spremembe in dopolnitve k tej pogodbi, ki so veljavne le če so sklenjene v pisni obliki kot aneks k tej pogodbi.  </w:t>
      </w:r>
    </w:p>
    <w:p w:rsidR="00123E3D" w:rsidRPr="00123E3D" w:rsidRDefault="00123E3D" w:rsidP="001F5801">
      <w:pPr>
        <w:tabs>
          <w:tab w:val="left" w:pos="1728"/>
          <w:tab w:val="left" w:pos="7200"/>
        </w:tabs>
        <w:jc w:val="both"/>
        <w:rPr>
          <w:rFonts w:eastAsia="Times New Roman" w:cs="Arial"/>
        </w:rPr>
      </w:pPr>
    </w:p>
    <w:p w:rsidR="00123E3D" w:rsidRPr="00AD65AB" w:rsidRDefault="00123E3D" w:rsidP="001F5801">
      <w:pPr>
        <w:pStyle w:val="Slog20"/>
        <w:jc w:val="center"/>
      </w:pPr>
      <w:r w:rsidRPr="00AD65AB">
        <w:lastRenderedPageBreak/>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Za medsebojna razmerja pogodbenih strank, ki niso izrecno dogovorjena s to pogodbo, se uporabljajo določila Obligacijskega zakonika, za gradnjo pa predpisi o graditvi objektov.</w:t>
      </w:r>
    </w:p>
    <w:p w:rsidR="00123E3D" w:rsidRPr="00123E3D" w:rsidRDefault="00123E3D" w:rsidP="001F5801">
      <w:pPr>
        <w:tabs>
          <w:tab w:val="left" w:pos="1728"/>
          <w:tab w:val="left" w:pos="7200"/>
        </w:tabs>
        <w:jc w:val="both"/>
        <w:rPr>
          <w:rFonts w:eastAsia="Times New Roman" w:cs="Arial"/>
        </w:rPr>
      </w:pP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Pogodbene stranke bodo morebitne spore, ki bi nastali pri izvrševanju te pogodbe, reševale sporazumno. V primeru, da spora ne bodo mogle rešiti sporazumno, bo o sporu odločilo pristojno sodišče po sedežu naročnika.</w:t>
      </w:r>
    </w:p>
    <w:p w:rsidR="00123E3D" w:rsidRPr="00123E3D" w:rsidRDefault="00123E3D" w:rsidP="001F5801">
      <w:pPr>
        <w:tabs>
          <w:tab w:val="left" w:pos="1728"/>
          <w:tab w:val="left" w:pos="7200"/>
        </w:tabs>
        <w:jc w:val="both"/>
        <w:rPr>
          <w:rFonts w:eastAsia="Times New Roman" w:cs="Arial"/>
        </w:rPr>
      </w:pP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Pogodba je sestavljena v treh enakih izvodih, od katerih prejme izvajalec en, naročnik pa dva izvoda. </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 xml:space="preserve"> </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Pogodba se sklene z dnem podpisa obeh pogodbenih strank in prične veljati s predajo</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zahtevanega finančnega zavarovanja za dobro izvedbo.</w:t>
      </w:r>
    </w:p>
    <w:p w:rsidR="00123E3D" w:rsidRPr="00123E3D" w:rsidRDefault="00123E3D" w:rsidP="001F5801">
      <w:pPr>
        <w:tabs>
          <w:tab w:val="left" w:pos="1728"/>
          <w:tab w:val="left" w:pos="7200"/>
        </w:tabs>
        <w:jc w:val="both"/>
        <w:rPr>
          <w:rFonts w:eastAsia="Times New Roman" w:cs="Arial"/>
        </w:rPr>
      </w:pPr>
    </w:p>
    <w:p w:rsidR="00123E3D" w:rsidRPr="00AD65AB" w:rsidRDefault="00123E3D" w:rsidP="001F5801">
      <w:pPr>
        <w:pStyle w:val="Slog20"/>
        <w:jc w:val="center"/>
      </w:pPr>
      <w:r w:rsidRPr="00AD65AB">
        <w:t>člen</w:t>
      </w: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123E3D" w:rsidRPr="00123E3D" w:rsidRDefault="00123E3D" w:rsidP="001F5801">
      <w:pPr>
        <w:tabs>
          <w:tab w:val="left" w:pos="1728"/>
          <w:tab w:val="left" w:pos="7200"/>
        </w:tabs>
        <w:jc w:val="both"/>
        <w:rPr>
          <w:rFonts w:eastAsia="Times New Roman" w:cs="Arial"/>
        </w:rPr>
      </w:pPr>
    </w:p>
    <w:p w:rsidR="00123E3D" w:rsidRPr="00123E3D" w:rsidRDefault="00123E3D" w:rsidP="001F5801">
      <w:pPr>
        <w:tabs>
          <w:tab w:val="left" w:pos="1728"/>
          <w:tab w:val="left" w:pos="7200"/>
        </w:tabs>
        <w:jc w:val="both"/>
        <w:rPr>
          <w:rFonts w:eastAsia="Times New Roman" w:cs="Arial"/>
        </w:rPr>
      </w:pPr>
      <w:r w:rsidRPr="00123E3D">
        <w:rPr>
          <w:rFonts w:eastAsia="Times New Roman" w:cs="Arial"/>
        </w:rPr>
        <w:t>V primeru nasprotja med to pogodbo, dokumentacijo v zvezi z oddajo javnega naročila in ponudbo, veljajo najprej določbe te pogodbe, nato določbe dokumentacije, nato določbe ponudbe, če ni v tej pogodbi izrecno navedeno drugače.</w:t>
      </w:r>
    </w:p>
    <w:p w:rsidR="00611923" w:rsidRPr="00A753BB" w:rsidRDefault="00611923" w:rsidP="001F5801">
      <w:pPr>
        <w:rPr>
          <w:rFonts w:cs="Arial"/>
        </w:rPr>
      </w:pPr>
    </w:p>
    <w:p w:rsidR="00611923" w:rsidRPr="00A753BB" w:rsidRDefault="00611923" w:rsidP="001F5801">
      <w:pPr>
        <w:rPr>
          <w:rFonts w:cs="Arial"/>
        </w:rPr>
      </w:pPr>
    </w:p>
    <w:p w:rsidR="00123E3D" w:rsidRPr="00123E3D" w:rsidRDefault="00123E3D" w:rsidP="001F5801">
      <w:pPr>
        <w:rPr>
          <w:rFonts w:cs="Arial"/>
        </w:rPr>
      </w:pPr>
    </w:p>
    <w:tbl>
      <w:tblPr>
        <w:tblW w:w="0" w:type="auto"/>
        <w:tblLayout w:type="fixed"/>
        <w:tblLook w:val="0000" w:firstRow="0" w:lastRow="0" w:firstColumn="0" w:lastColumn="0" w:noHBand="0" w:noVBand="0"/>
      </w:tblPr>
      <w:tblGrid>
        <w:gridCol w:w="4606"/>
        <w:gridCol w:w="4606"/>
      </w:tblGrid>
      <w:tr w:rsidR="00123E3D" w:rsidRPr="00123E3D" w:rsidTr="006A093E">
        <w:tc>
          <w:tcPr>
            <w:tcW w:w="4606" w:type="dxa"/>
            <w:shd w:val="clear" w:color="auto" w:fill="auto"/>
          </w:tcPr>
          <w:p w:rsidR="00123E3D" w:rsidRPr="00123E3D" w:rsidRDefault="00123E3D" w:rsidP="001F5801">
            <w:pPr>
              <w:rPr>
                <w:rFonts w:cs="Arial"/>
              </w:rPr>
            </w:pPr>
            <w:r w:rsidRPr="00123E3D">
              <w:rPr>
                <w:rFonts w:cs="Arial"/>
              </w:rPr>
              <w:t xml:space="preserve">Številka: </w:t>
            </w:r>
          </w:p>
          <w:p w:rsidR="00123E3D" w:rsidRPr="00123E3D" w:rsidRDefault="00123E3D" w:rsidP="001F5801">
            <w:pPr>
              <w:rPr>
                <w:rFonts w:cs="Arial"/>
              </w:rPr>
            </w:pPr>
            <w:r w:rsidRPr="00123E3D">
              <w:rPr>
                <w:rFonts w:cs="Arial"/>
              </w:rPr>
              <w:t xml:space="preserve">Dne: </w:t>
            </w:r>
          </w:p>
          <w:p w:rsidR="00123E3D" w:rsidRPr="00123E3D" w:rsidRDefault="00123E3D" w:rsidP="001F5801">
            <w:pPr>
              <w:rPr>
                <w:rFonts w:cs="Arial"/>
              </w:rPr>
            </w:pPr>
          </w:p>
        </w:tc>
        <w:tc>
          <w:tcPr>
            <w:tcW w:w="4606" w:type="dxa"/>
            <w:shd w:val="clear" w:color="auto" w:fill="auto"/>
          </w:tcPr>
          <w:p w:rsidR="00123E3D" w:rsidRPr="00123E3D" w:rsidRDefault="00123E3D" w:rsidP="001F5801">
            <w:pPr>
              <w:rPr>
                <w:rFonts w:cs="Arial"/>
              </w:rPr>
            </w:pPr>
            <w:r w:rsidRPr="00123E3D">
              <w:rPr>
                <w:rFonts w:cs="Arial"/>
              </w:rPr>
              <w:t>Številka:</w:t>
            </w:r>
          </w:p>
          <w:p w:rsidR="00123E3D" w:rsidRPr="00123E3D" w:rsidRDefault="00123E3D" w:rsidP="001F5801">
            <w:pPr>
              <w:rPr>
                <w:rFonts w:cs="Arial"/>
              </w:rPr>
            </w:pPr>
            <w:r w:rsidRPr="00123E3D">
              <w:rPr>
                <w:rFonts w:cs="Arial"/>
              </w:rPr>
              <w:t>Dne:</w:t>
            </w:r>
          </w:p>
        </w:tc>
      </w:tr>
      <w:tr w:rsidR="00123E3D" w:rsidRPr="00123E3D" w:rsidTr="006A093E">
        <w:tc>
          <w:tcPr>
            <w:tcW w:w="4606" w:type="dxa"/>
            <w:shd w:val="clear" w:color="auto" w:fill="auto"/>
          </w:tcPr>
          <w:p w:rsidR="00123E3D" w:rsidRPr="00123E3D" w:rsidRDefault="00123E3D" w:rsidP="001F5801">
            <w:pPr>
              <w:rPr>
                <w:rFonts w:cs="Arial"/>
              </w:rPr>
            </w:pPr>
            <w:r w:rsidRPr="00123E3D">
              <w:rPr>
                <w:rFonts w:cs="Arial"/>
              </w:rPr>
              <w:t>NAROČNIK:</w:t>
            </w:r>
          </w:p>
        </w:tc>
        <w:tc>
          <w:tcPr>
            <w:tcW w:w="4606" w:type="dxa"/>
            <w:shd w:val="clear" w:color="auto" w:fill="auto"/>
          </w:tcPr>
          <w:p w:rsidR="00123E3D" w:rsidRPr="00123E3D" w:rsidRDefault="00123E3D" w:rsidP="001F5801">
            <w:pPr>
              <w:rPr>
                <w:rFonts w:cs="Arial"/>
              </w:rPr>
            </w:pPr>
            <w:r w:rsidRPr="00123E3D">
              <w:rPr>
                <w:rFonts w:cs="Arial"/>
              </w:rPr>
              <w:t>IZVAJALEC:</w:t>
            </w:r>
          </w:p>
        </w:tc>
      </w:tr>
      <w:tr w:rsidR="00123E3D" w:rsidRPr="00123E3D" w:rsidTr="006A093E">
        <w:trPr>
          <w:trHeight w:val="124"/>
        </w:trPr>
        <w:tc>
          <w:tcPr>
            <w:tcW w:w="4606" w:type="dxa"/>
            <w:shd w:val="clear" w:color="auto" w:fill="auto"/>
          </w:tcPr>
          <w:p w:rsidR="00123E3D" w:rsidRPr="00123E3D" w:rsidRDefault="00123E3D" w:rsidP="001F5801">
            <w:pPr>
              <w:rPr>
                <w:rFonts w:cs="Arial"/>
              </w:rPr>
            </w:pPr>
          </w:p>
          <w:p w:rsidR="00123E3D" w:rsidRPr="00123E3D" w:rsidRDefault="00123E3D" w:rsidP="001F5801">
            <w:pPr>
              <w:rPr>
                <w:rFonts w:cs="Arial"/>
              </w:rPr>
            </w:pPr>
          </w:p>
        </w:tc>
        <w:tc>
          <w:tcPr>
            <w:tcW w:w="4606" w:type="dxa"/>
            <w:shd w:val="clear" w:color="auto" w:fill="auto"/>
          </w:tcPr>
          <w:p w:rsidR="00123E3D" w:rsidRPr="00123E3D" w:rsidRDefault="00123E3D" w:rsidP="001F5801">
            <w:pPr>
              <w:rPr>
                <w:rFonts w:cs="Arial"/>
              </w:rPr>
            </w:pPr>
          </w:p>
        </w:tc>
      </w:tr>
    </w:tbl>
    <w:p w:rsidR="00123E3D" w:rsidRPr="00123E3D" w:rsidRDefault="00123E3D" w:rsidP="001F5801">
      <w:pPr>
        <w:rPr>
          <w:rFonts w:cs="Arial"/>
        </w:rPr>
      </w:pPr>
    </w:p>
    <w:p w:rsidR="00123E3D" w:rsidRPr="00123E3D" w:rsidRDefault="00123E3D" w:rsidP="001F5801">
      <w:pPr>
        <w:rPr>
          <w:rFonts w:cs="Arial"/>
        </w:rPr>
      </w:pPr>
      <w:r w:rsidRPr="00123E3D">
        <w:rPr>
          <w:rFonts w:cs="Arial"/>
        </w:rPr>
        <w:t>Izjavljamo, da smo seznanjeni z vsemi določili vzorca pogodbe, da smo jih v celoti razumeli ter soglašamo, da so sestavni del končne pogodbe.</w:t>
      </w:r>
    </w:p>
    <w:p w:rsidR="00123E3D" w:rsidRPr="00123E3D" w:rsidRDefault="00123E3D" w:rsidP="001F5801">
      <w:pPr>
        <w:rPr>
          <w:rFonts w:cs="Arial"/>
        </w:rPr>
      </w:pPr>
      <w:r w:rsidRPr="00123E3D">
        <w:rPr>
          <w:rFonts w:cs="Arial"/>
        </w:rPr>
        <w:t xml:space="preserve"> </w:t>
      </w:r>
    </w:p>
    <w:p w:rsidR="00123E3D" w:rsidRPr="00123E3D" w:rsidRDefault="00123E3D" w:rsidP="001F5801">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23E3D" w:rsidRPr="00123E3D" w:rsidTr="006A093E">
        <w:trPr>
          <w:trHeight w:val="737"/>
        </w:trPr>
        <w:tc>
          <w:tcPr>
            <w:tcW w:w="2162" w:type="dxa"/>
          </w:tcPr>
          <w:p w:rsidR="00123E3D" w:rsidRPr="00123E3D" w:rsidRDefault="00123E3D" w:rsidP="001F5801">
            <w:pPr>
              <w:rPr>
                <w:rFonts w:cs="Arial"/>
              </w:rPr>
            </w:pPr>
            <w:r w:rsidRPr="00123E3D">
              <w:rPr>
                <w:rFonts w:cs="Arial"/>
              </w:rPr>
              <w:t>KRAJ</w:t>
            </w:r>
          </w:p>
          <w:p w:rsidR="00123E3D" w:rsidRPr="00123E3D" w:rsidRDefault="00123E3D" w:rsidP="001F5801">
            <w:pPr>
              <w:rPr>
                <w:rFonts w:cs="Arial"/>
              </w:rPr>
            </w:pPr>
          </w:p>
        </w:tc>
        <w:tc>
          <w:tcPr>
            <w:tcW w:w="2410" w:type="dxa"/>
            <w:vMerge w:val="restart"/>
          </w:tcPr>
          <w:p w:rsidR="00123E3D" w:rsidRPr="00123E3D" w:rsidRDefault="00123E3D" w:rsidP="001F5801">
            <w:pPr>
              <w:rPr>
                <w:rFonts w:cs="Arial"/>
              </w:rPr>
            </w:pPr>
            <w:r w:rsidRPr="00123E3D">
              <w:rPr>
                <w:rFonts w:cs="Arial"/>
              </w:rPr>
              <w:t>ŽIG</w:t>
            </w:r>
          </w:p>
        </w:tc>
        <w:tc>
          <w:tcPr>
            <w:tcW w:w="4500" w:type="dxa"/>
            <w:vMerge w:val="restart"/>
          </w:tcPr>
          <w:p w:rsidR="00123E3D" w:rsidRPr="00123E3D" w:rsidRDefault="00123E3D" w:rsidP="001F5801">
            <w:pPr>
              <w:rPr>
                <w:rFonts w:cs="Arial"/>
              </w:rPr>
            </w:pPr>
            <w:r w:rsidRPr="00123E3D">
              <w:rPr>
                <w:rFonts w:cs="Arial"/>
              </w:rPr>
              <w:t>PONUDNIK/VODILNI PONUDNIK</w:t>
            </w:r>
          </w:p>
          <w:p w:rsidR="00123E3D" w:rsidRPr="00123E3D" w:rsidRDefault="00123E3D" w:rsidP="001F5801">
            <w:pPr>
              <w:rPr>
                <w:rFonts w:cs="Arial"/>
              </w:rPr>
            </w:pPr>
            <w:r w:rsidRPr="00123E3D">
              <w:rPr>
                <w:rFonts w:cs="Arial"/>
              </w:rPr>
              <w:t xml:space="preserve">ime in priimek zakonitega zastopnika </w:t>
            </w:r>
          </w:p>
          <w:p w:rsidR="00123E3D" w:rsidRPr="00123E3D" w:rsidRDefault="00123E3D" w:rsidP="001F5801">
            <w:pPr>
              <w:rPr>
                <w:rFonts w:cs="Arial"/>
              </w:rPr>
            </w:pPr>
            <w:r w:rsidRPr="00123E3D">
              <w:rPr>
                <w:rFonts w:cs="Arial"/>
              </w:rPr>
              <w:t xml:space="preserve"> in podpis</w:t>
            </w:r>
          </w:p>
        </w:tc>
      </w:tr>
      <w:tr w:rsidR="00123E3D" w:rsidRPr="00123E3D" w:rsidTr="006A093E">
        <w:trPr>
          <w:trHeight w:val="737"/>
        </w:trPr>
        <w:tc>
          <w:tcPr>
            <w:tcW w:w="2162" w:type="dxa"/>
          </w:tcPr>
          <w:p w:rsidR="00123E3D" w:rsidRPr="00123E3D" w:rsidRDefault="00123E3D" w:rsidP="001F5801">
            <w:pPr>
              <w:rPr>
                <w:rFonts w:cs="Arial"/>
              </w:rPr>
            </w:pPr>
            <w:r w:rsidRPr="00123E3D">
              <w:rPr>
                <w:rFonts w:cs="Arial"/>
              </w:rPr>
              <w:t>DATUM</w:t>
            </w:r>
          </w:p>
        </w:tc>
        <w:tc>
          <w:tcPr>
            <w:tcW w:w="2410" w:type="dxa"/>
            <w:vMerge/>
            <w:vAlign w:val="bottom"/>
          </w:tcPr>
          <w:p w:rsidR="00123E3D" w:rsidRPr="00123E3D" w:rsidRDefault="00123E3D" w:rsidP="001F5801">
            <w:pPr>
              <w:rPr>
                <w:rFonts w:cs="Arial"/>
              </w:rPr>
            </w:pPr>
          </w:p>
        </w:tc>
        <w:tc>
          <w:tcPr>
            <w:tcW w:w="4500" w:type="dxa"/>
            <w:vMerge/>
            <w:shd w:val="pct10" w:color="auto" w:fill="auto"/>
            <w:vAlign w:val="bottom"/>
          </w:tcPr>
          <w:p w:rsidR="00123E3D" w:rsidRPr="00123E3D" w:rsidRDefault="00123E3D" w:rsidP="001F5801">
            <w:pPr>
              <w:rPr>
                <w:rFonts w:cs="Arial"/>
              </w:rPr>
            </w:pPr>
          </w:p>
        </w:tc>
      </w:tr>
    </w:tbl>
    <w:p w:rsidR="00123E3D" w:rsidRPr="00123E3D" w:rsidRDefault="00123E3D" w:rsidP="001F5801">
      <w:pPr>
        <w:rPr>
          <w:rFonts w:cs="Arial"/>
        </w:rPr>
      </w:pPr>
    </w:p>
    <w:p w:rsidR="00135D79" w:rsidRDefault="00135D79" w:rsidP="001F5801">
      <w:pPr>
        <w:rPr>
          <w:rFonts w:cs="Arial"/>
        </w:rPr>
      </w:pPr>
    </w:p>
    <w:p w:rsidR="00135D79" w:rsidRDefault="00135D79" w:rsidP="001F5801">
      <w:pPr>
        <w:rPr>
          <w:rFonts w:cs="Arial"/>
        </w:rPr>
      </w:pPr>
    </w:p>
    <w:p w:rsidR="00135D79" w:rsidRDefault="00135D79" w:rsidP="001F5801">
      <w:pPr>
        <w:rPr>
          <w:rFonts w:cs="Arial"/>
        </w:rPr>
      </w:pPr>
    </w:p>
    <w:p w:rsidR="00135D79" w:rsidRDefault="00135D79" w:rsidP="001F5801">
      <w:pPr>
        <w:rPr>
          <w:rFonts w:cs="Arial"/>
        </w:rPr>
      </w:pPr>
    </w:p>
    <w:p w:rsidR="00135D79" w:rsidRDefault="00135D79" w:rsidP="001F5801">
      <w:pPr>
        <w:rPr>
          <w:rFonts w:cs="Arial"/>
        </w:rPr>
      </w:pPr>
    </w:p>
    <w:p w:rsidR="00123E3D" w:rsidRDefault="00123E3D" w:rsidP="001F5801">
      <w:pPr>
        <w:rPr>
          <w:rFonts w:cs="Arial"/>
          <w:b/>
          <w:bCs/>
          <w:i/>
          <w:iCs/>
          <w:sz w:val="24"/>
          <w:szCs w:val="28"/>
          <w:u w:val="single"/>
          <w:lang w:val="x-none"/>
        </w:rPr>
      </w:pPr>
      <w:r>
        <w:br w:type="page"/>
      </w:r>
    </w:p>
    <w:p w:rsidR="00F31EAF" w:rsidRDefault="00F31EAF" w:rsidP="00A56EF6">
      <w:pPr>
        <w:pStyle w:val="javnanaroilapodnaslov"/>
        <w:framePr w:wrap="auto" w:vAnchor="margin" w:yAlign="inline"/>
        <w:numPr>
          <w:ilvl w:val="1"/>
          <w:numId w:val="63"/>
        </w:numPr>
        <w:spacing w:before="0" w:after="0"/>
      </w:pPr>
      <w:bookmarkStart w:id="115" w:name="_Toc488840028"/>
      <w:proofErr w:type="spellStart"/>
      <w:r>
        <w:lastRenderedPageBreak/>
        <w:t>obr</w:t>
      </w:r>
      <w:proofErr w:type="spellEnd"/>
      <w:r>
        <w:t>.</w:t>
      </w:r>
      <w:r>
        <w:rPr>
          <w:lang w:val="sl-SI"/>
        </w:rPr>
        <w:t xml:space="preserve">  –</w:t>
      </w:r>
      <w:r>
        <w:t xml:space="preserve"> </w:t>
      </w:r>
      <w:r>
        <w:rPr>
          <w:lang w:val="sl-SI"/>
        </w:rPr>
        <w:t>Izjava o udeležbi</w:t>
      </w:r>
      <w:r w:rsidR="00F9625C">
        <w:rPr>
          <w:lang w:val="sl-SI"/>
        </w:rPr>
        <w:t xml:space="preserve"> fizičnih in pravnih</w:t>
      </w:r>
      <w:r>
        <w:rPr>
          <w:lang w:val="sl-SI"/>
        </w:rPr>
        <w:t xml:space="preserve"> oseb</w:t>
      </w:r>
      <w:r w:rsidR="00F9625C">
        <w:rPr>
          <w:lang w:val="sl-SI"/>
        </w:rPr>
        <w:t xml:space="preserve"> ter o povezanih družbah</w:t>
      </w:r>
      <w:bookmarkEnd w:id="115"/>
    </w:p>
    <w:p w:rsidR="00F1222C" w:rsidRPr="00A753BB" w:rsidRDefault="00F1222C" w:rsidP="001F5801">
      <w:pPr>
        <w:rPr>
          <w:rFonts w:cs="Arial"/>
        </w:rPr>
      </w:pPr>
    </w:p>
    <w:p w:rsidR="00F9625C" w:rsidRPr="00F9625C" w:rsidRDefault="00F9625C" w:rsidP="001F5801">
      <w:pPr>
        <w:jc w:val="both"/>
        <w:rPr>
          <w:rFonts w:eastAsia="Times New Roman" w:cs="Arial"/>
          <w:sz w:val="20"/>
          <w:szCs w:val="20"/>
        </w:rPr>
      </w:pPr>
      <w:bookmarkStart w:id="116" w:name="_Toc395008195"/>
      <w:bookmarkStart w:id="117" w:name="_Toc401742236"/>
      <w:bookmarkStart w:id="118" w:name="_Toc401742368"/>
      <w:r w:rsidRPr="00F9625C">
        <w:rPr>
          <w:rFonts w:eastAsia="Times New Roman" w:cs="Arial"/>
          <w:sz w:val="20"/>
          <w:szCs w:val="20"/>
        </w:rPr>
        <w:t xml:space="preserve">V skladu s šestim odstavkom 14. člena Zakona o preprečevanju korupcije (Uradni list RS, št. 69/11 – uradno prečiščeno besedilo, </w:t>
      </w:r>
      <w:proofErr w:type="spellStart"/>
      <w:r w:rsidRPr="00F9625C">
        <w:rPr>
          <w:rFonts w:eastAsia="Times New Roman" w:cs="Arial"/>
          <w:sz w:val="20"/>
          <w:szCs w:val="20"/>
        </w:rPr>
        <w:t>ZIntPK</w:t>
      </w:r>
      <w:proofErr w:type="spellEnd"/>
      <w:r w:rsidRPr="00F9625C">
        <w:rPr>
          <w:rFonts w:eastAsia="Times New Roman"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F9625C" w:rsidRPr="00F9625C" w:rsidRDefault="00F9625C" w:rsidP="00A56EF6">
      <w:pPr>
        <w:numPr>
          <w:ilvl w:val="0"/>
          <w:numId w:val="32"/>
        </w:numPr>
        <w:jc w:val="both"/>
        <w:rPr>
          <w:rFonts w:eastAsia="Times New Roman" w:cs="Arial"/>
          <w:sz w:val="20"/>
          <w:szCs w:val="20"/>
        </w:rPr>
      </w:pPr>
      <w:r w:rsidRPr="00F9625C">
        <w:rPr>
          <w:rFonts w:eastAsia="Times New Roman" w:cs="Arial"/>
          <w:sz w:val="20"/>
          <w:szCs w:val="20"/>
        </w:rPr>
        <w:t xml:space="preserve">o udeležbi fizičnih in pravnih oseb v lastništvu ponudnika, vključno z udeležbo tihih družbenikov, </w:t>
      </w:r>
    </w:p>
    <w:p w:rsidR="00F9625C" w:rsidRPr="00F9625C" w:rsidRDefault="00F9625C" w:rsidP="00A56EF6">
      <w:pPr>
        <w:numPr>
          <w:ilvl w:val="0"/>
          <w:numId w:val="32"/>
        </w:numPr>
        <w:jc w:val="both"/>
        <w:rPr>
          <w:rFonts w:eastAsia="Times New Roman" w:cs="Arial"/>
          <w:sz w:val="20"/>
          <w:szCs w:val="20"/>
        </w:rPr>
      </w:pPr>
      <w:r w:rsidRPr="00F9625C">
        <w:rPr>
          <w:rFonts w:eastAsia="Times New Roman" w:cs="Arial"/>
          <w:sz w:val="20"/>
          <w:szCs w:val="20"/>
        </w:rPr>
        <w:t xml:space="preserve">ter o gospodarskih subjektih, za katere se glede na določbe zakona, ki ureja gospodarske družbe, šteje, da so povezane družbe s ponudnikom. </w:t>
      </w:r>
    </w:p>
    <w:p w:rsidR="00F9625C" w:rsidRPr="00F9625C" w:rsidRDefault="00F9625C" w:rsidP="001F5801">
      <w:pPr>
        <w:jc w:val="both"/>
        <w:rPr>
          <w:rFonts w:eastAsia="Times New Roman" w:cs="Arial"/>
          <w:sz w:val="20"/>
          <w:szCs w:val="20"/>
        </w:rPr>
      </w:pPr>
      <w:r w:rsidRPr="00F9625C">
        <w:rPr>
          <w:rFonts w:eastAsia="Times New Roman"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F9625C" w:rsidRPr="00F9625C" w:rsidRDefault="00F9625C" w:rsidP="001F5801">
      <w:pPr>
        <w:jc w:val="both"/>
        <w:rPr>
          <w:rFonts w:eastAsia="Times New Roman" w:cs="Arial"/>
          <w:sz w:val="24"/>
          <w:szCs w:val="24"/>
        </w:rPr>
      </w:pPr>
    </w:p>
    <w:p w:rsidR="00F9625C" w:rsidRPr="00F9625C" w:rsidRDefault="00F9625C" w:rsidP="001F5801">
      <w:pPr>
        <w:jc w:val="both"/>
        <w:rPr>
          <w:rFonts w:eastAsia="Times New Roman" w:cs="Arial"/>
          <w:b/>
        </w:rPr>
      </w:pPr>
      <w:r w:rsidRPr="00F9625C">
        <w:rPr>
          <w:rFonts w:eastAsia="Times New Roman"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F9625C" w:rsidRPr="00F9625C" w:rsidTr="0083593F">
        <w:tc>
          <w:tcPr>
            <w:tcW w:w="2055" w:type="dxa"/>
            <w:shd w:val="clear" w:color="auto" w:fill="auto"/>
          </w:tcPr>
          <w:p w:rsidR="00F9625C" w:rsidRPr="00F9625C" w:rsidRDefault="00F9625C" w:rsidP="001F5801">
            <w:pPr>
              <w:jc w:val="both"/>
              <w:rPr>
                <w:rFonts w:eastAsia="Times New Roman" w:cs="Arial"/>
              </w:rPr>
            </w:pPr>
          </w:p>
          <w:p w:rsidR="00F9625C" w:rsidRPr="00F9625C" w:rsidRDefault="00F9625C" w:rsidP="001F5801">
            <w:pPr>
              <w:jc w:val="both"/>
              <w:rPr>
                <w:rFonts w:eastAsia="Times New Roman" w:cs="Arial"/>
              </w:rPr>
            </w:pPr>
            <w:r w:rsidRPr="00F9625C">
              <w:rPr>
                <w:rFonts w:eastAsia="Times New Roman" w:cs="Arial"/>
              </w:rPr>
              <w:t>Firma/Ime:</w:t>
            </w:r>
          </w:p>
        </w:tc>
        <w:tc>
          <w:tcPr>
            <w:tcW w:w="7087" w:type="dxa"/>
            <w:tcBorders>
              <w:bottom w:val="single" w:sz="4" w:space="0" w:color="auto"/>
            </w:tcBorders>
            <w:shd w:val="clear" w:color="auto" w:fill="auto"/>
          </w:tcPr>
          <w:p w:rsidR="00F9625C" w:rsidRPr="00F9625C" w:rsidRDefault="00F9625C" w:rsidP="001F5801">
            <w:pPr>
              <w:jc w:val="both"/>
              <w:rPr>
                <w:rFonts w:eastAsia="Times New Roman" w:cs="Arial"/>
              </w:rPr>
            </w:pPr>
          </w:p>
        </w:tc>
      </w:tr>
      <w:tr w:rsidR="00F9625C" w:rsidRPr="00F9625C" w:rsidTr="0083593F">
        <w:tc>
          <w:tcPr>
            <w:tcW w:w="2055" w:type="dxa"/>
            <w:shd w:val="clear" w:color="auto" w:fill="auto"/>
          </w:tcPr>
          <w:p w:rsidR="00F9625C" w:rsidRPr="00F9625C" w:rsidRDefault="00F9625C" w:rsidP="001F5801">
            <w:pPr>
              <w:jc w:val="both"/>
              <w:rPr>
                <w:rFonts w:eastAsia="Times New Roman" w:cs="Arial"/>
              </w:rPr>
            </w:pPr>
          </w:p>
          <w:p w:rsidR="00F9625C" w:rsidRPr="00F9625C" w:rsidRDefault="00F9625C" w:rsidP="001F5801">
            <w:pPr>
              <w:jc w:val="both"/>
              <w:rPr>
                <w:rFonts w:eastAsia="Times New Roman" w:cs="Arial"/>
              </w:rPr>
            </w:pPr>
            <w:r w:rsidRPr="00F9625C">
              <w:rPr>
                <w:rFonts w:eastAsia="Times New Roman" w:cs="Arial"/>
              </w:rPr>
              <w:t>Sedež/Naslov:</w:t>
            </w:r>
          </w:p>
        </w:tc>
        <w:tc>
          <w:tcPr>
            <w:tcW w:w="7087" w:type="dxa"/>
            <w:tcBorders>
              <w:top w:val="single" w:sz="4" w:space="0" w:color="auto"/>
              <w:bottom w:val="single" w:sz="4" w:space="0" w:color="auto"/>
            </w:tcBorders>
            <w:shd w:val="clear" w:color="auto" w:fill="auto"/>
          </w:tcPr>
          <w:p w:rsidR="00F9625C" w:rsidRPr="00F9625C" w:rsidRDefault="00F9625C" w:rsidP="001F5801">
            <w:pPr>
              <w:jc w:val="both"/>
              <w:rPr>
                <w:rFonts w:eastAsia="Times New Roman" w:cs="Arial"/>
              </w:rPr>
            </w:pPr>
          </w:p>
        </w:tc>
      </w:tr>
      <w:tr w:rsidR="00F9625C" w:rsidRPr="00F9625C" w:rsidTr="0083593F">
        <w:tc>
          <w:tcPr>
            <w:tcW w:w="2055" w:type="dxa"/>
            <w:shd w:val="clear" w:color="auto" w:fill="auto"/>
          </w:tcPr>
          <w:p w:rsidR="00F9625C" w:rsidRPr="00F9625C" w:rsidRDefault="00F9625C" w:rsidP="001F5801">
            <w:pPr>
              <w:jc w:val="both"/>
              <w:rPr>
                <w:rFonts w:eastAsia="Times New Roman" w:cs="Arial"/>
              </w:rPr>
            </w:pPr>
          </w:p>
          <w:p w:rsidR="00F9625C" w:rsidRPr="00F9625C" w:rsidRDefault="00F9625C" w:rsidP="001F5801">
            <w:pPr>
              <w:jc w:val="both"/>
              <w:rPr>
                <w:rFonts w:eastAsia="Times New Roman" w:cs="Arial"/>
              </w:rPr>
            </w:pPr>
            <w:r w:rsidRPr="00F9625C">
              <w:rPr>
                <w:rFonts w:eastAsia="Times New Roman" w:cs="Arial"/>
              </w:rPr>
              <w:t>Matična številka:</w:t>
            </w:r>
          </w:p>
        </w:tc>
        <w:tc>
          <w:tcPr>
            <w:tcW w:w="7087" w:type="dxa"/>
            <w:tcBorders>
              <w:top w:val="single" w:sz="4" w:space="0" w:color="auto"/>
              <w:bottom w:val="single" w:sz="4" w:space="0" w:color="auto"/>
            </w:tcBorders>
            <w:shd w:val="clear" w:color="auto" w:fill="auto"/>
          </w:tcPr>
          <w:p w:rsidR="00F9625C" w:rsidRPr="00F9625C" w:rsidRDefault="00F9625C" w:rsidP="001F5801">
            <w:pPr>
              <w:jc w:val="both"/>
              <w:rPr>
                <w:rFonts w:eastAsia="Times New Roman" w:cs="Arial"/>
              </w:rPr>
            </w:pPr>
          </w:p>
        </w:tc>
      </w:tr>
      <w:tr w:rsidR="00F9625C" w:rsidRPr="00F9625C" w:rsidTr="0083593F">
        <w:tc>
          <w:tcPr>
            <w:tcW w:w="2055" w:type="dxa"/>
            <w:shd w:val="clear" w:color="auto" w:fill="auto"/>
          </w:tcPr>
          <w:p w:rsidR="00F9625C" w:rsidRPr="00F9625C" w:rsidRDefault="00F9625C" w:rsidP="001F5801">
            <w:pPr>
              <w:jc w:val="both"/>
              <w:rPr>
                <w:rFonts w:eastAsia="Times New Roman" w:cs="Arial"/>
              </w:rPr>
            </w:pPr>
          </w:p>
          <w:p w:rsidR="00F9625C" w:rsidRPr="00F9625C" w:rsidRDefault="00F9625C" w:rsidP="001F5801">
            <w:pPr>
              <w:jc w:val="both"/>
              <w:rPr>
                <w:rFonts w:eastAsia="Times New Roman" w:cs="Arial"/>
              </w:rPr>
            </w:pPr>
            <w:r w:rsidRPr="00F9625C">
              <w:rPr>
                <w:rFonts w:eastAsia="Times New Roman" w:cs="Arial"/>
              </w:rPr>
              <w:t>Davčna številka:</w:t>
            </w:r>
          </w:p>
        </w:tc>
        <w:tc>
          <w:tcPr>
            <w:tcW w:w="7087" w:type="dxa"/>
            <w:tcBorders>
              <w:top w:val="single" w:sz="4" w:space="0" w:color="auto"/>
              <w:bottom w:val="single" w:sz="4" w:space="0" w:color="auto"/>
            </w:tcBorders>
            <w:shd w:val="clear" w:color="auto" w:fill="auto"/>
          </w:tcPr>
          <w:p w:rsidR="00F9625C" w:rsidRPr="00F9625C" w:rsidRDefault="00F9625C" w:rsidP="001F5801">
            <w:pPr>
              <w:jc w:val="both"/>
              <w:rPr>
                <w:rFonts w:eastAsia="Times New Roman" w:cs="Arial"/>
              </w:rPr>
            </w:pPr>
          </w:p>
        </w:tc>
      </w:tr>
    </w:tbl>
    <w:p w:rsidR="00F9625C" w:rsidRPr="00F9625C" w:rsidRDefault="00F9625C" w:rsidP="001F5801">
      <w:pPr>
        <w:jc w:val="both"/>
        <w:rPr>
          <w:rFonts w:eastAsia="Times New Roman" w:cs="Arial"/>
          <w:b/>
        </w:rPr>
      </w:pPr>
    </w:p>
    <w:p w:rsidR="00F9625C" w:rsidRPr="00F9625C" w:rsidRDefault="00F9625C" w:rsidP="001F5801">
      <w:pPr>
        <w:jc w:val="both"/>
        <w:rPr>
          <w:rFonts w:cs="Arial"/>
          <w:snapToGrid w:val="0"/>
          <w:lang w:eastAsia="en-US"/>
        </w:rPr>
      </w:pPr>
      <w:r w:rsidRPr="00F9625C">
        <w:rPr>
          <w:rFonts w:eastAsia="Times New Roman" w:cs="Arial"/>
          <w:b/>
        </w:rPr>
        <w:t xml:space="preserve">Ponudnik je nosilec tihe družbe (ustrezno označiti):  </w:t>
      </w:r>
      <w:r w:rsidRPr="00F9625C">
        <w:rPr>
          <w:rFonts w:eastAsia="Times New Roman" w:cs="Arial"/>
        </w:rPr>
        <w:t>DA</w:t>
      </w:r>
      <w:r w:rsidRPr="00F9625C">
        <w:rPr>
          <w:rFonts w:eastAsia="Times New Roman" w:cs="Arial"/>
          <w:b/>
        </w:rPr>
        <w:t xml:space="preserve"> </w:t>
      </w:r>
      <w:sdt>
        <w:sdtPr>
          <w:rPr>
            <w:rFonts w:eastAsia="Times New Roman" w:cs="Arial"/>
            <w:b/>
          </w:rPr>
          <w:id w:val="-216201139"/>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cs="Arial"/>
          <w:snapToGrid w:val="0"/>
          <w:lang w:eastAsia="en-US"/>
        </w:rPr>
        <w:t xml:space="preserve">        NE </w:t>
      </w:r>
      <w:sdt>
        <w:sdtPr>
          <w:rPr>
            <w:rFonts w:cs="Arial"/>
            <w:snapToGrid w:val="0"/>
            <w:lang w:eastAsia="en-US"/>
          </w:rPr>
          <w:id w:val="-1325500859"/>
          <w14:checkbox>
            <w14:checked w14:val="0"/>
            <w14:checkedState w14:val="2612" w14:font="MS Gothic"/>
            <w14:uncheckedState w14:val="2610" w14:font="MS Gothic"/>
          </w14:checkbox>
        </w:sdtPr>
        <w:sdtContent>
          <w:r w:rsidRPr="00F9625C">
            <w:rPr>
              <w:rFonts w:ascii="Segoe UI Symbol" w:hAnsi="Segoe UI Symbol" w:cs="Segoe UI Symbol"/>
              <w:snapToGrid w:val="0"/>
              <w:lang w:eastAsia="en-US"/>
            </w:rPr>
            <w:t>☐</w:t>
          </w:r>
        </w:sdtContent>
      </w:sdt>
      <w:r w:rsidRPr="00F9625C">
        <w:rPr>
          <w:rFonts w:eastAsia="Times New Roman" w:cs="Arial"/>
          <w:b/>
        </w:rPr>
        <w:t xml:space="preserve"> </w:t>
      </w:r>
      <w:r w:rsidRPr="00F9625C">
        <w:rPr>
          <w:rFonts w:eastAsia="Times New Roman" w:cs="Arial"/>
        </w:rPr>
        <w:t xml:space="preserve"> </w:t>
      </w:r>
    </w:p>
    <w:p w:rsidR="00F9625C" w:rsidRPr="00F9625C" w:rsidRDefault="00F9625C" w:rsidP="001F5801">
      <w:pPr>
        <w:jc w:val="both"/>
        <w:rPr>
          <w:rFonts w:eastAsia="Times New Roman" w:cs="Arial"/>
          <w:b/>
        </w:rPr>
      </w:pPr>
    </w:p>
    <w:p w:rsidR="00F9625C" w:rsidRDefault="00F9625C" w:rsidP="001F5801">
      <w:pPr>
        <w:tabs>
          <w:tab w:val="num" w:pos="360"/>
        </w:tabs>
        <w:rPr>
          <w:rFonts w:cs="Arial"/>
          <w:lang w:eastAsia="en-US"/>
        </w:rPr>
      </w:pPr>
      <w:r w:rsidRPr="00F9625C">
        <w:rPr>
          <w:rFonts w:eastAsia="Times New Roman" w:cs="Arial"/>
        </w:rPr>
        <w:t>izbran za izvajalca za javno naročilo</w:t>
      </w:r>
      <w:r w:rsidRPr="00F9625C">
        <w:rPr>
          <w:rFonts w:eastAsia="Times New Roman" w:cs="Arial"/>
          <w:b/>
        </w:rPr>
        <w:t xml:space="preserve"> </w:t>
      </w:r>
      <w:r w:rsidRPr="00F9625C">
        <w:rPr>
          <w:rFonts w:cs="Arial"/>
          <w:lang w:eastAsia="en-US"/>
        </w:rPr>
        <w:t>»</w:t>
      </w:r>
      <w:r w:rsidR="00CD49C7">
        <w:rPr>
          <w:rFonts w:cs="Arial"/>
          <w:b/>
          <w:lang w:eastAsia="en-US"/>
        </w:rPr>
        <w:t xml:space="preserve">Ureditev starega mestnega jedra - </w:t>
      </w:r>
      <w:proofErr w:type="spellStart"/>
      <w:r w:rsidR="00CD49C7">
        <w:rPr>
          <w:rFonts w:cs="Arial"/>
          <w:b/>
          <w:lang w:eastAsia="en-US"/>
        </w:rPr>
        <w:t>Kastre</w:t>
      </w:r>
      <w:proofErr w:type="spellEnd"/>
      <w:r w:rsidR="00CD49C7">
        <w:rPr>
          <w:rFonts w:cs="Arial"/>
          <w:b/>
          <w:lang w:eastAsia="en-US"/>
        </w:rPr>
        <w:t xml:space="preserve"> v Ajdovščini - 1. faza</w:t>
      </w:r>
      <w:r w:rsidRPr="00F9625C">
        <w:rPr>
          <w:rFonts w:cs="Arial"/>
          <w:lang w:eastAsia="en-US"/>
        </w:rPr>
        <w:t>«</w:t>
      </w:r>
      <w:r w:rsidR="009B53FB">
        <w:rPr>
          <w:rFonts w:cs="Arial"/>
          <w:lang w:eastAsia="en-US"/>
        </w:rPr>
        <w:t xml:space="preserve"> </w:t>
      </w:r>
    </w:p>
    <w:p w:rsidR="009B53FB" w:rsidRPr="00F9625C" w:rsidRDefault="009B53FB" w:rsidP="001F5801">
      <w:pPr>
        <w:tabs>
          <w:tab w:val="num" w:pos="360"/>
        </w:tabs>
        <w:rPr>
          <w:rFonts w:eastAsia="Times New Roman" w:cs="Arial"/>
        </w:rPr>
      </w:pPr>
    </w:p>
    <w:p w:rsidR="00F9625C" w:rsidRPr="00F9625C" w:rsidRDefault="00F9625C" w:rsidP="001F5801">
      <w:pPr>
        <w:jc w:val="both"/>
        <w:rPr>
          <w:rFonts w:eastAsia="Times New Roman" w:cs="Arial"/>
          <w:b/>
        </w:rPr>
      </w:pPr>
      <w:r w:rsidRPr="00F9625C">
        <w:rPr>
          <w:rFonts w:eastAsia="Times New Roman"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9625C" w:rsidRPr="00F9625C" w:rsidTr="0083593F">
        <w:trPr>
          <w:trHeight w:val="1173"/>
        </w:trPr>
        <w:tc>
          <w:tcPr>
            <w:tcW w:w="383" w:type="dxa"/>
            <w:shd w:val="clear" w:color="auto" w:fill="auto"/>
          </w:tcPr>
          <w:p w:rsidR="00F9625C" w:rsidRPr="00F9625C" w:rsidRDefault="00F9625C" w:rsidP="001F5801">
            <w:pPr>
              <w:jc w:val="both"/>
              <w:rPr>
                <w:rFonts w:eastAsia="Times New Roman" w:cs="Arial"/>
                <w:b/>
                <w:sz w:val="20"/>
                <w:szCs w:val="20"/>
              </w:rPr>
            </w:pPr>
          </w:p>
        </w:tc>
        <w:tc>
          <w:tcPr>
            <w:tcW w:w="2765" w:type="dxa"/>
            <w:shd w:val="clear" w:color="auto" w:fill="auto"/>
          </w:tcPr>
          <w:p w:rsidR="00F9625C" w:rsidRPr="00F9625C" w:rsidRDefault="00F9625C" w:rsidP="001F5801">
            <w:pPr>
              <w:jc w:val="center"/>
              <w:rPr>
                <w:rFonts w:eastAsia="Times New Roman" w:cs="Arial"/>
                <w:b/>
                <w:sz w:val="20"/>
                <w:szCs w:val="20"/>
              </w:rPr>
            </w:pPr>
            <w:r w:rsidRPr="00F9625C">
              <w:rPr>
                <w:rFonts w:eastAsia="Times New Roman" w:cs="Arial"/>
                <w:b/>
                <w:sz w:val="20"/>
                <w:szCs w:val="20"/>
              </w:rPr>
              <w:t>Firma, matična in davčna št. pravne osebe</w:t>
            </w:r>
          </w:p>
          <w:p w:rsidR="00F9625C" w:rsidRPr="00F9625C" w:rsidRDefault="00F9625C" w:rsidP="001F5801">
            <w:pPr>
              <w:jc w:val="center"/>
              <w:rPr>
                <w:rFonts w:eastAsia="Times New Roman" w:cs="Arial"/>
                <w:sz w:val="20"/>
                <w:szCs w:val="20"/>
              </w:rPr>
            </w:pPr>
            <w:r w:rsidRPr="00F9625C">
              <w:rPr>
                <w:rFonts w:eastAsia="Times New Roman" w:cs="Arial"/>
                <w:sz w:val="20"/>
                <w:szCs w:val="20"/>
              </w:rPr>
              <w:t>oziroma</w:t>
            </w:r>
          </w:p>
          <w:p w:rsidR="00F9625C" w:rsidRPr="00F9625C" w:rsidRDefault="00F9625C" w:rsidP="001F5801">
            <w:pPr>
              <w:jc w:val="center"/>
              <w:rPr>
                <w:rFonts w:eastAsia="Times New Roman" w:cs="Arial"/>
                <w:b/>
                <w:sz w:val="20"/>
                <w:szCs w:val="20"/>
              </w:rPr>
            </w:pPr>
            <w:r w:rsidRPr="00F9625C">
              <w:rPr>
                <w:rFonts w:eastAsia="Times New Roman" w:cs="Arial"/>
                <w:b/>
                <w:sz w:val="20"/>
                <w:szCs w:val="20"/>
              </w:rPr>
              <w:t>ime in priimek fizične osebe</w:t>
            </w:r>
          </w:p>
        </w:tc>
        <w:tc>
          <w:tcPr>
            <w:tcW w:w="3350" w:type="dxa"/>
            <w:shd w:val="clear" w:color="auto" w:fill="auto"/>
          </w:tcPr>
          <w:p w:rsidR="00F9625C" w:rsidRPr="00F9625C" w:rsidRDefault="00F9625C" w:rsidP="001F5801">
            <w:pPr>
              <w:jc w:val="center"/>
              <w:rPr>
                <w:rFonts w:eastAsia="Times New Roman" w:cs="Arial"/>
                <w:b/>
                <w:sz w:val="20"/>
                <w:szCs w:val="20"/>
              </w:rPr>
            </w:pPr>
            <w:r w:rsidRPr="00F9625C">
              <w:rPr>
                <w:rFonts w:eastAsia="Times New Roman" w:cs="Arial"/>
                <w:b/>
                <w:sz w:val="20"/>
                <w:szCs w:val="20"/>
              </w:rPr>
              <w:t>Sedež pravne osebe</w:t>
            </w:r>
          </w:p>
          <w:p w:rsidR="00F9625C" w:rsidRPr="00F9625C" w:rsidRDefault="00F9625C" w:rsidP="001F5801">
            <w:pPr>
              <w:jc w:val="center"/>
              <w:rPr>
                <w:rFonts w:eastAsia="Times New Roman" w:cs="Arial"/>
                <w:b/>
                <w:sz w:val="20"/>
                <w:szCs w:val="20"/>
              </w:rPr>
            </w:pPr>
          </w:p>
          <w:p w:rsidR="00F9625C" w:rsidRPr="00F9625C" w:rsidRDefault="00F9625C" w:rsidP="001F5801">
            <w:pPr>
              <w:jc w:val="center"/>
              <w:rPr>
                <w:rFonts w:eastAsia="Times New Roman" w:cs="Arial"/>
                <w:sz w:val="20"/>
                <w:szCs w:val="20"/>
              </w:rPr>
            </w:pPr>
            <w:r w:rsidRPr="00F9625C">
              <w:rPr>
                <w:rFonts w:eastAsia="Times New Roman" w:cs="Arial"/>
                <w:sz w:val="20"/>
                <w:szCs w:val="20"/>
              </w:rPr>
              <w:t>oziroma</w:t>
            </w:r>
          </w:p>
          <w:p w:rsidR="00F9625C" w:rsidRPr="00F9625C" w:rsidRDefault="00F9625C" w:rsidP="001F5801">
            <w:pPr>
              <w:jc w:val="center"/>
              <w:rPr>
                <w:rFonts w:eastAsia="Times New Roman" w:cs="Arial"/>
                <w:sz w:val="20"/>
                <w:szCs w:val="20"/>
              </w:rPr>
            </w:pPr>
          </w:p>
          <w:p w:rsidR="00F9625C" w:rsidRPr="00F9625C" w:rsidRDefault="00F9625C" w:rsidP="001F5801">
            <w:pPr>
              <w:jc w:val="center"/>
              <w:rPr>
                <w:rFonts w:eastAsia="Times New Roman" w:cs="Arial"/>
                <w:b/>
                <w:sz w:val="20"/>
                <w:szCs w:val="20"/>
              </w:rPr>
            </w:pPr>
            <w:r w:rsidRPr="00F9625C">
              <w:rPr>
                <w:rFonts w:eastAsia="Times New Roman" w:cs="Arial"/>
                <w:b/>
                <w:sz w:val="20"/>
                <w:szCs w:val="20"/>
              </w:rPr>
              <w:t>prebivališče fizične osebe</w:t>
            </w:r>
          </w:p>
        </w:tc>
        <w:tc>
          <w:tcPr>
            <w:tcW w:w="1866" w:type="dxa"/>
            <w:shd w:val="clear" w:color="auto" w:fill="auto"/>
          </w:tcPr>
          <w:p w:rsidR="00F9625C" w:rsidRPr="00F9625C" w:rsidRDefault="00F9625C" w:rsidP="001F5801">
            <w:pPr>
              <w:jc w:val="center"/>
              <w:rPr>
                <w:rFonts w:eastAsia="Times New Roman" w:cs="Arial"/>
                <w:b/>
                <w:sz w:val="20"/>
                <w:szCs w:val="20"/>
              </w:rPr>
            </w:pPr>
            <w:r w:rsidRPr="00F9625C">
              <w:rPr>
                <w:rFonts w:eastAsia="Times New Roman" w:cs="Arial"/>
                <w:b/>
                <w:sz w:val="20"/>
                <w:szCs w:val="20"/>
              </w:rPr>
              <w:t>Lastniški delež v %</w:t>
            </w:r>
          </w:p>
          <w:p w:rsidR="00F9625C" w:rsidRPr="00F9625C" w:rsidRDefault="00F9625C" w:rsidP="001F5801">
            <w:pPr>
              <w:jc w:val="center"/>
              <w:rPr>
                <w:rFonts w:eastAsia="Times New Roman" w:cs="Arial"/>
                <w:sz w:val="20"/>
                <w:szCs w:val="20"/>
              </w:rPr>
            </w:pPr>
            <w:r w:rsidRPr="00F9625C">
              <w:rPr>
                <w:rFonts w:eastAsia="Times New Roman" w:cs="Arial"/>
                <w:sz w:val="20"/>
                <w:szCs w:val="20"/>
              </w:rPr>
              <w:t>oziroma</w:t>
            </w:r>
          </w:p>
          <w:p w:rsidR="00F9625C" w:rsidRPr="00F9625C" w:rsidRDefault="00F9625C" w:rsidP="001F5801">
            <w:pPr>
              <w:jc w:val="center"/>
              <w:rPr>
                <w:rFonts w:eastAsia="Times New Roman" w:cs="Arial"/>
                <w:b/>
                <w:sz w:val="20"/>
                <w:szCs w:val="20"/>
              </w:rPr>
            </w:pPr>
            <w:r w:rsidRPr="00F9625C">
              <w:rPr>
                <w:rFonts w:eastAsia="Times New Roman" w:cs="Arial"/>
                <w:b/>
                <w:sz w:val="20"/>
                <w:szCs w:val="20"/>
              </w:rPr>
              <w:t>delež ustanoviteljskih pravic v %</w:t>
            </w:r>
          </w:p>
        </w:tc>
        <w:tc>
          <w:tcPr>
            <w:tcW w:w="1966" w:type="dxa"/>
            <w:shd w:val="clear" w:color="auto" w:fill="auto"/>
          </w:tcPr>
          <w:p w:rsidR="00F9625C" w:rsidRPr="00F9625C" w:rsidRDefault="00F9625C" w:rsidP="001F5801">
            <w:pPr>
              <w:rPr>
                <w:rFonts w:eastAsia="Times New Roman" w:cs="Arial"/>
                <w:b/>
                <w:sz w:val="20"/>
                <w:szCs w:val="20"/>
              </w:rPr>
            </w:pPr>
            <w:r w:rsidRPr="00F9625C">
              <w:rPr>
                <w:rFonts w:eastAsia="Times New Roman" w:cs="Arial"/>
                <w:b/>
                <w:sz w:val="20"/>
                <w:szCs w:val="20"/>
              </w:rPr>
              <w:t>Tihi družbenik</w:t>
            </w:r>
            <w:r w:rsidRPr="00F9625C">
              <w:rPr>
                <w:rFonts w:eastAsia="Times New Roman" w:cs="Arial"/>
                <w:vertAlign w:val="superscript"/>
              </w:rPr>
              <w:footnoteReference w:id="1"/>
            </w:r>
            <w:r w:rsidRPr="00F9625C">
              <w:rPr>
                <w:rFonts w:eastAsia="Times New Roman" w:cs="Arial"/>
              </w:rPr>
              <w:t xml:space="preserve"> </w:t>
            </w:r>
            <w:r w:rsidRPr="00F9625C">
              <w:rPr>
                <w:rFonts w:eastAsia="Times New Roman" w:cs="Arial"/>
                <w:b/>
                <w:sz w:val="20"/>
                <w:szCs w:val="20"/>
              </w:rPr>
              <w:t xml:space="preserve"> </w:t>
            </w:r>
            <w:r w:rsidRPr="00F9625C">
              <w:rPr>
                <w:rFonts w:eastAsia="Times New Roman" w:cs="Arial"/>
                <w:sz w:val="20"/>
                <w:szCs w:val="20"/>
              </w:rPr>
              <w:t>(ustrezno označiti) – če DA, potem navesti nosilca tihe družbe</w:t>
            </w:r>
          </w:p>
        </w:tc>
      </w:tr>
      <w:tr w:rsidR="00F9625C" w:rsidRPr="00F9625C" w:rsidTr="0083593F">
        <w:trPr>
          <w:trHeight w:val="1173"/>
        </w:trPr>
        <w:tc>
          <w:tcPr>
            <w:tcW w:w="383" w:type="dxa"/>
            <w:shd w:val="clear" w:color="auto" w:fill="auto"/>
          </w:tcPr>
          <w:p w:rsidR="00F9625C" w:rsidRPr="00F9625C" w:rsidRDefault="00F9625C" w:rsidP="001F5801">
            <w:pPr>
              <w:jc w:val="both"/>
              <w:rPr>
                <w:rFonts w:eastAsia="Times New Roman" w:cs="Arial"/>
                <w:sz w:val="20"/>
                <w:szCs w:val="20"/>
              </w:rPr>
            </w:pPr>
            <w:r w:rsidRPr="00F9625C">
              <w:rPr>
                <w:rFonts w:eastAsia="Times New Roman" w:cs="Arial"/>
                <w:sz w:val="20"/>
                <w:szCs w:val="20"/>
              </w:rPr>
              <w:t>1.</w:t>
            </w:r>
          </w:p>
        </w:tc>
        <w:tc>
          <w:tcPr>
            <w:tcW w:w="2765" w:type="dxa"/>
            <w:shd w:val="clear" w:color="auto" w:fill="auto"/>
          </w:tcPr>
          <w:p w:rsidR="00F9625C" w:rsidRPr="00F9625C" w:rsidRDefault="00F9625C" w:rsidP="001F5801">
            <w:pPr>
              <w:jc w:val="both"/>
              <w:rPr>
                <w:rFonts w:eastAsia="Times New Roman" w:cs="Arial"/>
                <w:b/>
                <w:sz w:val="20"/>
                <w:szCs w:val="20"/>
              </w:rPr>
            </w:pPr>
          </w:p>
        </w:tc>
        <w:tc>
          <w:tcPr>
            <w:tcW w:w="3350" w:type="dxa"/>
            <w:shd w:val="clear" w:color="auto" w:fill="auto"/>
          </w:tcPr>
          <w:p w:rsidR="00F9625C" w:rsidRPr="00F9625C" w:rsidRDefault="00F9625C" w:rsidP="001F5801">
            <w:pPr>
              <w:jc w:val="both"/>
              <w:rPr>
                <w:rFonts w:eastAsia="Times New Roman" w:cs="Arial"/>
                <w:b/>
                <w:sz w:val="20"/>
                <w:szCs w:val="20"/>
              </w:rPr>
            </w:pPr>
          </w:p>
        </w:tc>
        <w:tc>
          <w:tcPr>
            <w:tcW w:w="1866" w:type="dxa"/>
            <w:shd w:val="clear" w:color="auto" w:fill="auto"/>
          </w:tcPr>
          <w:p w:rsidR="00F9625C" w:rsidRPr="00F9625C" w:rsidRDefault="00F9625C" w:rsidP="001F5801">
            <w:pPr>
              <w:jc w:val="both"/>
              <w:rPr>
                <w:rFonts w:eastAsia="Times New Roman" w:cs="Arial"/>
                <w:b/>
                <w:sz w:val="20"/>
                <w:szCs w:val="20"/>
              </w:rPr>
            </w:pPr>
          </w:p>
        </w:tc>
        <w:tc>
          <w:tcPr>
            <w:tcW w:w="1966" w:type="dxa"/>
            <w:shd w:val="clear" w:color="auto" w:fill="auto"/>
          </w:tcPr>
          <w:p w:rsidR="00F9625C" w:rsidRPr="00F9625C" w:rsidRDefault="00F9625C" w:rsidP="001F5801">
            <w:pPr>
              <w:jc w:val="both"/>
              <w:rPr>
                <w:rFonts w:eastAsia="Times New Roman" w:cs="Arial"/>
                <w:b/>
                <w:sz w:val="20"/>
                <w:szCs w:val="20"/>
              </w:rPr>
            </w:pPr>
          </w:p>
          <w:p w:rsidR="00F9625C" w:rsidRPr="00F9625C" w:rsidRDefault="00F9625C" w:rsidP="001F5801">
            <w:pPr>
              <w:jc w:val="both"/>
              <w:rPr>
                <w:rFonts w:eastAsia="Times New Roman" w:cs="Arial"/>
                <w:b/>
                <w:sz w:val="20"/>
                <w:szCs w:val="20"/>
              </w:rPr>
            </w:pPr>
            <w:r w:rsidRPr="00F9625C">
              <w:rPr>
                <w:rFonts w:eastAsia="Times New Roman" w:cs="Arial"/>
              </w:rPr>
              <w:t xml:space="preserve"> DA</w:t>
            </w:r>
            <w:r w:rsidRPr="00F9625C">
              <w:rPr>
                <w:rFonts w:eastAsia="Times New Roman" w:cs="Arial"/>
                <w:b/>
              </w:rPr>
              <w:t xml:space="preserve"> </w:t>
            </w:r>
            <w:sdt>
              <w:sdtPr>
                <w:rPr>
                  <w:rFonts w:eastAsia="Times New Roman" w:cs="Arial"/>
                  <w:b/>
                </w:rPr>
                <w:id w:val="-1915389548"/>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2034220382"/>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rsidR="00F9625C" w:rsidRPr="00F9625C" w:rsidRDefault="00F9625C" w:rsidP="001F5801">
            <w:pPr>
              <w:jc w:val="both"/>
              <w:rPr>
                <w:rFonts w:eastAsia="Times New Roman" w:cs="Arial"/>
                <w:b/>
                <w:sz w:val="20"/>
                <w:szCs w:val="20"/>
              </w:rPr>
            </w:pPr>
          </w:p>
          <w:p w:rsidR="00F9625C" w:rsidRPr="00F9625C" w:rsidRDefault="00F9625C" w:rsidP="001F5801">
            <w:pPr>
              <w:jc w:val="both"/>
              <w:rPr>
                <w:rFonts w:eastAsia="Times New Roman" w:cs="Arial"/>
                <w:b/>
                <w:sz w:val="20"/>
                <w:szCs w:val="20"/>
              </w:rPr>
            </w:pPr>
          </w:p>
          <w:p w:rsidR="00F9625C" w:rsidRPr="00F9625C" w:rsidRDefault="00F9625C" w:rsidP="001F5801">
            <w:pPr>
              <w:jc w:val="both"/>
              <w:rPr>
                <w:rFonts w:eastAsia="Times New Roman" w:cs="Arial"/>
                <w:b/>
                <w:sz w:val="20"/>
                <w:szCs w:val="20"/>
              </w:rPr>
            </w:pPr>
          </w:p>
        </w:tc>
      </w:tr>
      <w:tr w:rsidR="00F9625C" w:rsidRPr="00F9625C" w:rsidTr="0083593F">
        <w:trPr>
          <w:trHeight w:val="1173"/>
        </w:trPr>
        <w:tc>
          <w:tcPr>
            <w:tcW w:w="383" w:type="dxa"/>
            <w:shd w:val="clear" w:color="auto" w:fill="auto"/>
          </w:tcPr>
          <w:p w:rsidR="00F9625C" w:rsidRPr="00F9625C" w:rsidRDefault="00F9625C" w:rsidP="001F5801">
            <w:pPr>
              <w:jc w:val="both"/>
              <w:rPr>
                <w:rFonts w:eastAsia="Times New Roman" w:cs="Arial"/>
                <w:sz w:val="20"/>
                <w:szCs w:val="20"/>
              </w:rPr>
            </w:pPr>
            <w:r w:rsidRPr="00F9625C">
              <w:rPr>
                <w:rFonts w:eastAsia="Times New Roman" w:cs="Arial"/>
                <w:sz w:val="20"/>
                <w:szCs w:val="20"/>
              </w:rPr>
              <w:t>2.</w:t>
            </w:r>
          </w:p>
        </w:tc>
        <w:tc>
          <w:tcPr>
            <w:tcW w:w="2765" w:type="dxa"/>
            <w:shd w:val="clear" w:color="auto" w:fill="auto"/>
          </w:tcPr>
          <w:p w:rsidR="00F9625C" w:rsidRPr="00F9625C" w:rsidRDefault="00F9625C" w:rsidP="001F5801">
            <w:pPr>
              <w:jc w:val="both"/>
              <w:rPr>
                <w:rFonts w:eastAsia="Times New Roman" w:cs="Arial"/>
                <w:b/>
                <w:sz w:val="20"/>
                <w:szCs w:val="20"/>
              </w:rPr>
            </w:pPr>
          </w:p>
        </w:tc>
        <w:tc>
          <w:tcPr>
            <w:tcW w:w="3350" w:type="dxa"/>
            <w:shd w:val="clear" w:color="auto" w:fill="auto"/>
          </w:tcPr>
          <w:p w:rsidR="00F9625C" w:rsidRPr="00F9625C" w:rsidRDefault="00F9625C" w:rsidP="001F5801">
            <w:pPr>
              <w:jc w:val="both"/>
              <w:rPr>
                <w:rFonts w:eastAsia="Times New Roman" w:cs="Arial"/>
                <w:b/>
                <w:sz w:val="20"/>
                <w:szCs w:val="20"/>
              </w:rPr>
            </w:pPr>
          </w:p>
        </w:tc>
        <w:tc>
          <w:tcPr>
            <w:tcW w:w="1866" w:type="dxa"/>
            <w:shd w:val="clear" w:color="auto" w:fill="auto"/>
          </w:tcPr>
          <w:p w:rsidR="00F9625C" w:rsidRPr="00F9625C" w:rsidRDefault="00F9625C" w:rsidP="001F5801">
            <w:pPr>
              <w:jc w:val="both"/>
              <w:rPr>
                <w:rFonts w:eastAsia="Times New Roman" w:cs="Arial"/>
                <w:b/>
                <w:sz w:val="20"/>
                <w:szCs w:val="20"/>
              </w:rPr>
            </w:pPr>
          </w:p>
        </w:tc>
        <w:tc>
          <w:tcPr>
            <w:tcW w:w="1966" w:type="dxa"/>
            <w:shd w:val="clear" w:color="auto" w:fill="auto"/>
          </w:tcPr>
          <w:p w:rsidR="00F9625C" w:rsidRPr="00F9625C" w:rsidRDefault="00F9625C" w:rsidP="001F5801">
            <w:pPr>
              <w:jc w:val="both"/>
              <w:rPr>
                <w:rFonts w:eastAsia="Times New Roman" w:cs="Arial"/>
                <w:b/>
                <w:sz w:val="20"/>
                <w:szCs w:val="20"/>
              </w:rPr>
            </w:pPr>
            <w:r w:rsidRPr="00F9625C">
              <w:rPr>
                <w:rFonts w:eastAsia="Times New Roman" w:cs="Arial"/>
              </w:rPr>
              <w:t xml:space="preserve"> </w:t>
            </w:r>
          </w:p>
          <w:p w:rsidR="00F9625C" w:rsidRPr="00F9625C" w:rsidRDefault="00F9625C" w:rsidP="001F5801">
            <w:pPr>
              <w:jc w:val="both"/>
              <w:rPr>
                <w:rFonts w:eastAsia="Times New Roman" w:cs="Arial"/>
                <w:b/>
                <w:sz w:val="20"/>
                <w:szCs w:val="20"/>
              </w:rPr>
            </w:pPr>
            <w:r w:rsidRPr="00F9625C">
              <w:rPr>
                <w:rFonts w:eastAsia="Times New Roman" w:cs="Arial"/>
              </w:rPr>
              <w:t>DA</w:t>
            </w:r>
            <w:r w:rsidRPr="00F9625C">
              <w:rPr>
                <w:rFonts w:eastAsia="Times New Roman" w:cs="Arial"/>
                <w:b/>
              </w:rPr>
              <w:t xml:space="preserve"> </w:t>
            </w:r>
            <w:sdt>
              <w:sdtPr>
                <w:rPr>
                  <w:rFonts w:eastAsia="Times New Roman" w:cs="Arial"/>
                  <w:b/>
                </w:rPr>
                <w:id w:val="-679656796"/>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537663014"/>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rsidR="00F9625C" w:rsidRPr="00F9625C" w:rsidRDefault="00F9625C" w:rsidP="001F5801">
            <w:pPr>
              <w:jc w:val="both"/>
              <w:rPr>
                <w:rFonts w:eastAsia="Times New Roman" w:cs="Arial"/>
                <w:b/>
                <w:sz w:val="20"/>
                <w:szCs w:val="20"/>
              </w:rPr>
            </w:pPr>
          </w:p>
        </w:tc>
      </w:tr>
      <w:tr w:rsidR="00F9625C" w:rsidRPr="00F9625C" w:rsidTr="0083593F">
        <w:trPr>
          <w:trHeight w:val="1173"/>
        </w:trPr>
        <w:tc>
          <w:tcPr>
            <w:tcW w:w="383" w:type="dxa"/>
            <w:shd w:val="clear" w:color="auto" w:fill="auto"/>
          </w:tcPr>
          <w:p w:rsidR="00F9625C" w:rsidRPr="00F9625C" w:rsidRDefault="00F9625C" w:rsidP="001F5801">
            <w:pPr>
              <w:jc w:val="both"/>
              <w:rPr>
                <w:rFonts w:eastAsia="Times New Roman" w:cs="Arial"/>
                <w:sz w:val="20"/>
                <w:szCs w:val="20"/>
              </w:rPr>
            </w:pPr>
            <w:r w:rsidRPr="00F9625C">
              <w:rPr>
                <w:rFonts w:eastAsia="Times New Roman" w:cs="Arial"/>
                <w:sz w:val="20"/>
                <w:szCs w:val="20"/>
              </w:rPr>
              <w:lastRenderedPageBreak/>
              <w:t>3.</w:t>
            </w:r>
          </w:p>
        </w:tc>
        <w:tc>
          <w:tcPr>
            <w:tcW w:w="2765" w:type="dxa"/>
            <w:shd w:val="clear" w:color="auto" w:fill="auto"/>
          </w:tcPr>
          <w:p w:rsidR="00F9625C" w:rsidRPr="00F9625C" w:rsidRDefault="00F9625C" w:rsidP="001F5801">
            <w:pPr>
              <w:jc w:val="both"/>
              <w:rPr>
                <w:rFonts w:eastAsia="Times New Roman" w:cs="Arial"/>
                <w:b/>
                <w:sz w:val="20"/>
                <w:szCs w:val="20"/>
              </w:rPr>
            </w:pPr>
          </w:p>
        </w:tc>
        <w:tc>
          <w:tcPr>
            <w:tcW w:w="3350" w:type="dxa"/>
            <w:shd w:val="clear" w:color="auto" w:fill="auto"/>
          </w:tcPr>
          <w:p w:rsidR="00F9625C" w:rsidRPr="00F9625C" w:rsidRDefault="00F9625C" w:rsidP="001F5801">
            <w:pPr>
              <w:jc w:val="both"/>
              <w:rPr>
                <w:rFonts w:eastAsia="Times New Roman" w:cs="Arial"/>
                <w:b/>
                <w:sz w:val="20"/>
                <w:szCs w:val="20"/>
              </w:rPr>
            </w:pPr>
          </w:p>
        </w:tc>
        <w:tc>
          <w:tcPr>
            <w:tcW w:w="1866" w:type="dxa"/>
            <w:shd w:val="clear" w:color="auto" w:fill="auto"/>
          </w:tcPr>
          <w:p w:rsidR="00F9625C" w:rsidRPr="00F9625C" w:rsidRDefault="00F9625C" w:rsidP="001F5801">
            <w:pPr>
              <w:jc w:val="both"/>
              <w:rPr>
                <w:rFonts w:eastAsia="Times New Roman" w:cs="Arial"/>
                <w:b/>
                <w:sz w:val="20"/>
                <w:szCs w:val="20"/>
              </w:rPr>
            </w:pPr>
          </w:p>
        </w:tc>
        <w:tc>
          <w:tcPr>
            <w:tcW w:w="1966" w:type="dxa"/>
            <w:shd w:val="clear" w:color="auto" w:fill="auto"/>
          </w:tcPr>
          <w:p w:rsidR="00F9625C" w:rsidRPr="00F9625C" w:rsidRDefault="00F9625C" w:rsidP="001F5801">
            <w:pPr>
              <w:jc w:val="both"/>
              <w:rPr>
                <w:rFonts w:eastAsia="Times New Roman" w:cs="Arial"/>
                <w:b/>
                <w:sz w:val="20"/>
                <w:szCs w:val="20"/>
              </w:rPr>
            </w:pPr>
            <w:r w:rsidRPr="00F9625C">
              <w:rPr>
                <w:rFonts w:eastAsia="Times New Roman" w:cs="Arial"/>
              </w:rPr>
              <w:t xml:space="preserve"> </w:t>
            </w:r>
          </w:p>
          <w:p w:rsidR="00F9625C" w:rsidRPr="00F9625C" w:rsidRDefault="00F9625C" w:rsidP="001F5801">
            <w:pPr>
              <w:jc w:val="both"/>
              <w:rPr>
                <w:rFonts w:eastAsia="Times New Roman" w:cs="Arial"/>
                <w:b/>
                <w:sz w:val="20"/>
                <w:szCs w:val="20"/>
              </w:rPr>
            </w:pPr>
            <w:r w:rsidRPr="00F9625C">
              <w:rPr>
                <w:rFonts w:eastAsia="Times New Roman" w:cs="Arial"/>
              </w:rPr>
              <w:t>DA</w:t>
            </w:r>
            <w:r w:rsidRPr="00F9625C">
              <w:rPr>
                <w:rFonts w:eastAsia="Times New Roman" w:cs="Arial"/>
                <w:b/>
              </w:rPr>
              <w:t xml:space="preserve"> </w:t>
            </w:r>
            <w:sdt>
              <w:sdtPr>
                <w:rPr>
                  <w:rFonts w:eastAsia="Times New Roman" w:cs="Arial"/>
                  <w:b/>
                </w:rPr>
                <w:id w:val="-1380936120"/>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1195998196"/>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rsidR="00F9625C" w:rsidRPr="00F9625C" w:rsidRDefault="00F9625C" w:rsidP="001F5801">
            <w:pPr>
              <w:jc w:val="both"/>
              <w:rPr>
                <w:rFonts w:eastAsia="Times New Roman" w:cs="Arial"/>
                <w:b/>
                <w:sz w:val="20"/>
                <w:szCs w:val="20"/>
              </w:rPr>
            </w:pPr>
          </w:p>
        </w:tc>
      </w:tr>
      <w:tr w:rsidR="00F9625C" w:rsidRPr="00F9625C" w:rsidTr="0083593F">
        <w:trPr>
          <w:trHeight w:val="1173"/>
        </w:trPr>
        <w:tc>
          <w:tcPr>
            <w:tcW w:w="383" w:type="dxa"/>
            <w:shd w:val="clear" w:color="auto" w:fill="auto"/>
          </w:tcPr>
          <w:p w:rsidR="00F9625C" w:rsidRPr="00F9625C" w:rsidRDefault="00F9625C" w:rsidP="001F5801">
            <w:pPr>
              <w:jc w:val="both"/>
              <w:rPr>
                <w:rFonts w:eastAsia="Times New Roman" w:cs="Arial"/>
                <w:sz w:val="20"/>
                <w:szCs w:val="20"/>
              </w:rPr>
            </w:pPr>
            <w:r w:rsidRPr="00F9625C">
              <w:rPr>
                <w:rFonts w:eastAsia="Times New Roman" w:cs="Arial"/>
                <w:sz w:val="20"/>
                <w:szCs w:val="20"/>
              </w:rPr>
              <w:t>4.</w:t>
            </w:r>
          </w:p>
        </w:tc>
        <w:tc>
          <w:tcPr>
            <w:tcW w:w="2765" w:type="dxa"/>
            <w:shd w:val="clear" w:color="auto" w:fill="auto"/>
          </w:tcPr>
          <w:p w:rsidR="00F9625C" w:rsidRPr="00F9625C" w:rsidRDefault="00F9625C" w:rsidP="001F5801">
            <w:pPr>
              <w:jc w:val="both"/>
              <w:rPr>
                <w:rFonts w:eastAsia="Times New Roman" w:cs="Arial"/>
                <w:b/>
                <w:sz w:val="20"/>
                <w:szCs w:val="20"/>
              </w:rPr>
            </w:pPr>
          </w:p>
        </w:tc>
        <w:tc>
          <w:tcPr>
            <w:tcW w:w="3350" w:type="dxa"/>
            <w:shd w:val="clear" w:color="auto" w:fill="auto"/>
          </w:tcPr>
          <w:p w:rsidR="00F9625C" w:rsidRPr="00F9625C" w:rsidRDefault="00F9625C" w:rsidP="001F5801">
            <w:pPr>
              <w:jc w:val="both"/>
              <w:rPr>
                <w:rFonts w:eastAsia="Times New Roman" w:cs="Arial"/>
                <w:b/>
                <w:sz w:val="20"/>
                <w:szCs w:val="20"/>
              </w:rPr>
            </w:pPr>
          </w:p>
        </w:tc>
        <w:tc>
          <w:tcPr>
            <w:tcW w:w="1866" w:type="dxa"/>
            <w:shd w:val="clear" w:color="auto" w:fill="auto"/>
          </w:tcPr>
          <w:p w:rsidR="00F9625C" w:rsidRPr="00F9625C" w:rsidRDefault="00F9625C" w:rsidP="001F5801">
            <w:pPr>
              <w:jc w:val="both"/>
              <w:rPr>
                <w:rFonts w:eastAsia="Times New Roman" w:cs="Arial"/>
                <w:b/>
                <w:sz w:val="20"/>
                <w:szCs w:val="20"/>
              </w:rPr>
            </w:pPr>
          </w:p>
        </w:tc>
        <w:tc>
          <w:tcPr>
            <w:tcW w:w="1966" w:type="dxa"/>
            <w:shd w:val="clear" w:color="auto" w:fill="auto"/>
          </w:tcPr>
          <w:p w:rsidR="00F9625C" w:rsidRPr="00F9625C" w:rsidRDefault="00F9625C" w:rsidP="001F5801">
            <w:pPr>
              <w:jc w:val="both"/>
              <w:rPr>
                <w:rFonts w:eastAsia="Times New Roman" w:cs="Arial"/>
                <w:b/>
                <w:sz w:val="20"/>
                <w:szCs w:val="20"/>
              </w:rPr>
            </w:pPr>
            <w:r w:rsidRPr="00F9625C">
              <w:rPr>
                <w:rFonts w:eastAsia="Times New Roman" w:cs="Arial"/>
              </w:rPr>
              <w:t xml:space="preserve"> </w:t>
            </w:r>
          </w:p>
          <w:p w:rsidR="00F9625C" w:rsidRPr="00F9625C" w:rsidRDefault="00F9625C" w:rsidP="001F5801">
            <w:pPr>
              <w:jc w:val="both"/>
              <w:rPr>
                <w:rFonts w:eastAsia="Times New Roman" w:cs="Arial"/>
                <w:b/>
                <w:sz w:val="20"/>
                <w:szCs w:val="20"/>
              </w:rPr>
            </w:pPr>
            <w:r w:rsidRPr="00F9625C">
              <w:rPr>
                <w:rFonts w:eastAsia="Times New Roman" w:cs="Arial"/>
              </w:rPr>
              <w:t>DA</w:t>
            </w:r>
            <w:r w:rsidRPr="00F9625C">
              <w:rPr>
                <w:rFonts w:eastAsia="Times New Roman" w:cs="Arial"/>
                <w:b/>
              </w:rPr>
              <w:t xml:space="preserve"> </w:t>
            </w:r>
            <w:sdt>
              <w:sdtPr>
                <w:rPr>
                  <w:rFonts w:eastAsia="Times New Roman" w:cs="Arial"/>
                  <w:b/>
                </w:rPr>
                <w:id w:val="181025094"/>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2125606393"/>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rsidR="00F9625C" w:rsidRPr="00F9625C" w:rsidRDefault="00F9625C" w:rsidP="001F5801">
            <w:pPr>
              <w:jc w:val="both"/>
              <w:rPr>
                <w:rFonts w:eastAsia="Times New Roman" w:cs="Arial"/>
                <w:b/>
                <w:sz w:val="20"/>
                <w:szCs w:val="20"/>
              </w:rPr>
            </w:pPr>
          </w:p>
        </w:tc>
      </w:tr>
    </w:tbl>
    <w:p w:rsidR="00F9625C" w:rsidRPr="00F9625C" w:rsidRDefault="00F9625C" w:rsidP="001F5801">
      <w:pPr>
        <w:jc w:val="both"/>
        <w:rPr>
          <w:rFonts w:eastAsia="Times New Roman" w:cs="Arial"/>
          <w:i/>
        </w:rPr>
      </w:pPr>
      <w:r w:rsidRPr="00F9625C">
        <w:rPr>
          <w:rFonts w:eastAsia="Times New Roman" w:cs="Arial"/>
          <w:i/>
        </w:rPr>
        <w:t>V kolikor je v lastništvu ponudnika udeleženih več fizičnih ali pravnih oseb, je potrebno izjavi priložiti seznam teh oseb, z vsemi zahtevanimi podatki.</w:t>
      </w:r>
    </w:p>
    <w:p w:rsidR="00F9625C" w:rsidRPr="00F9625C" w:rsidRDefault="00F9625C" w:rsidP="001F5801">
      <w:pPr>
        <w:jc w:val="both"/>
        <w:rPr>
          <w:rFonts w:eastAsia="Times New Roman" w:cs="Arial"/>
        </w:rPr>
      </w:pPr>
    </w:p>
    <w:p w:rsidR="00F9625C" w:rsidRPr="00F9625C" w:rsidRDefault="00F9625C" w:rsidP="001F5801">
      <w:pPr>
        <w:jc w:val="both"/>
        <w:rPr>
          <w:rFonts w:eastAsia="Times New Roman" w:cs="Arial"/>
          <w:b/>
        </w:rPr>
      </w:pPr>
      <w:r w:rsidRPr="00F9625C">
        <w:rPr>
          <w:rFonts w:eastAsia="Times New Roman" w:cs="Arial"/>
          <w:b/>
        </w:rPr>
        <w:t>PODATKI O DRUŽBAH, za katere se po določbah zakona, ki ureja gospodarske družbe, šteje, da so povezane s ponudnikom</w:t>
      </w:r>
      <w:r w:rsidRPr="00F9625C">
        <w:rPr>
          <w:rFonts w:eastAsia="Times New Roman" w:cs="Arial"/>
          <w:vertAlign w:val="superscript"/>
        </w:rPr>
        <w:footnoteReference w:id="2"/>
      </w:r>
      <w:r w:rsidRPr="00F9625C">
        <w:rPr>
          <w:rFonts w:eastAsia="Times New Roman"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9625C" w:rsidRPr="00F9625C" w:rsidTr="0083593F">
        <w:tc>
          <w:tcPr>
            <w:tcW w:w="425" w:type="dxa"/>
            <w:shd w:val="clear" w:color="auto" w:fill="auto"/>
          </w:tcPr>
          <w:p w:rsidR="00F9625C" w:rsidRPr="00F9625C" w:rsidRDefault="00F9625C" w:rsidP="001F5801">
            <w:pPr>
              <w:jc w:val="both"/>
              <w:rPr>
                <w:rFonts w:eastAsia="Times New Roman" w:cs="Arial"/>
                <w:b/>
              </w:rPr>
            </w:pPr>
          </w:p>
        </w:tc>
        <w:tc>
          <w:tcPr>
            <w:tcW w:w="4962" w:type="dxa"/>
            <w:shd w:val="clear" w:color="auto" w:fill="auto"/>
          </w:tcPr>
          <w:p w:rsidR="00F9625C" w:rsidRPr="00F9625C" w:rsidRDefault="00F9625C" w:rsidP="001F5801">
            <w:pPr>
              <w:jc w:val="both"/>
              <w:rPr>
                <w:rFonts w:eastAsia="Times New Roman" w:cs="Arial"/>
                <w:b/>
                <w:sz w:val="20"/>
                <w:szCs w:val="20"/>
              </w:rPr>
            </w:pPr>
            <w:r w:rsidRPr="00F9625C">
              <w:rPr>
                <w:rFonts w:eastAsia="Times New Roman" w:cs="Arial"/>
                <w:b/>
                <w:sz w:val="20"/>
                <w:szCs w:val="20"/>
              </w:rPr>
              <w:t>Firma, sedež, matična in davčna številka pravne osebe</w:t>
            </w:r>
          </w:p>
        </w:tc>
        <w:tc>
          <w:tcPr>
            <w:tcW w:w="4820" w:type="dxa"/>
            <w:shd w:val="clear" w:color="auto" w:fill="auto"/>
          </w:tcPr>
          <w:p w:rsidR="00F9625C" w:rsidRPr="00F9625C" w:rsidRDefault="00F9625C" w:rsidP="001F5801">
            <w:pPr>
              <w:jc w:val="both"/>
              <w:rPr>
                <w:rFonts w:eastAsia="Times New Roman" w:cs="Arial"/>
                <w:b/>
                <w:sz w:val="20"/>
                <w:szCs w:val="20"/>
              </w:rPr>
            </w:pPr>
            <w:r w:rsidRPr="00F9625C">
              <w:rPr>
                <w:rFonts w:eastAsia="Times New Roman" w:cs="Arial"/>
                <w:b/>
                <w:sz w:val="20"/>
                <w:szCs w:val="20"/>
              </w:rPr>
              <w:t>Razmerje v skladu s 527. členom ZGD-1</w:t>
            </w:r>
          </w:p>
        </w:tc>
      </w:tr>
      <w:tr w:rsidR="00F9625C" w:rsidRPr="00F9625C" w:rsidTr="0083593F">
        <w:trPr>
          <w:trHeight w:val="1073"/>
        </w:trPr>
        <w:tc>
          <w:tcPr>
            <w:tcW w:w="425" w:type="dxa"/>
            <w:shd w:val="clear" w:color="auto" w:fill="auto"/>
          </w:tcPr>
          <w:p w:rsidR="00F9625C" w:rsidRPr="00F9625C" w:rsidRDefault="00F9625C" w:rsidP="001F5801">
            <w:pPr>
              <w:jc w:val="both"/>
              <w:rPr>
                <w:rFonts w:eastAsia="Times New Roman" w:cs="Arial"/>
              </w:rPr>
            </w:pPr>
            <w:r w:rsidRPr="00F9625C">
              <w:rPr>
                <w:rFonts w:eastAsia="Times New Roman" w:cs="Arial"/>
              </w:rPr>
              <w:t>1.</w:t>
            </w:r>
          </w:p>
        </w:tc>
        <w:tc>
          <w:tcPr>
            <w:tcW w:w="4962" w:type="dxa"/>
            <w:shd w:val="clear" w:color="auto" w:fill="auto"/>
          </w:tcPr>
          <w:p w:rsidR="00F9625C" w:rsidRPr="00F9625C" w:rsidRDefault="00F9625C" w:rsidP="001F5801">
            <w:pPr>
              <w:jc w:val="both"/>
              <w:rPr>
                <w:rFonts w:eastAsia="Times New Roman" w:cs="Arial"/>
                <w:b/>
              </w:rPr>
            </w:pPr>
          </w:p>
        </w:tc>
        <w:tc>
          <w:tcPr>
            <w:tcW w:w="4820" w:type="dxa"/>
            <w:shd w:val="clear" w:color="auto" w:fill="auto"/>
          </w:tcPr>
          <w:p w:rsidR="00F9625C" w:rsidRPr="00F9625C" w:rsidRDefault="00F9625C" w:rsidP="001F5801">
            <w:pPr>
              <w:jc w:val="both"/>
              <w:rPr>
                <w:rFonts w:eastAsia="Times New Roman" w:cs="Arial"/>
                <w:b/>
              </w:rPr>
            </w:pPr>
          </w:p>
        </w:tc>
      </w:tr>
      <w:tr w:rsidR="00F9625C" w:rsidRPr="00F9625C" w:rsidTr="0083593F">
        <w:trPr>
          <w:trHeight w:val="975"/>
        </w:trPr>
        <w:tc>
          <w:tcPr>
            <w:tcW w:w="425" w:type="dxa"/>
            <w:shd w:val="clear" w:color="auto" w:fill="auto"/>
          </w:tcPr>
          <w:p w:rsidR="00F9625C" w:rsidRPr="00F9625C" w:rsidRDefault="00F9625C" w:rsidP="001F5801">
            <w:pPr>
              <w:jc w:val="both"/>
              <w:rPr>
                <w:rFonts w:eastAsia="Times New Roman" w:cs="Arial"/>
              </w:rPr>
            </w:pPr>
            <w:r w:rsidRPr="00F9625C">
              <w:rPr>
                <w:rFonts w:eastAsia="Times New Roman" w:cs="Arial"/>
              </w:rPr>
              <w:t>2.</w:t>
            </w:r>
          </w:p>
        </w:tc>
        <w:tc>
          <w:tcPr>
            <w:tcW w:w="4962" w:type="dxa"/>
            <w:shd w:val="clear" w:color="auto" w:fill="auto"/>
          </w:tcPr>
          <w:p w:rsidR="00F9625C" w:rsidRPr="00F9625C" w:rsidRDefault="00F9625C" w:rsidP="001F5801">
            <w:pPr>
              <w:jc w:val="both"/>
              <w:rPr>
                <w:rFonts w:eastAsia="Times New Roman" w:cs="Arial"/>
                <w:b/>
              </w:rPr>
            </w:pPr>
          </w:p>
        </w:tc>
        <w:tc>
          <w:tcPr>
            <w:tcW w:w="4820" w:type="dxa"/>
            <w:shd w:val="clear" w:color="auto" w:fill="auto"/>
          </w:tcPr>
          <w:p w:rsidR="00F9625C" w:rsidRPr="00F9625C" w:rsidRDefault="00F9625C" w:rsidP="001F5801">
            <w:pPr>
              <w:jc w:val="both"/>
              <w:rPr>
                <w:rFonts w:eastAsia="Times New Roman" w:cs="Arial"/>
                <w:b/>
              </w:rPr>
            </w:pPr>
          </w:p>
        </w:tc>
      </w:tr>
      <w:tr w:rsidR="00F9625C" w:rsidRPr="00F9625C" w:rsidTr="0083593F">
        <w:trPr>
          <w:trHeight w:val="989"/>
        </w:trPr>
        <w:tc>
          <w:tcPr>
            <w:tcW w:w="425" w:type="dxa"/>
            <w:shd w:val="clear" w:color="auto" w:fill="auto"/>
          </w:tcPr>
          <w:p w:rsidR="00F9625C" w:rsidRPr="00F9625C" w:rsidRDefault="00F9625C" w:rsidP="001F5801">
            <w:pPr>
              <w:jc w:val="both"/>
              <w:rPr>
                <w:rFonts w:eastAsia="Times New Roman" w:cs="Arial"/>
              </w:rPr>
            </w:pPr>
            <w:r w:rsidRPr="00F9625C">
              <w:rPr>
                <w:rFonts w:eastAsia="Times New Roman" w:cs="Arial"/>
              </w:rPr>
              <w:t>3.</w:t>
            </w:r>
          </w:p>
        </w:tc>
        <w:tc>
          <w:tcPr>
            <w:tcW w:w="4962" w:type="dxa"/>
            <w:shd w:val="clear" w:color="auto" w:fill="auto"/>
          </w:tcPr>
          <w:p w:rsidR="00F9625C" w:rsidRPr="00F9625C" w:rsidRDefault="00F9625C" w:rsidP="001F5801">
            <w:pPr>
              <w:jc w:val="both"/>
              <w:rPr>
                <w:rFonts w:eastAsia="Times New Roman" w:cs="Arial"/>
                <w:b/>
              </w:rPr>
            </w:pPr>
          </w:p>
        </w:tc>
        <w:tc>
          <w:tcPr>
            <w:tcW w:w="4820" w:type="dxa"/>
            <w:shd w:val="clear" w:color="auto" w:fill="auto"/>
          </w:tcPr>
          <w:p w:rsidR="00F9625C" w:rsidRPr="00F9625C" w:rsidRDefault="00F9625C" w:rsidP="001F5801">
            <w:pPr>
              <w:jc w:val="both"/>
              <w:rPr>
                <w:rFonts w:eastAsia="Times New Roman" w:cs="Arial"/>
                <w:b/>
              </w:rPr>
            </w:pPr>
          </w:p>
        </w:tc>
      </w:tr>
    </w:tbl>
    <w:p w:rsidR="00F9625C" w:rsidRPr="00F9625C" w:rsidRDefault="00F9625C" w:rsidP="001F5801">
      <w:pPr>
        <w:jc w:val="both"/>
        <w:rPr>
          <w:rFonts w:eastAsia="Times New Roman" w:cs="Arial"/>
          <w:i/>
        </w:rPr>
      </w:pPr>
      <w:r w:rsidRPr="00F9625C">
        <w:rPr>
          <w:rFonts w:eastAsia="Times New Roman" w:cs="Arial"/>
          <w:i/>
        </w:rPr>
        <w:t>V kolikor je s ponudnikom povezanih več pravnih oseb, je potrebno izjavi priložiti seznam teh oseb, z vsemi zahtevanimi podatki.</w:t>
      </w:r>
    </w:p>
    <w:p w:rsidR="00F9625C" w:rsidRPr="00F9625C" w:rsidRDefault="00F9625C" w:rsidP="001F5801">
      <w:pPr>
        <w:jc w:val="both"/>
        <w:rPr>
          <w:rFonts w:eastAsia="Times New Roman" w:cs="Arial"/>
          <w:b/>
        </w:rPr>
      </w:pPr>
    </w:p>
    <w:p w:rsidR="00F9625C" w:rsidRPr="00F9625C" w:rsidRDefault="00F9625C" w:rsidP="001F5801">
      <w:pPr>
        <w:jc w:val="both"/>
        <w:rPr>
          <w:rFonts w:eastAsia="Times New Roman" w:cs="Arial"/>
        </w:rPr>
      </w:pPr>
      <w:r w:rsidRPr="00F9625C">
        <w:rPr>
          <w:rFonts w:eastAsia="Times New Roman" w:cs="Arial"/>
        </w:rPr>
        <w:t>Izjavljam, da sem kot fizične osebe – udeležence v lastništvu ponudnika navedel:</w:t>
      </w:r>
    </w:p>
    <w:p w:rsidR="00F9625C" w:rsidRPr="00F9625C" w:rsidRDefault="00F9625C" w:rsidP="00A56EF6">
      <w:pPr>
        <w:numPr>
          <w:ilvl w:val="0"/>
          <w:numId w:val="32"/>
        </w:numPr>
        <w:jc w:val="both"/>
        <w:rPr>
          <w:rFonts w:eastAsia="Times New Roman" w:cs="Arial"/>
          <w:sz w:val="24"/>
          <w:szCs w:val="24"/>
        </w:rPr>
      </w:pPr>
      <w:r w:rsidRPr="00F9625C">
        <w:rPr>
          <w:rFonts w:eastAsia="Times New Roman" w:cs="Arial"/>
        </w:rPr>
        <w:t>vsako fizično osebo, ki je posredno ali neposredno imetnik oziroma je udeležena pri ustanoviteljskih pravicah, upravljanju ali kapitalu pravne osebe, ali ima obvladujoč položaj pri upravljanju sredstev pravne osebe;</w:t>
      </w:r>
    </w:p>
    <w:p w:rsidR="00F9625C" w:rsidRPr="00F9625C" w:rsidRDefault="00F9625C" w:rsidP="00A56EF6">
      <w:pPr>
        <w:numPr>
          <w:ilvl w:val="0"/>
          <w:numId w:val="32"/>
        </w:numPr>
        <w:jc w:val="both"/>
        <w:rPr>
          <w:rFonts w:eastAsia="Times New Roman" w:cs="Arial"/>
          <w:sz w:val="24"/>
          <w:szCs w:val="24"/>
        </w:rPr>
      </w:pPr>
      <w:r w:rsidRPr="00F9625C">
        <w:rPr>
          <w:rFonts w:eastAsia="Times New Roman"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F9625C" w:rsidRPr="00F9625C" w:rsidRDefault="00F9625C" w:rsidP="001F5801">
      <w:pPr>
        <w:jc w:val="both"/>
        <w:rPr>
          <w:rFonts w:eastAsia="Times New Roman" w:cs="Arial"/>
        </w:rPr>
      </w:pPr>
    </w:p>
    <w:p w:rsidR="00F9625C" w:rsidRPr="00F9625C" w:rsidRDefault="00F9625C" w:rsidP="001F5801">
      <w:pPr>
        <w:jc w:val="both"/>
        <w:rPr>
          <w:rFonts w:eastAsia="Times New Roman" w:cs="Arial"/>
        </w:rPr>
      </w:pPr>
      <w:r w:rsidRPr="00F9625C">
        <w:rPr>
          <w:rFonts w:eastAsia="Times New Roman"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9625C" w:rsidRPr="00F9625C" w:rsidRDefault="00F9625C" w:rsidP="001F5801">
      <w:pPr>
        <w:jc w:val="both"/>
        <w:rPr>
          <w:rFonts w:eastAsia="Times New Roman" w:cs="Arial"/>
        </w:rPr>
      </w:pPr>
    </w:p>
    <w:p w:rsidR="00F9625C" w:rsidRPr="00F9625C" w:rsidRDefault="00F9625C" w:rsidP="001F5801">
      <w:pPr>
        <w:jc w:val="both"/>
        <w:rPr>
          <w:rFonts w:eastAsia="Times New Roman" w:cs="Arial"/>
          <w:sz w:val="24"/>
          <w:szCs w:val="24"/>
        </w:rPr>
      </w:pPr>
      <w:r w:rsidRPr="00F9625C">
        <w:rPr>
          <w:rFonts w:eastAsia="Times New Roman"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CE06CC" w:rsidRPr="00A753BB" w:rsidRDefault="00CE06CC" w:rsidP="001F5801">
      <w:pPr>
        <w:rPr>
          <w:rFonts w:cs="Arial"/>
        </w:rPr>
      </w:pPr>
    </w:p>
    <w:p w:rsidR="00CE06CC" w:rsidRPr="00A753BB" w:rsidRDefault="00CE06CC" w:rsidP="001F5801">
      <w:pPr>
        <w:rPr>
          <w:rFonts w:cs="Arial"/>
        </w:rPr>
      </w:pPr>
      <w:r w:rsidRPr="00A753BB">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E06CC" w:rsidRPr="00A753BB" w:rsidTr="00537A08">
        <w:trPr>
          <w:trHeight w:val="737"/>
        </w:trPr>
        <w:tc>
          <w:tcPr>
            <w:tcW w:w="2162" w:type="dxa"/>
          </w:tcPr>
          <w:p w:rsidR="00CE06CC" w:rsidRPr="00A753BB" w:rsidRDefault="00CE06CC" w:rsidP="001F5801">
            <w:pPr>
              <w:rPr>
                <w:rFonts w:cs="Arial"/>
              </w:rPr>
            </w:pPr>
            <w:r w:rsidRPr="00A753BB">
              <w:rPr>
                <w:rFonts w:cs="Arial"/>
              </w:rPr>
              <w:t>KRAJ</w:t>
            </w:r>
          </w:p>
          <w:p w:rsidR="00CE06CC" w:rsidRPr="00A753BB" w:rsidRDefault="00CE06CC" w:rsidP="001F5801">
            <w:pPr>
              <w:rPr>
                <w:rFonts w:cs="Arial"/>
              </w:rPr>
            </w:pPr>
          </w:p>
        </w:tc>
        <w:tc>
          <w:tcPr>
            <w:tcW w:w="2410" w:type="dxa"/>
            <w:vMerge w:val="restart"/>
          </w:tcPr>
          <w:p w:rsidR="00CE06CC" w:rsidRPr="00A753BB" w:rsidRDefault="00CE06CC" w:rsidP="001F5801">
            <w:pPr>
              <w:rPr>
                <w:rFonts w:cs="Arial"/>
              </w:rPr>
            </w:pPr>
            <w:r w:rsidRPr="00A753BB">
              <w:rPr>
                <w:rFonts w:cs="Arial"/>
              </w:rPr>
              <w:t>ŽIG</w:t>
            </w:r>
          </w:p>
        </w:tc>
        <w:tc>
          <w:tcPr>
            <w:tcW w:w="4500" w:type="dxa"/>
            <w:vMerge w:val="restart"/>
          </w:tcPr>
          <w:p w:rsidR="00CE06CC" w:rsidRPr="00A753BB" w:rsidRDefault="00CE06CC" w:rsidP="001F5801">
            <w:pPr>
              <w:rPr>
                <w:rFonts w:cs="Arial"/>
              </w:rPr>
            </w:pPr>
            <w:r w:rsidRPr="00A753BB">
              <w:rPr>
                <w:rFonts w:cs="Arial"/>
              </w:rPr>
              <w:t>GOSPODARSKI SUBJEKT</w:t>
            </w:r>
          </w:p>
          <w:p w:rsidR="00CE06CC" w:rsidRPr="00A753BB" w:rsidRDefault="00CE06CC" w:rsidP="001F5801">
            <w:pPr>
              <w:rPr>
                <w:rFonts w:cs="Arial"/>
              </w:rPr>
            </w:pPr>
            <w:r w:rsidRPr="00A753BB">
              <w:rPr>
                <w:rFonts w:cs="Arial"/>
              </w:rPr>
              <w:t xml:space="preserve">ime in priimek zakonitega zastopnika </w:t>
            </w:r>
          </w:p>
          <w:p w:rsidR="00CE06CC" w:rsidRPr="00A753BB" w:rsidRDefault="00CE06CC" w:rsidP="001F5801">
            <w:pPr>
              <w:rPr>
                <w:rFonts w:cs="Arial"/>
              </w:rPr>
            </w:pPr>
            <w:r w:rsidRPr="00A753BB">
              <w:rPr>
                <w:rFonts w:cs="Arial"/>
              </w:rPr>
              <w:t xml:space="preserve"> in podpis</w:t>
            </w:r>
          </w:p>
        </w:tc>
      </w:tr>
      <w:tr w:rsidR="00CE06CC" w:rsidRPr="00A753BB" w:rsidTr="00537A08">
        <w:trPr>
          <w:trHeight w:val="737"/>
        </w:trPr>
        <w:tc>
          <w:tcPr>
            <w:tcW w:w="2162" w:type="dxa"/>
          </w:tcPr>
          <w:p w:rsidR="00CE06CC" w:rsidRPr="00A753BB" w:rsidRDefault="00CE06CC" w:rsidP="001F5801">
            <w:pPr>
              <w:rPr>
                <w:rFonts w:cs="Arial"/>
              </w:rPr>
            </w:pPr>
            <w:r w:rsidRPr="00A753BB">
              <w:rPr>
                <w:rFonts w:cs="Arial"/>
              </w:rPr>
              <w:t>DATUM</w:t>
            </w:r>
          </w:p>
        </w:tc>
        <w:tc>
          <w:tcPr>
            <w:tcW w:w="2410" w:type="dxa"/>
            <w:vMerge/>
            <w:vAlign w:val="bottom"/>
          </w:tcPr>
          <w:p w:rsidR="00CE06CC" w:rsidRPr="00A753BB" w:rsidRDefault="00CE06CC" w:rsidP="001F5801">
            <w:pPr>
              <w:rPr>
                <w:rFonts w:cs="Arial"/>
              </w:rPr>
            </w:pPr>
          </w:p>
        </w:tc>
        <w:tc>
          <w:tcPr>
            <w:tcW w:w="4500" w:type="dxa"/>
            <w:vMerge/>
            <w:shd w:val="pct10" w:color="auto" w:fill="auto"/>
            <w:vAlign w:val="bottom"/>
          </w:tcPr>
          <w:p w:rsidR="00CE06CC" w:rsidRPr="00A753BB" w:rsidRDefault="00CE06CC" w:rsidP="001F5801">
            <w:pPr>
              <w:rPr>
                <w:rFonts w:cs="Arial"/>
              </w:rPr>
            </w:pPr>
          </w:p>
        </w:tc>
      </w:tr>
    </w:tbl>
    <w:p w:rsidR="00F31EAF" w:rsidRDefault="00F31EAF" w:rsidP="001F5801">
      <w:pPr>
        <w:rPr>
          <w:rFonts w:cs="Arial"/>
        </w:rPr>
      </w:pPr>
    </w:p>
    <w:p w:rsidR="00F31EAF" w:rsidRDefault="00F31EAF" w:rsidP="001F5801">
      <w:pPr>
        <w:rPr>
          <w:rFonts w:cs="Arial"/>
        </w:rPr>
      </w:pPr>
      <w:r>
        <w:rPr>
          <w:rFonts w:cs="Arial"/>
        </w:rPr>
        <w:br w:type="page"/>
      </w:r>
    </w:p>
    <w:bookmarkEnd w:id="116"/>
    <w:bookmarkEnd w:id="117"/>
    <w:bookmarkEnd w:id="118"/>
    <w:p w:rsidR="00F31EAF" w:rsidRDefault="00937C4F" w:rsidP="001F5801">
      <w:pPr>
        <w:rPr>
          <w:rFonts w:cs="Arial"/>
        </w:rPr>
      </w:pPr>
      <w:r>
        <w:rPr>
          <w:rFonts w:cs="Arial"/>
        </w:rPr>
        <w:lastRenderedPageBreak/>
        <w:t xml:space="preserve"> </w:t>
      </w:r>
    </w:p>
    <w:p w:rsidR="00F31EAF" w:rsidRDefault="00F31EAF" w:rsidP="00A56EF6">
      <w:pPr>
        <w:pStyle w:val="javnanaroilapodnaslov"/>
        <w:framePr w:wrap="auto" w:vAnchor="margin" w:yAlign="inline"/>
        <w:numPr>
          <w:ilvl w:val="1"/>
          <w:numId w:val="63"/>
        </w:numPr>
        <w:spacing w:before="0" w:after="0"/>
      </w:pPr>
      <w:bookmarkStart w:id="119" w:name="_Toc488840029"/>
      <w:proofErr w:type="spellStart"/>
      <w:r>
        <w:t>obr</w:t>
      </w:r>
      <w:proofErr w:type="spellEnd"/>
      <w:r>
        <w:t>.</w:t>
      </w:r>
      <w:r>
        <w:rPr>
          <w:lang w:val="sl-SI"/>
        </w:rPr>
        <w:t xml:space="preserve">  –</w:t>
      </w:r>
      <w:r>
        <w:t xml:space="preserve"> </w:t>
      </w:r>
      <w:r>
        <w:rPr>
          <w:lang w:val="sl-SI"/>
        </w:rPr>
        <w:t>Oznaka ovojnice</w:t>
      </w:r>
      <w:bookmarkEnd w:id="119"/>
    </w:p>
    <w:p w:rsidR="004B1AD6" w:rsidRDefault="004B1AD6" w:rsidP="001F5801">
      <w:pPr>
        <w:rPr>
          <w:rFonts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F9625C" w:rsidRPr="00F9625C" w:rsidTr="0083593F">
        <w:trPr>
          <w:cantSplit/>
          <w:trHeight w:val="3643"/>
        </w:trPr>
        <w:tc>
          <w:tcPr>
            <w:tcW w:w="4644" w:type="dxa"/>
            <w:tcBorders>
              <w:bottom w:val="nil"/>
            </w:tcBorders>
            <w:shd w:val="clear" w:color="auto" w:fill="BAE18F"/>
          </w:tcPr>
          <w:p w:rsidR="00F9625C" w:rsidRPr="00F9625C" w:rsidRDefault="00F9625C" w:rsidP="001F5801">
            <w:pPr>
              <w:rPr>
                <w:rFonts w:cs="Arial"/>
                <w:lang w:eastAsia="en-US"/>
              </w:rPr>
            </w:pPr>
          </w:p>
          <w:p w:rsidR="00F9625C" w:rsidRPr="00F9625C" w:rsidRDefault="00F9625C" w:rsidP="001F5801">
            <w:pPr>
              <w:rPr>
                <w:rFonts w:cs="Arial"/>
                <w:b/>
                <w:lang w:eastAsia="en-US"/>
              </w:rPr>
            </w:pPr>
            <w:r w:rsidRPr="00F9625C">
              <w:rPr>
                <w:rFonts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F9625C" w:rsidRPr="00F9625C" w:rsidTr="0083593F">
              <w:tc>
                <w:tcPr>
                  <w:tcW w:w="4390" w:type="dxa"/>
                  <w:gridSpan w:val="2"/>
                  <w:shd w:val="clear" w:color="auto" w:fill="auto"/>
                </w:tcPr>
                <w:p w:rsidR="00F9625C" w:rsidRPr="00F9625C" w:rsidRDefault="00F9625C" w:rsidP="001F5801">
                  <w:pPr>
                    <w:rPr>
                      <w:rFonts w:eastAsia="Times New Roman" w:cs="Arial"/>
                      <w:b/>
                      <w:lang w:eastAsia="en-US"/>
                    </w:rPr>
                  </w:pPr>
                </w:p>
              </w:tc>
            </w:tr>
            <w:tr w:rsidR="00F9625C" w:rsidRPr="00F9625C" w:rsidTr="0083593F">
              <w:tc>
                <w:tcPr>
                  <w:tcW w:w="4390" w:type="dxa"/>
                  <w:gridSpan w:val="2"/>
                  <w:shd w:val="clear" w:color="auto" w:fill="auto"/>
                </w:tcPr>
                <w:p w:rsidR="00F9625C" w:rsidRPr="00F9625C" w:rsidRDefault="00F9625C" w:rsidP="001F5801">
                  <w:pPr>
                    <w:rPr>
                      <w:rFonts w:eastAsia="Times New Roman" w:cs="Arial"/>
                      <w:b/>
                      <w:lang w:eastAsia="en-US"/>
                    </w:rPr>
                  </w:pPr>
                </w:p>
              </w:tc>
            </w:tr>
            <w:tr w:rsidR="00F9625C" w:rsidRPr="00F9625C" w:rsidTr="0083593F">
              <w:tc>
                <w:tcPr>
                  <w:tcW w:w="1413" w:type="dxa"/>
                  <w:shd w:val="clear" w:color="auto" w:fill="auto"/>
                </w:tcPr>
                <w:p w:rsidR="00F9625C" w:rsidRPr="00F9625C" w:rsidRDefault="00F9625C" w:rsidP="001F5801">
                  <w:pPr>
                    <w:rPr>
                      <w:rFonts w:eastAsia="Times New Roman" w:cs="Arial"/>
                      <w:b/>
                      <w:lang w:eastAsia="en-US"/>
                    </w:rPr>
                  </w:pPr>
                  <w:r w:rsidRPr="00F9625C">
                    <w:rPr>
                      <w:rFonts w:eastAsia="Times New Roman" w:cs="Arial"/>
                      <w:lang w:eastAsia="en-US"/>
                    </w:rPr>
                    <w:t>Kontaktna oseba:</w:t>
                  </w:r>
                </w:p>
              </w:tc>
              <w:tc>
                <w:tcPr>
                  <w:tcW w:w="2977" w:type="dxa"/>
                  <w:shd w:val="clear" w:color="auto" w:fill="auto"/>
                </w:tcPr>
                <w:p w:rsidR="00F9625C" w:rsidRPr="00F9625C" w:rsidRDefault="00F9625C" w:rsidP="001F5801">
                  <w:pPr>
                    <w:rPr>
                      <w:rFonts w:eastAsia="Times New Roman" w:cs="Arial"/>
                      <w:b/>
                      <w:lang w:eastAsia="en-US"/>
                    </w:rPr>
                  </w:pPr>
                </w:p>
              </w:tc>
            </w:tr>
            <w:tr w:rsidR="00F9625C" w:rsidRPr="00F9625C" w:rsidTr="0083593F">
              <w:tc>
                <w:tcPr>
                  <w:tcW w:w="1413" w:type="dxa"/>
                  <w:shd w:val="clear" w:color="auto" w:fill="auto"/>
                </w:tcPr>
                <w:p w:rsidR="00F9625C" w:rsidRPr="00F9625C" w:rsidRDefault="00F9625C" w:rsidP="001F5801">
                  <w:pPr>
                    <w:rPr>
                      <w:rFonts w:eastAsia="Times New Roman" w:cs="Arial"/>
                      <w:b/>
                      <w:lang w:eastAsia="en-US"/>
                    </w:rPr>
                  </w:pPr>
                  <w:r w:rsidRPr="00F9625C">
                    <w:rPr>
                      <w:rFonts w:eastAsia="Times New Roman" w:cs="Arial"/>
                      <w:lang w:eastAsia="en-US"/>
                    </w:rPr>
                    <w:t>Telefon:</w:t>
                  </w:r>
                </w:p>
              </w:tc>
              <w:tc>
                <w:tcPr>
                  <w:tcW w:w="2977" w:type="dxa"/>
                  <w:shd w:val="clear" w:color="auto" w:fill="auto"/>
                </w:tcPr>
                <w:p w:rsidR="00F9625C" w:rsidRPr="00F9625C" w:rsidRDefault="00F9625C" w:rsidP="001F5801">
                  <w:pPr>
                    <w:rPr>
                      <w:rFonts w:eastAsia="Times New Roman" w:cs="Arial"/>
                      <w:b/>
                      <w:lang w:eastAsia="en-US"/>
                    </w:rPr>
                  </w:pPr>
                </w:p>
              </w:tc>
            </w:tr>
            <w:tr w:rsidR="00F9625C" w:rsidRPr="00F9625C" w:rsidTr="0083593F">
              <w:tc>
                <w:tcPr>
                  <w:tcW w:w="1413" w:type="dxa"/>
                  <w:shd w:val="clear" w:color="auto" w:fill="auto"/>
                </w:tcPr>
                <w:p w:rsidR="00F9625C" w:rsidRPr="00F9625C" w:rsidRDefault="00F9625C" w:rsidP="001F5801">
                  <w:pPr>
                    <w:rPr>
                      <w:rFonts w:eastAsia="Times New Roman" w:cs="Arial"/>
                      <w:b/>
                      <w:lang w:eastAsia="en-US"/>
                    </w:rPr>
                  </w:pPr>
                  <w:r w:rsidRPr="00F9625C">
                    <w:rPr>
                      <w:rFonts w:eastAsia="Times New Roman" w:cs="Arial"/>
                      <w:lang w:eastAsia="en-US"/>
                    </w:rPr>
                    <w:t>Telefaks:</w:t>
                  </w:r>
                </w:p>
              </w:tc>
              <w:tc>
                <w:tcPr>
                  <w:tcW w:w="2977" w:type="dxa"/>
                  <w:shd w:val="clear" w:color="auto" w:fill="auto"/>
                </w:tcPr>
                <w:p w:rsidR="00F9625C" w:rsidRPr="00F9625C" w:rsidRDefault="00F9625C" w:rsidP="001F5801">
                  <w:pPr>
                    <w:rPr>
                      <w:rFonts w:eastAsia="Times New Roman" w:cs="Arial"/>
                      <w:b/>
                      <w:lang w:eastAsia="en-US"/>
                    </w:rPr>
                  </w:pPr>
                </w:p>
              </w:tc>
            </w:tr>
            <w:tr w:rsidR="00F9625C" w:rsidRPr="00F9625C" w:rsidTr="0083593F">
              <w:tc>
                <w:tcPr>
                  <w:tcW w:w="1413" w:type="dxa"/>
                  <w:shd w:val="clear" w:color="auto" w:fill="auto"/>
                </w:tcPr>
                <w:p w:rsidR="00F9625C" w:rsidRPr="00F9625C" w:rsidRDefault="00F9625C" w:rsidP="001F5801">
                  <w:pPr>
                    <w:rPr>
                      <w:rFonts w:eastAsia="Times New Roman" w:cs="Arial"/>
                      <w:lang w:eastAsia="en-US"/>
                    </w:rPr>
                  </w:pPr>
                  <w:r w:rsidRPr="00F9625C">
                    <w:rPr>
                      <w:rFonts w:eastAsia="Times New Roman" w:cs="Arial"/>
                      <w:lang w:eastAsia="en-US"/>
                    </w:rPr>
                    <w:t>Elektronski naslov:</w:t>
                  </w:r>
                </w:p>
              </w:tc>
              <w:tc>
                <w:tcPr>
                  <w:tcW w:w="2977" w:type="dxa"/>
                  <w:shd w:val="clear" w:color="auto" w:fill="auto"/>
                </w:tcPr>
                <w:p w:rsidR="00F9625C" w:rsidRPr="00F9625C" w:rsidRDefault="00F9625C" w:rsidP="001F5801">
                  <w:pPr>
                    <w:rPr>
                      <w:rFonts w:eastAsia="Times New Roman" w:cs="Arial"/>
                      <w:b/>
                      <w:lang w:eastAsia="en-US"/>
                    </w:rPr>
                  </w:pPr>
                </w:p>
              </w:tc>
            </w:tr>
          </w:tbl>
          <w:p w:rsidR="00F9625C" w:rsidRPr="00F9625C" w:rsidRDefault="00F9625C" w:rsidP="001F5801">
            <w:pPr>
              <w:rPr>
                <w:rFonts w:cs="Arial"/>
                <w:lang w:eastAsia="en-US"/>
              </w:rPr>
            </w:pPr>
          </w:p>
        </w:tc>
        <w:tc>
          <w:tcPr>
            <w:tcW w:w="284" w:type="dxa"/>
            <w:tcBorders>
              <w:bottom w:val="nil"/>
            </w:tcBorders>
            <w:shd w:val="clear" w:color="auto" w:fill="BAE18F"/>
          </w:tcPr>
          <w:p w:rsidR="00F9625C" w:rsidRPr="00F9625C" w:rsidRDefault="00F9625C" w:rsidP="001F5801">
            <w:pPr>
              <w:rPr>
                <w:rFonts w:cs="Arial"/>
                <w:lang w:eastAsia="en-US"/>
              </w:rPr>
            </w:pPr>
          </w:p>
        </w:tc>
        <w:tc>
          <w:tcPr>
            <w:tcW w:w="4360" w:type="dxa"/>
            <w:tcBorders>
              <w:bottom w:val="nil"/>
            </w:tcBorders>
          </w:tcPr>
          <w:p w:rsidR="00F9625C" w:rsidRPr="00F9625C" w:rsidRDefault="00F9625C" w:rsidP="001F5801">
            <w:pPr>
              <w:rPr>
                <w:rFonts w:cs="Arial"/>
                <w:lang w:eastAsia="en-US"/>
              </w:rPr>
            </w:pPr>
          </w:p>
        </w:tc>
      </w:tr>
      <w:tr w:rsidR="00F9625C" w:rsidRPr="00F9625C" w:rsidTr="0083593F">
        <w:trPr>
          <w:cantSplit/>
          <w:trHeight w:val="3094"/>
        </w:trPr>
        <w:tc>
          <w:tcPr>
            <w:tcW w:w="4644" w:type="dxa"/>
            <w:tcBorders>
              <w:top w:val="nil"/>
              <w:bottom w:val="nil"/>
            </w:tcBorders>
          </w:tcPr>
          <w:p w:rsidR="00F9625C" w:rsidRPr="00F9625C" w:rsidRDefault="00F9625C" w:rsidP="001F5801">
            <w:pPr>
              <w:rPr>
                <w:rFonts w:cs="Arial"/>
                <w:lang w:eastAsia="en-US"/>
              </w:rPr>
            </w:pPr>
          </w:p>
          <w:p w:rsidR="00F9625C" w:rsidRPr="00F9625C" w:rsidRDefault="009123C4" w:rsidP="001F5801">
            <w:pPr>
              <w:rPr>
                <w:rFonts w:cs="Arial"/>
                <w:lang w:eastAsia="en-US"/>
              </w:rPr>
            </w:pPr>
            <w:sdt>
              <w:sdtPr>
                <w:rPr>
                  <w:rFonts w:cs="Arial"/>
                  <w:snapToGrid w:val="0"/>
                  <w:lang w:eastAsia="en-US"/>
                </w:rPr>
                <w:id w:val="-220136753"/>
                <w14:checkbox>
                  <w14:checked w14:val="0"/>
                  <w14:checkedState w14:val="2612" w14:font="MS Gothic"/>
                  <w14:uncheckedState w14:val="2610" w14:font="MS Gothic"/>
                </w14:checkbox>
              </w:sdtPr>
              <w:sdtContent>
                <w:r w:rsidR="00F9625C" w:rsidRPr="00F9625C">
                  <w:rPr>
                    <w:rFonts w:ascii="Segoe UI Symbol" w:hAnsi="Segoe UI Symbol" w:cs="Segoe UI Symbol"/>
                    <w:snapToGrid w:val="0"/>
                    <w:lang w:eastAsia="en-US"/>
                  </w:rPr>
                  <w:t>☐</w:t>
                </w:r>
              </w:sdtContent>
            </w:sdt>
            <w:r w:rsidR="00F9625C" w:rsidRPr="00F9625C">
              <w:rPr>
                <w:rFonts w:cs="Arial"/>
                <w:snapToGrid w:val="0"/>
                <w:lang w:eastAsia="en-US"/>
              </w:rPr>
              <w:t xml:space="preserve"> </w:t>
            </w:r>
            <w:r w:rsidR="00F9625C" w:rsidRPr="00F9625C">
              <w:rPr>
                <w:rFonts w:cs="Arial"/>
                <w:lang w:eastAsia="en-US"/>
              </w:rPr>
              <w:t>ponudba</w:t>
            </w:r>
          </w:p>
          <w:p w:rsidR="00F9625C" w:rsidRPr="00F9625C" w:rsidRDefault="009123C4" w:rsidP="001F5801">
            <w:pPr>
              <w:rPr>
                <w:rFonts w:cs="Arial"/>
                <w:lang w:eastAsia="en-US"/>
              </w:rPr>
            </w:pPr>
            <w:sdt>
              <w:sdtPr>
                <w:rPr>
                  <w:rFonts w:cs="Arial"/>
                  <w:snapToGrid w:val="0"/>
                  <w:lang w:eastAsia="en-US"/>
                </w:rPr>
                <w:id w:val="1098913136"/>
                <w14:checkbox>
                  <w14:checked w14:val="0"/>
                  <w14:checkedState w14:val="2612" w14:font="MS Gothic"/>
                  <w14:uncheckedState w14:val="2610" w14:font="MS Gothic"/>
                </w14:checkbox>
              </w:sdtPr>
              <w:sdtContent>
                <w:r w:rsidR="00F9625C" w:rsidRPr="00F9625C">
                  <w:rPr>
                    <w:rFonts w:ascii="Segoe UI Symbol" w:hAnsi="Segoe UI Symbol" w:cs="Segoe UI Symbol"/>
                    <w:snapToGrid w:val="0"/>
                    <w:lang w:eastAsia="en-US"/>
                  </w:rPr>
                  <w:t>☐</w:t>
                </w:r>
              </w:sdtContent>
            </w:sdt>
            <w:r w:rsidR="00F9625C" w:rsidRPr="00F9625C">
              <w:rPr>
                <w:rFonts w:cs="Arial"/>
                <w:snapToGrid w:val="0"/>
                <w:lang w:eastAsia="en-US"/>
              </w:rPr>
              <w:t xml:space="preserve"> </w:t>
            </w:r>
            <w:r w:rsidR="00F9625C" w:rsidRPr="00F9625C">
              <w:rPr>
                <w:rFonts w:cs="Arial"/>
                <w:lang w:eastAsia="en-US"/>
              </w:rPr>
              <w:t>sprememba</w:t>
            </w:r>
          </w:p>
          <w:p w:rsidR="00F9625C" w:rsidRPr="00F9625C" w:rsidRDefault="009123C4" w:rsidP="001F5801">
            <w:pPr>
              <w:rPr>
                <w:rFonts w:cs="Arial"/>
                <w:lang w:eastAsia="en-US"/>
              </w:rPr>
            </w:pPr>
            <w:sdt>
              <w:sdtPr>
                <w:rPr>
                  <w:rFonts w:cs="Arial"/>
                  <w:snapToGrid w:val="0"/>
                  <w:lang w:eastAsia="en-US"/>
                </w:rPr>
                <w:id w:val="-1061712304"/>
                <w14:checkbox>
                  <w14:checked w14:val="0"/>
                  <w14:checkedState w14:val="2612" w14:font="MS Gothic"/>
                  <w14:uncheckedState w14:val="2610" w14:font="MS Gothic"/>
                </w14:checkbox>
              </w:sdtPr>
              <w:sdtContent>
                <w:r w:rsidR="00F9625C" w:rsidRPr="00F9625C">
                  <w:rPr>
                    <w:rFonts w:ascii="Segoe UI Symbol" w:hAnsi="Segoe UI Symbol" w:cs="Segoe UI Symbol"/>
                    <w:snapToGrid w:val="0"/>
                    <w:lang w:eastAsia="en-US"/>
                  </w:rPr>
                  <w:t>☐</w:t>
                </w:r>
              </w:sdtContent>
            </w:sdt>
            <w:r w:rsidR="00F9625C" w:rsidRPr="00F9625C">
              <w:rPr>
                <w:rFonts w:cs="Arial"/>
                <w:snapToGrid w:val="0"/>
                <w:lang w:eastAsia="en-US"/>
              </w:rPr>
              <w:t xml:space="preserve"> </w:t>
            </w:r>
            <w:r w:rsidR="00F9625C" w:rsidRPr="00F9625C">
              <w:rPr>
                <w:rFonts w:cs="Arial"/>
                <w:lang w:eastAsia="en-US"/>
              </w:rPr>
              <w:t>umik</w:t>
            </w:r>
          </w:p>
          <w:p w:rsidR="00F9625C" w:rsidRPr="00F9625C" w:rsidRDefault="00F9625C" w:rsidP="001F5801">
            <w:pPr>
              <w:rPr>
                <w:rFonts w:cs="Arial"/>
                <w:lang w:eastAsia="en-US"/>
              </w:rPr>
            </w:pPr>
          </w:p>
          <w:p w:rsidR="00F9625C" w:rsidRPr="00F9625C" w:rsidRDefault="00F9625C" w:rsidP="001F5801">
            <w:pPr>
              <w:rPr>
                <w:rFonts w:cs="Arial"/>
                <w:lang w:eastAsia="en-US"/>
              </w:rPr>
            </w:pPr>
          </w:p>
        </w:tc>
        <w:tc>
          <w:tcPr>
            <w:tcW w:w="284" w:type="dxa"/>
            <w:tcBorders>
              <w:top w:val="nil"/>
              <w:bottom w:val="nil"/>
            </w:tcBorders>
          </w:tcPr>
          <w:p w:rsidR="00F9625C" w:rsidRPr="00F9625C" w:rsidRDefault="00F9625C" w:rsidP="001F5801">
            <w:pPr>
              <w:rPr>
                <w:rFonts w:cs="Arial"/>
                <w:lang w:eastAsia="en-US"/>
              </w:rPr>
            </w:pPr>
          </w:p>
        </w:tc>
        <w:tc>
          <w:tcPr>
            <w:tcW w:w="4360" w:type="dxa"/>
            <w:tcBorders>
              <w:top w:val="nil"/>
              <w:bottom w:val="nil"/>
            </w:tcBorders>
          </w:tcPr>
          <w:p w:rsidR="00F9625C" w:rsidRPr="00F9625C" w:rsidRDefault="00F9625C" w:rsidP="001F5801">
            <w:pPr>
              <w:rPr>
                <w:rFonts w:cs="Arial"/>
                <w:lang w:eastAsia="en-US"/>
              </w:rPr>
            </w:pPr>
          </w:p>
        </w:tc>
      </w:tr>
      <w:tr w:rsidR="00F9625C" w:rsidRPr="00F9625C" w:rsidTr="0083593F">
        <w:trPr>
          <w:cantSplit/>
          <w:trHeight w:val="3129"/>
        </w:trPr>
        <w:tc>
          <w:tcPr>
            <w:tcW w:w="4644" w:type="dxa"/>
            <w:tcBorders>
              <w:top w:val="nil"/>
            </w:tcBorders>
          </w:tcPr>
          <w:p w:rsidR="00F9625C" w:rsidRPr="00F9625C" w:rsidRDefault="00F9625C" w:rsidP="001F5801">
            <w:pPr>
              <w:shd w:val="clear" w:color="auto" w:fill="BAE18F"/>
              <w:rPr>
                <w:rFonts w:cs="Arial"/>
                <w:b/>
                <w:lang w:eastAsia="en-US"/>
              </w:rPr>
            </w:pPr>
            <w:r w:rsidRPr="00F9625C">
              <w:rPr>
                <w:rFonts w:cs="Arial"/>
                <w:b/>
                <w:lang w:eastAsia="en-US"/>
              </w:rPr>
              <w:t>NE ODPIRAJ – PONUDBA</w:t>
            </w:r>
          </w:p>
          <w:p w:rsidR="00F9625C" w:rsidRPr="00F9625C" w:rsidRDefault="00F9625C" w:rsidP="001F5801">
            <w:pPr>
              <w:rPr>
                <w:rFonts w:cs="Arial"/>
                <w:lang w:eastAsia="en-US"/>
              </w:rPr>
            </w:pPr>
          </w:p>
          <w:p w:rsidR="00F9625C" w:rsidRPr="00F9625C" w:rsidRDefault="00F9625C" w:rsidP="001F5801">
            <w:pPr>
              <w:rPr>
                <w:rFonts w:cs="Arial"/>
                <w:lang w:eastAsia="en-US"/>
              </w:rPr>
            </w:pPr>
            <w:r w:rsidRPr="00F9625C">
              <w:rPr>
                <w:rFonts w:cs="Arial"/>
                <w:lang w:eastAsia="en-US"/>
              </w:rPr>
              <w:t xml:space="preserve">Oddaja javnega naročila: </w:t>
            </w:r>
          </w:p>
          <w:p w:rsidR="00F9625C" w:rsidRPr="00F9625C" w:rsidRDefault="00F9625C" w:rsidP="001F5801">
            <w:pPr>
              <w:rPr>
                <w:rFonts w:cs="Arial"/>
                <w:b/>
                <w:lang w:eastAsia="en-US"/>
              </w:rPr>
            </w:pPr>
            <w:r w:rsidRPr="00F9625C">
              <w:rPr>
                <w:rFonts w:cs="Arial"/>
                <w:lang w:eastAsia="en-US"/>
              </w:rPr>
              <w:t>»</w:t>
            </w:r>
            <w:r w:rsidR="00CD49C7">
              <w:rPr>
                <w:rFonts w:cs="Arial"/>
                <w:b/>
                <w:lang w:eastAsia="en-US"/>
              </w:rPr>
              <w:t xml:space="preserve">Ureditev starega mestnega jedra - </w:t>
            </w:r>
            <w:proofErr w:type="spellStart"/>
            <w:r w:rsidR="00CD49C7">
              <w:rPr>
                <w:rFonts w:cs="Arial"/>
                <w:b/>
                <w:lang w:eastAsia="en-US"/>
              </w:rPr>
              <w:t>Kastre</w:t>
            </w:r>
            <w:proofErr w:type="spellEnd"/>
            <w:r w:rsidR="00CD49C7">
              <w:rPr>
                <w:rFonts w:cs="Arial"/>
                <w:b/>
                <w:lang w:eastAsia="en-US"/>
              </w:rPr>
              <w:t xml:space="preserve"> v Ajdovščini - 1. faza</w:t>
            </w:r>
            <w:r w:rsidRPr="00F9625C">
              <w:rPr>
                <w:rFonts w:cs="Arial"/>
                <w:lang w:eastAsia="en-US"/>
              </w:rPr>
              <w:t>«</w:t>
            </w:r>
            <w:r w:rsidRPr="00F9625C">
              <w:rPr>
                <w:rFonts w:cs="Arial"/>
                <w:b/>
                <w:lang w:eastAsia="en-US"/>
              </w:rPr>
              <w:t xml:space="preserve">,  </w:t>
            </w:r>
          </w:p>
          <w:p w:rsidR="00F9625C" w:rsidRPr="00F9625C" w:rsidRDefault="00BA5D63" w:rsidP="001F5801">
            <w:pPr>
              <w:rPr>
                <w:rFonts w:cs="Arial"/>
                <w:b/>
                <w:lang w:eastAsia="en-US"/>
              </w:rPr>
            </w:pPr>
            <w:r>
              <w:rPr>
                <w:rFonts w:cs="Arial"/>
                <w:b/>
                <w:lang w:eastAsia="en-US"/>
              </w:rPr>
              <w:t>JN007081</w:t>
            </w:r>
            <w:r w:rsidR="00F9625C">
              <w:rPr>
                <w:rFonts w:cs="Arial"/>
                <w:b/>
                <w:lang w:eastAsia="en-US"/>
              </w:rPr>
              <w:t>/2017</w:t>
            </w:r>
            <w:r w:rsidR="00E2782F">
              <w:rPr>
                <w:rFonts w:cs="Arial"/>
                <w:b/>
                <w:lang w:eastAsia="en-US"/>
              </w:rPr>
              <w:t>-B</w:t>
            </w:r>
            <w:r w:rsidR="00F9625C" w:rsidRPr="00F9625C">
              <w:rPr>
                <w:rFonts w:cs="Arial"/>
                <w:b/>
                <w:lang w:eastAsia="en-US"/>
              </w:rPr>
              <w:t xml:space="preserve">01, z dne </w:t>
            </w:r>
            <w:r>
              <w:rPr>
                <w:rFonts w:cs="Arial"/>
                <w:b/>
                <w:lang w:eastAsia="en-US"/>
              </w:rPr>
              <w:t>26</w:t>
            </w:r>
            <w:r w:rsidR="00485BCF">
              <w:rPr>
                <w:rFonts w:cs="Arial"/>
                <w:b/>
                <w:lang w:eastAsia="en-US"/>
              </w:rPr>
              <w:t>.</w:t>
            </w:r>
            <w:r>
              <w:rPr>
                <w:rFonts w:cs="Arial"/>
                <w:b/>
                <w:lang w:eastAsia="en-US"/>
              </w:rPr>
              <w:t xml:space="preserve"> 7</w:t>
            </w:r>
            <w:r w:rsidR="00186C6C">
              <w:rPr>
                <w:rFonts w:cs="Arial"/>
                <w:b/>
                <w:lang w:eastAsia="en-US"/>
              </w:rPr>
              <w:t>.</w:t>
            </w:r>
            <w:r>
              <w:rPr>
                <w:rFonts w:cs="Arial"/>
                <w:b/>
                <w:lang w:eastAsia="en-US"/>
              </w:rPr>
              <w:t xml:space="preserve"> </w:t>
            </w:r>
            <w:r w:rsidR="00186C6C">
              <w:rPr>
                <w:rFonts w:cs="Arial"/>
                <w:b/>
                <w:lang w:eastAsia="en-US"/>
              </w:rPr>
              <w:t>2017</w:t>
            </w: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r w:rsidRPr="00F9625C">
              <w:rPr>
                <w:rFonts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F9625C" w:rsidRPr="00F9625C" w:rsidTr="0083593F">
              <w:tc>
                <w:tcPr>
                  <w:tcW w:w="2206" w:type="dxa"/>
                  <w:shd w:val="clear" w:color="auto" w:fill="auto"/>
                </w:tcPr>
                <w:p w:rsidR="00F9625C" w:rsidRPr="00F9625C" w:rsidRDefault="00F9625C" w:rsidP="001F5801">
                  <w:pPr>
                    <w:rPr>
                      <w:rFonts w:eastAsia="Times New Roman" w:cs="Arial"/>
                      <w:lang w:eastAsia="en-US"/>
                    </w:rPr>
                  </w:pPr>
                  <w:r w:rsidRPr="00F9625C">
                    <w:rPr>
                      <w:rFonts w:eastAsia="Times New Roman" w:cs="Arial"/>
                      <w:lang w:eastAsia="en-US"/>
                    </w:rPr>
                    <w:t>Datum prispetja:</w:t>
                  </w:r>
                </w:p>
              </w:tc>
              <w:tc>
                <w:tcPr>
                  <w:tcW w:w="2207" w:type="dxa"/>
                  <w:shd w:val="clear" w:color="auto" w:fill="auto"/>
                </w:tcPr>
                <w:p w:rsidR="00F9625C" w:rsidRPr="00F9625C" w:rsidRDefault="00F9625C" w:rsidP="001F5801">
                  <w:pPr>
                    <w:rPr>
                      <w:rFonts w:eastAsia="Times New Roman" w:cs="Arial"/>
                      <w:lang w:eastAsia="en-US"/>
                    </w:rPr>
                  </w:pPr>
                </w:p>
              </w:tc>
            </w:tr>
            <w:tr w:rsidR="00F9625C" w:rsidRPr="00F9625C" w:rsidTr="0083593F">
              <w:tc>
                <w:tcPr>
                  <w:tcW w:w="2206" w:type="dxa"/>
                  <w:shd w:val="clear" w:color="auto" w:fill="auto"/>
                </w:tcPr>
                <w:p w:rsidR="00F9625C" w:rsidRPr="00F9625C" w:rsidRDefault="00F9625C" w:rsidP="001F5801">
                  <w:pPr>
                    <w:rPr>
                      <w:rFonts w:eastAsia="Times New Roman" w:cs="Arial"/>
                      <w:lang w:eastAsia="en-US"/>
                    </w:rPr>
                  </w:pPr>
                  <w:r w:rsidRPr="00F9625C">
                    <w:rPr>
                      <w:rFonts w:eastAsia="Times New Roman" w:cs="Arial"/>
                      <w:lang w:eastAsia="en-US"/>
                    </w:rPr>
                    <w:t>Ura prispetja:</w:t>
                  </w:r>
                </w:p>
              </w:tc>
              <w:tc>
                <w:tcPr>
                  <w:tcW w:w="2207" w:type="dxa"/>
                  <w:shd w:val="clear" w:color="auto" w:fill="auto"/>
                </w:tcPr>
                <w:p w:rsidR="00F9625C" w:rsidRPr="00F9625C" w:rsidRDefault="00F9625C" w:rsidP="001F5801">
                  <w:pPr>
                    <w:rPr>
                      <w:rFonts w:eastAsia="Times New Roman" w:cs="Arial"/>
                      <w:lang w:eastAsia="en-US"/>
                    </w:rPr>
                  </w:pPr>
                </w:p>
              </w:tc>
            </w:tr>
            <w:tr w:rsidR="00F9625C" w:rsidRPr="00F9625C" w:rsidTr="0083593F">
              <w:tc>
                <w:tcPr>
                  <w:tcW w:w="2206" w:type="dxa"/>
                  <w:shd w:val="clear" w:color="auto" w:fill="auto"/>
                </w:tcPr>
                <w:p w:rsidR="00F9625C" w:rsidRPr="00F9625C" w:rsidRDefault="00F9625C" w:rsidP="001F5801">
                  <w:pPr>
                    <w:rPr>
                      <w:rFonts w:eastAsia="Times New Roman" w:cs="Arial"/>
                      <w:lang w:eastAsia="en-US"/>
                    </w:rPr>
                  </w:pPr>
                  <w:r w:rsidRPr="00F9625C">
                    <w:rPr>
                      <w:rFonts w:eastAsia="Times New Roman" w:cs="Arial"/>
                      <w:lang w:eastAsia="en-US"/>
                    </w:rPr>
                    <w:t>Zaporedna št. ponudbe:</w:t>
                  </w:r>
                </w:p>
              </w:tc>
              <w:tc>
                <w:tcPr>
                  <w:tcW w:w="2207" w:type="dxa"/>
                  <w:shd w:val="clear" w:color="auto" w:fill="auto"/>
                </w:tcPr>
                <w:p w:rsidR="00F9625C" w:rsidRPr="00F9625C" w:rsidRDefault="00F9625C" w:rsidP="001F5801">
                  <w:pPr>
                    <w:rPr>
                      <w:rFonts w:eastAsia="Times New Roman" w:cs="Arial"/>
                      <w:lang w:eastAsia="en-US"/>
                    </w:rPr>
                  </w:pPr>
                </w:p>
              </w:tc>
            </w:tr>
            <w:tr w:rsidR="00F9625C" w:rsidRPr="00F9625C" w:rsidTr="0083593F">
              <w:trPr>
                <w:trHeight w:val="635"/>
              </w:trPr>
              <w:tc>
                <w:tcPr>
                  <w:tcW w:w="2206" w:type="dxa"/>
                  <w:shd w:val="clear" w:color="auto" w:fill="auto"/>
                </w:tcPr>
                <w:p w:rsidR="00F9625C" w:rsidRPr="00F9625C" w:rsidRDefault="00F9625C" w:rsidP="001F5801">
                  <w:pPr>
                    <w:rPr>
                      <w:rFonts w:eastAsia="Times New Roman" w:cs="Arial"/>
                      <w:lang w:eastAsia="en-US"/>
                    </w:rPr>
                  </w:pPr>
                  <w:r w:rsidRPr="00F9625C">
                    <w:rPr>
                      <w:rFonts w:eastAsia="Times New Roman" w:cs="Arial"/>
                      <w:lang w:eastAsia="en-US"/>
                    </w:rPr>
                    <w:t xml:space="preserve">Podpis: </w:t>
                  </w:r>
                </w:p>
              </w:tc>
              <w:tc>
                <w:tcPr>
                  <w:tcW w:w="2207" w:type="dxa"/>
                  <w:shd w:val="clear" w:color="auto" w:fill="auto"/>
                </w:tcPr>
                <w:p w:rsidR="00F9625C" w:rsidRPr="00F9625C" w:rsidRDefault="00F9625C" w:rsidP="001F5801">
                  <w:pPr>
                    <w:rPr>
                      <w:rFonts w:eastAsia="Times New Roman" w:cs="Arial"/>
                      <w:lang w:eastAsia="en-US"/>
                    </w:rPr>
                  </w:pPr>
                </w:p>
              </w:tc>
            </w:tr>
          </w:tbl>
          <w:p w:rsidR="00F9625C" w:rsidRPr="00F9625C" w:rsidRDefault="00F9625C" w:rsidP="001F5801">
            <w:pPr>
              <w:rPr>
                <w:rFonts w:cs="Arial"/>
                <w:lang w:eastAsia="en-US"/>
              </w:rPr>
            </w:pPr>
          </w:p>
        </w:tc>
        <w:tc>
          <w:tcPr>
            <w:tcW w:w="284" w:type="dxa"/>
            <w:tcBorders>
              <w:top w:val="nil"/>
            </w:tcBorders>
            <w:shd w:val="clear" w:color="auto" w:fill="BAE18F"/>
          </w:tcPr>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p w:rsidR="00F9625C" w:rsidRPr="00F9625C" w:rsidRDefault="00F9625C" w:rsidP="001F5801">
            <w:pPr>
              <w:rPr>
                <w:rFonts w:cs="Arial"/>
                <w:lang w:eastAsia="en-US"/>
              </w:rPr>
            </w:pPr>
          </w:p>
        </w:tc>
        <w:tc>
          <w:tcPr>
            <w:tcW w:w="4360" w:type="dxa"/>
            <w:tcBorders>
              <w:top w:val="nil"/>
            </w:tcBorders>
            <w:shd w:val="clear" w:color="auto" w:fill="BAE18F"/>
          </w:tcPr>
          <w:p w:rsidR="00F9625C" w:rsidRPr="00F9625C" w:rsidRDefault="00F9625C" w:rsidP="001F5801">
            <w:pPr>
              <w:rPr>
                <w:rFonts w:cs="Arial"/>
                <w:b/>
                <w:lang w:eastAsia="en-US"/>
              </w:rPr>
            </w:pPr>
            <w:r w:rsidRPr="00F9625C">
              <w:rPr>
                <w:rFonts w:cs="Arial"/>
                <w:b/>
                <w:lang w:eastAsia="en-US"/>
              </w:rPr>
              <w:t>NASLOVNIK:</w:t>
            </w:r>
          </w:p>
          <w:p w:rsidR="00F9625C" w:rsidRPr="00F9625C" w:rsidRDefault="00F9625C" w:rsidP="001F5801">
            <w:pPr>
              <w:tabs>
                <w:tab w:val="left" w:pos="7938"/>
                <w:tab w:val="left" w:pos="8364"/>
              </w:tabs>
              <w:ind w:right="-1"/>
              <w:rPr>
                <w:rFonts w:cs="Arial"/>
                <w:b/>
                <w:lang w:eastAsia="en-US"/>
              </w:rPr>
            </w:pPr>
          </w:p>
          <w:p w:rsidR="00F9625C" w:rsidRPr="00F9625C" w:rsidRDefault="00F9625C" w:rsidP="001F5801">
            <w:pPr>
              <w:rPr>
                <w:rFonts w:cs="Arial"/>
                <w:b/>
                <w:lang w:eastAsia="en-US"/>
              </w:rPr>
            </w:pPr>
            <w:r w:rsidRPr="00F9625C">
              <w:rPr>
                <w:rFonts w:cs="Arial"/>
                <w:b/>
                <w:lang w:eastAsia="en-US"/>
              </w:rPr>
              <w:t>OBČINA AJDOVŠČINA</w:t>
            </w:r>
          </w:p>
          <w:p w:rsidR="00F9625C" w:rsidRPr="00F9625C" w:rsidRDefault="00F9625C" w:rsidP="001F5801">
            <w:pPr>
              <w:rPr>
                <w:rFonts w:cs="Arial"/>
                <w:b/>
                <w:lang w:eastAsia="en-US"/>
              </w:rPr>
            </w:pPr>
            <w:r w:rsidRPr="00F9625C">
              <w:rPr>
                <w:rFonts w:cs="Arial"/>
                <w:b/>
                <w:lang w:eastAsia="en-US"/>
              </w:rPr>
              <w:t>Cesta 5. maja 6a</w:t>
            </w:r>
          </w:p>
          <w:p w:rsidR="00F9625C" w:rsidRPr="00F9625C" w:rsidRDefault="00F9625C" w:rsidP="001F5801">
            <w:pPr>
              <w:rPr>
                <w:rFonts w:cs="Arial"/>
                <w:b/>
                <w:lang w:eastAsia="en-US"/>
              </w:rPr>
            </w:pPr>
          </w:p>
          <w:p w:rsidR="00F9625C" w:rsidRPr="00F9625C" w:rsidRDefault="00F9625C" w:rsidP="001F5801">
            <w:pPr>
              <w:rPr>
                <w:rFonts w:cs="Arial"/>
                <w:lang w:eastAsia="en-US"/>
              </w:rPr>
            </w:pPr>
            <w:r w:rsidRPr="00F9625C">
              <w:rPr>
                <w:rFonts w:cs="Arial"/>
                <w:b/>
                <w:lang w:eastAsia="en-US"/>
              </w:rPr>
              <w:t>5270 AJDOVŠČINA</w:t>
            </w:r>
          </w:p>
        </w:tc>
      </w:tr>
    </w:tbl>
    <w:p w:rsidR="00F9625C" w:rsidRDefault="00F9625C" w:rsidP="001F5801">
      <w:pPr>
        <w:rPr>
          <w:rFonts w:cs="Arial"/>
        </w:rPr>
      </w:pPr>
    </w:p>
    <w:sectPr w:rsidR="00F9625C" w:rsidSect="002A225B">
      <w:headerReference w:type="default" r:id="rId10"/>
      <w:footerReference w:type="default" r:id="rId11"/>
      <w:headerReference w:type="first" r:id="rId12"/>
      <w:footerReference w:type="first" r:id="rId13"/>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C4" w:rsidRDefault="009123C4">
      <w:r>
        <w:separator/>
      </w:r>
    </w:p>
  </w:endnote>
  <w:endnote w:type="continuationSeparator" w:id="0">
    <w:p w:rsidR="009123C4" w:rsidRDefault="0091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C4" w:rsidRDefault="009123C4" w:rsidP="00F460ED">
    <w:pPr>
      <w:pStyle w:val="Noga"/>
      <w:jc w:val="right"/>
      <w:rPr>
        <w:lang w:val="sl-SI"/>
      </w:rPr>
    </w:pPr>
  </w:p>
  <w:p w:rsidR="009123C4" w:rsidRDefault="009123C4" w:rsidP="00F460ED">
    <w:pPr>
      <w:pStyle w:val="Noga"/>
      <w:jc w:val="right"/>
      <w:rPr>
        <w:lang w:val="sl-SI"/>
      </w:rPr>
    </w:pPr>
    <w:r>
      <w:pict>
        <v:rect id="_x0000_i1027" style="width:453.6pt;height:1.5pt" o:hralign="center" o:hrstd="t" o:hr="t" fillcolor="#a0a0a0" stroked="f"/>
      </w:pict>
    </w:r>
  </w:p>
  <w:p w:rsidR="009123C4" w:rsidRPr="00BD448F" w:rsidRDefault="009123C4"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9123C4" w:rsidRPr="00533CF3" w:rsidRDefault="009123C4" w:rsidP="0076121E">
    <w:pPr>
      <w:pStyle w:val="Noga"/>
      <w:spacing w:after="240" w:line="276" w:lineRule="auto"/>
      <w:jc w:val="center"/>
      <w:rPr>
        <w:sz w:val="16"/>
        <w:szCs w:val="16"/>
        <w:lang w:val="sl-SI"/>
      </w:rPr>
    </w:pPr>
    <w:r>
      <w:rPr>
        <w:sz w:val="16"/>
        <w:szCs w:val="16"/>
        <w:lang w:val="sl-SI"/>
      </w:rPr>
      <w:t xml:space="preserve">»Ureditev starega mestnega jedra - </w:t>
    </w:r>
    <w:proofErr w:type="spellStart"/>
    <w:r>
      <w:rPr>
        <w:sz w:val="16"/>
        <w:szCs w:val="16"/>
        <w:lang w:val="sl-SI"/>
      </w:rPr>
      <w:t>Kastre</w:t>
    </w:r>
    <w:proofErr w:type="spellEnd"/>
    <w:r>
      <w:rPr>
        <w:sz w:val="16"/>
        <w:szCs w:val="16"/>
        <w:lang w:val="sl-SI"/>
      </w:rPr>
      <w:t xml:space="preserve"> v Ajdovščini - 1. faza</w:t>
    </w:r>
    <w:r w:rsidRPr="00533CF3">
      <w:rPr>
        <w:sz w:val="16"/>
        <w:szCs w:val="16"/>
        <w:lang w:val="sl-SI"/>
      </w:rPr>
      <w:t>«</w:t>
    </w:r>
  </w:p>
  <w:p w:rsidR="009123C4" w:rsidRPr="00B330C7" w:rsidRDefault="009123C4"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E70824">
      <w:rPr>
        <w:rFonts w:cs="Arial"/>
        <w:noProof/>
      </w:rPr>
      <w:t>21</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C4" w:rsidRDefault="009123C4" w:rsidP="000F371E">
    <w:pPr>
      <w:pStyle w:val="Noga"/>
      <w:jc w:val="center"/>
      <w:rPr>
        <w:lang w:val="sl-SI"/>
      </w:rPr>
    </w:pPr>
  </w:p>
  <w:p w:rsidR="009123C4" w:rsidRDefault="009123C4" w:rsidP="000F371E">
    <w:pPr>
      <w:pStyle w:val="Noga"/>
      <w:jc w:val="center"/>
      <w:rPr>
        <w:lang w:val="sl-SI"/>
      </w:rPr>
    </w:pPr>
    <w:r>
      <w:pict>
        <v:rect id="_x0000_i1029" style="width:453.6pt;height:1.5pt" o:hralign="center" o:hrstd="t" o:hr="t" fillcolor="#a0a0a0" stroked="f"/>
      </w:pict>
    </w:r>
  </w:p>
  <w:p w:rsidR="009123C4" w:rsidRPr="00B05801" w:rsidRDefault="009123C4" w:rsidP="000F371E">
    <w:pPr>
      <w:pStyle w:val="Noga"/>
      <w:jc w:val="center"/>
      <w:rPr>
        <w:color w:val="00B050"/>
        <w:lang w:val="sl-SI"/>
      </w:rPr>
    </w:pPr>
  </w:p>
  <w:p w:rsidR="009123C4" w:rsidRPr="000547A7" w:rsidRDefault="009123C4"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C4" w:rsidRDefault="009123C4">
      <w:r>
        <w:separator/>
      </w:r>
    </w:p>
  </w:footnote>
  <w:footnote w:type="continuationSeparator" w:id="0">
    <w:p w:rsidR="009123C4" w:rsidRDefault="009123C4">
      <w:r>
        <w:continuationSeparator/>
      </w:r>
    </w:p>
  </w:footnote>
  <w:footnote w:id="1">
    <w:p w:rsidR="009123C4" w:rsidRPr="00AC0BB7" w:rsidRDefault="009123C4" w:rsidP="00F9625C">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9123C4" w:rsidRPr="0050796A" w:rsidRDefault="009123C4" w:rsidP="00F9625C">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9123C4" w:rsidRPr="0050796A" w:rsidRDefault="009123C4" w:rsidP="00F9625C">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9123C4" w:rsidRPr="0050796A" w:rsidRDefault="009123C4" w:rsidP="00F9625C">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9123C4" w:rsidRPr="0050796A" w:rsidRDefault="009123C4" w:rsidP="00F9625C">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9123C4" w:rsidRPr="0050796A" w:rsidRDefault="009123C4" w:rsidP="00F9625C">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9123C4" w:rsidRPr="0050796A" w:rsidRDefault="009123C4" w:rsidP="00F9625C">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9123C4" w:rsidRPr="0050796A" w:rsidRDefault="009123C4" w:rsidP="00F9625C">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C4" w:rsidRDefault="009123C4" w:rsidP="000F371E">
    <w:pPr>
      <w:pStyle w:val="Glava"/>
      <w:rPr>
        <w:lang w:val="sl-SI"/>
      </w:rPr>
    </w:pPr>
  </w:p>
  <w:p w:rsidR="009123C4" w:rsidRDefault="009123C4" w:rsidP="000F371E">
    <w:pPr>
      <w:pStyle w:val="Glava"/>
      <w:rPr>
        <w:lang w:val="sl-SI"/>
      </w:rPr>
    </w:pPr>
  </w:p>
  <w:p w:rsidR="009123C4" w:rsidRDefault="009123C4" w:rsidP="000F371E">
    <w:pPr>
      <w:pStyle w:val="Glava"/>
      <w:rPr>
        <w:lang w:val="sl-SI"/>
      </w:rPr>
    </w:pPr>
  </w:p>
  <w:p w:rsidR="009123C4" w:rsidRDefault="009123C4" w:rsidP="000F371E">
    <w:pPr>
      <w:pStyle w:val="Glava"/>
      <w:rPr>
        <w:lang w:val="sl-SI"/>
      </w:rPr>
    </w:pPr>
  </w:p>
  <w:p w:rsidR="009123C4" w:rsidRDefault="009123C4" w:rsidP="000F371E">
    <w:pPr>
      <w:pStyle w:val="Glava"/>
      <w:rPr>
        <w:lang w:val="sl-SI"/>
      </w:rPr>
    </w:pPr>
    <w:r>
      <w:pict>
        <v:rect id="_x0000_i1026" style="width:453.6pt;height:1.5pt" o:hralign="center" o:hrstd="t" o:hr="t" fillcolor="#a0a0a0" stroked="f"/>
      </w:pict>
    </w:r>
  </w:p>
  <w:p w:rsidR="009123C4" w:rsidRPr="000F371E" w:rsidRDefault="009123C4"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C4" w:rsidRDefault="009123C4"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9123C4" w:rsidRPr="0061004A" w:rsidTr="0061004A">
      <w:tc>
        <w:tcPr>
          <w:tcW w:w="1702" w:type="dxa"/>
          <w:shd w:val="clear" w:color="auto" w:fill="auto"/>
        </w:tcPr>
        <w:p w:rsidR="009123C4" w:rsidRPr="0061004A" w:rsidRDefault="009123C4" w:rsidP="0061004A">
          <w:pPr>
            <w:tabs>
              <w:tab w:val="num" w:pos="360"/>
            </w:tabs>
            <w:rPr>
              <w:rFonts w:eastAsia="Times New Roman" w:cs="Arial"/>
              <w:sz w:val="15"/>
              <w:szCs w:val="15"/>
            </w:rPr>
          </w:pPr>
          <w:r w:rsidRPr="0061004A">
            <w:rPr>
              <w:rFonts w:ascii="Times New Roman" w:eastAsia="Times New Roman" w:hAnsi="Times New Roman"/>
              <w:noProof/>
              <w:sz w:val="24"/>
              <w:szCs w:val="24"/>
            </w:rPr>
            <w:drawing>
              <wp:inline distT="0" distB="0" distL="0" distR="0" wp14:anchorId="536F8B14" wp14:editId="79375F85">
                <wp:extent cx="863323" cy="1009650"/>
                <wp:effectExtent l="0" t="0" r="0" b="0"/>
                <wp:docPr id="5" name="Slika 5"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eastAsia="Times New Roman" w:hAnsi="Times New Roman"/>
              <w:sz w:val="24"/>
              <w:szCs w:val="24"/>
            </w:rPr>
            <w:t xml:space="preserve">                                                                     </w:t>
          </w:r>
        </w:p>
      </w:tc>
      <w:tc>
        <w:tcPr>
          <w:tcW w:w="2693" w:type="dxa"/>
          <w:shd w:val="clear" w:color="auto" w:fill="auto"/>
        </w:tcPr>
        <w:p w:rsidR="009123C4" w:rsidRPr="008D3539" w:rsidRDefault="009123C4" w:rsidP="0061004A">
          <w:pPr>
            <w:tabs>
              <w:tab w:val="center" w:pos="4536"/>
              <w:tab w:val="right" w:pos="9072"/>
            </w:tabs>
            <w:rPr>
              <w:rFonts w:eastAsia="Times New Roman" w:cs="Arial"/>
              <w:sz w:val="16"/>
              <w:szCs w:val="16"/>
            </w:rPr>
          </w:pPr>
        </w:p>
        <w:p w:rsidR="009123C4" w:rsidRPr="008D3539" w:rsidRDefault="009123C4" w:rsidP="0061004A">
          <w:pPr>
            <w:tabs>
              <w:tab w:val="left" w:pos="915"/>
            </w:tabs>
            <w:rPr>
              <w:rFonts w:eastAsia="Times New Roman" w:cs="Arial"/>
              <w:sz w:val="16"/>
              <w:szCs w:val="16"/>
            </w:rPr>
          </w:pPr>
          <w:r w:rsidRPr="008D3539">
            <w:rPr>
              <w:rFonts w:eastAsia="Times New Roman" w:cs="Arial"/>
              <w:sz w:val="16"/>
              <w:szCs w:val="16"/>
            </w:rPr>
            <w:tab/>
          </w:r>
        </w:p>
        <w:p w:rsidR="009123C4" w:rsidRDefault="009123C4" w:rsidP="0061004A">
          <w:pPr>
            <w:tabs>
              <w:tab w:val="center" w:pos="4536"/>
              <w:tab w:val="right" w:pos="9072"/>
            </w:tabs>
            <w:rPr>
              <w:rFonts w:eastAsia="Times New Roman" w:cs="Arial"/>
              <w:sz w:val="16"/>
              <w:szCs w:val="16"/>
            </w:rPr>
          </w:pPr>
        </w:p>
        <w:p w:rsidR="009123C4" w:rsidRPr="008D3539" w:rsidRDefault="009123C4" w:rsidP="0061004A">
          <w:pPr>
            <w:tabs>
              <w:tab w:val="center" w:pos="4536"/>
              <w:tab w:val="right" w:pos="9072"/>
            </w:tabs>
            <w:rPr>
              <w:rFonts w:eastAsia="Times New Roman" w:cs="Arial"/>
              <w:sz w:val="16"/>
              <w:szCs w:val="16"/>
            </w:rPr>
          </w:pPr>
          <w:r w:rsidRPr="008D3539">
            <w:rPr>
              <w:rFonts w:eastAsia="Times New Roman" w:cs="Arial"/>
              <w:sz w:val="16"/>
              <w:szCs w:val="16"/>
            </w:rPr>
            <w:t>Občina Ajdovščina</w:t>
          </w:r>
        </w:p>
        <w:p w:rsidR="009123C4" w:rsidRDefault="009123C4" w:rsidP="0061004A">
          <w:pPr>
            <w:tabs>
              <w:tab w:val="center" w:pos="4536"/>
              <w:tab w:val="right" w:pos="9072"/>
            </w:tabs>
            <w:rPr>
              <w:rFonts w:eastAsia="Times New Roman" w:cs="Arial"/>
              <w:sz w:val="16"/>
              <w:szCs w:val="16"/>
            </w:rPr>
          </w:pPr>
          <w:r>
            <w:rPr>
              <w:rFonts w:eastAsia="Times New Roman" w:cs="Arial"/>
              <w:sz w:val="16"/>
              <w:szCs w:val="16"/>
            </w:rPr>
            <w:t>Cesta 5. maja 6a</w:t>
          </w:r>
        </w:p>
        <w:p w:rsidR="009123C4" w:rsidRPr="008D3539" w:rsidRDefault="009123C4" w:rsidP="0061004A">
          <w:pPr>
            <w:tabs>
              <w:tab w:val="center" w:pos="4536"/>
              <w:tab w:val="right" w:pos="9072"/>
            </w:tabs>
            <w:rPr>
              <w:rFonts w:eastAsia="Times New Roman" w:cs="Arial"/>
              <w:sz w:val="16"/>
              <w:szCs w:val="16"/>
            </w:rPr>
          </w:pPr>
          <w:r w:rsidRPr="008D3539">
            <w:rPr>
              <w:rFonts w:eastAsia="Times New Roman" w:cs="Arial"/>
              <w:sz w:val="16"/>
              <w:szCs w:val="16"/>
            </w:rPr>
            <w:t>5270 Ajdovščina</w:t>
          </w:r>
        </w:p>
      </w:tc>
      <w:tc>
        <w:tcPr>
          <w:tcW w:w="2520" w:type="dxa"/>
          <w:shd w:val="clear" w:color="auto" w:fill="auto"/>
        </w:tcPr>
        <w:p w:rsidR="009123C4" w:rsidRPr="008D3539" w:rsidRDefault="009123C4" w:rsidP="0061004A">
          <w:pPr>
            <w:tabs>
              <w:tab w:val="center" w:pos="4536"/>
              <w:tab w:val="right" w:pos="9072"/>
            </w:tabs>
            <w:rPr>
              <w:rFonts w:eastAsia="Times New Roman" w:cs="Arial"/>
              <w:sz w:val="16"/>
              <w:szCs w:val="16"/>
            </w:rPr>
          </w:pPr>
        </w:p>
        <w:p w:rsidR="009123C4" w:rsidRPr="008D3539" w:rsidRDefault="009123C4" w:rsidP="0061004A">
          <w:pPr>
            <w:tabs>
              <w:tab w:val="center" w:pos="4536"/>
              <w:tab w:val="right" w:pos="9072"/>
            </w:tabs>
            <w:rPr>
              <w:rFonts w:eastAsia="Times New Roman" w:cs="Arial"/>
              <w:sz w:val="16"/>
              <w:szCs w:val="16"/>
            </w:rPr>
          </w:pPr>
        </w:p>
        <w:p w:rsidR="009123C4" w:rsidRDefault="009123C4" w:rsidP="0061004A">
          <w:pPr>
            <w:tabs>
              <w:tab w:val="center" w:pos="4536"/>
              <w:tab w:val="right" w:pos="9072"/>
            </w:tabs>
            <w:rPr>
              <w:rFonts w:eastAsia="Times New Roman" w:cs="Arial"/>
              <w:sz w:val="16"/>
              <w:szCs w:val="16"/>
            </w:rPr>
          </w:pPr>
        </w:p>
        <w:p w:rsidR="009123C4" w:rsidRPr="008D3539" w:rsidRDefault="009123C4" w:rsidP="0061004A">
          <w:pPr>
            <w:tabs>
              <w:tab w:val="center" w:pos="4536"/>
              <w:tab w:val="right" w:pos="9072"/>
            </w:tabs>
            <w:rPr>
              <w:rFonts w:eastAsia="Times New Roman" w:cs="Arial"/>
              <w:sz w:val="16"/>
              <w:szCs w:val="16"/>
            </w:rPr>
          </w:pPr>
          <w:r w:rsidRPr="008D3539">
            <w:rPr>
              <w:rFonts w:eastAsia="Times New Roman" w:cs="Arial"/>
              <w:sz w:val="16"/>
              <w:szCs w:val="16"/>
            </w:rPr>
            <w:t>Tel. +386 (0) 5 365 91 10</w:t>
          </w:r>
        </w:p>
        <w:p w:rsidR="009123C4" w:rsidRPr="008D3539" w:rsidRDefault="009123C4" w:rsidP="0061004A">
          <w:pPr>
            <w:tabs>
              <w:tab w:val="center" w:pos="4536"/>
              <w:tab w:val="right" w:pos="9072"/>
            </w:tabs>
            <w:rPr>
              <w:rFonts w:eastAsia="Times New Roman" w:cs="Arial"/>
              <w:sz w:val="16"/>
              <w:szCs w:val="16"/>
            </w:rPr>
          </w:pPr>
          <w:r>
            <w:rPr>
              <w:rFonts w:eastAsia="Times New Roman" w:cs="Arial"/>
              <w:sz w:val="16"/>
              <w:szCs w:val="16"/>
            </w:rPr>
            <w:t xml:space="preserve"> </w:t>
          </w:r>
          <w:r w:rsidRPr="008D3539">
            <w:rPr>
              <w:rFonts w:eastAsia="Times New Roman" w:cs="Arial"/>
              <w:sz w:val="16"/>
              <w:szCs w:val="16"/>
            </w:rPr>
            <w:t xml:space="preserve"> </w:t>
          </w:r>
        </w:p>
      </w:tc>
      <w:tc>
        <w:tcPr>
          <w:tcW w:w="3009" w:type="dxa"/>
          <w:shd w:val="clear" w:color="auto" w:fill="auto"/>
        </w:tcPr>
        <w:p w:rsidR="009123C4" w:rsidRPr="008D3539" w:rsidRDefault="009123C4" w:rsidP="0061004A">
          <w:pPr>
            <w:tabs>
              <w:tab w:val="center" w:pos="4536"/>
              <w:tab w:val="right" w:pos="9072"/>
            </w:tabs>
            <w:rPr>
              <w:rFonts w:eastAsia="Times New Roman" w:cs="Arial"/>
              <w:sz w:val="16"/>
              <w:szCs w:val="16"/>
            </w:rPr>
          </w:pPr>
        </w:p>
        <w:p w:rsidR="009123C4" w:rsidRPr="008D3539" w:rsidRDefault="009123C4" w:rsidP="0061004A">
          <w:pPr>
            <w:tabs>
              <w:tab w:val="center" w:pos="4536"/>
              <w:tab w:val="right" w:pos="9072"/>
            </w:tabs>
            <w:rPr>
              <w:rFonts w:eastAsia="Times New Roman" w:cs="Arial"/>
              <w:sz w:val="16"/>
              <w:szCs w:val="16"/>
            </w:rPr>
          </w:pPr>
        </w:p>
        <w:p w:rsidR="009123C4" w:rsidRDefault="009123C4" w:rsidP="0061004A">
          <w:pPr>
            <w:tabs>
              <w:tab w:val="center" w:pos="4536"/>
              <w:tab w:val="right" w:pos="9072"/>
            </w:tabs>
            <w:rPr>
              <w:rFonts w:eastAsia="Times New Roman" w:cs="Arial"/>
              <w:sz w:val="16"/>
              <w:szCs w:val="16"/>
            </w:rPr>
          </w:pPr>
        </w:p>
        <w:p w:rsidR="009123C4" w:rsidRPr="008D3539" w:rsidRDefault="009123C4" w:rsidP="0061004A">
          <w:pPr>
            <w:tabs>
              <w:tab w:val="center" w:pos="4536"/>
              <w:tab w:val="right" w:pos="9072"/>
            </w:tabs>
            <w:rPr>
              <w:rFonts w:eastAsia="Times New Roman" w:cs="Arial"/>
              <w:sz w:val="16"/>
              <w:szCs w:val="16"/>
            </w:rPr>
          </w:pPr>
          <w:r>
            <w:rPr>
              <w:rFonts w:eastAsia="Times New Roman" w:cs="Arial"/>
              <w:sz w:val="16"/>
              <w:szCs w:val="16"/>
            </w:rPr>
            <w:t>E</w:t>
          </w:r>
          <w:r w:rsidRPr="008D3539">
            <w:rPr>
              <w:rFonts w:eastAsia="Times New Roman" w:cs="Arial"/>
              <w:sz w:val="16"/>
              <w:szCs w:val="16"/>
            </w:rPr>
            <w:t xml:space="preserve">-pošta: </w:t>
          </w:r>
          <w:hyperlink r:id="rId2" w:history="1">
            <w:r w:rsidRPr="008D3539">
              <w:rPr>
                <w:rStyle w:val="Hiperpovezava"/>
                <w:rFonts w:eastAsia="Times New Roman" w:cs="Arial"/>
                <w:sz w:val="16"/>
                <w:szCs w:val="16"/>
              </w:rPr>
              <w:t>obcina@ajdovscina.si</w:t>
            </w:r>
          </w:hyperlink>
          <w:r w:rsidRPr="008D3539">
            <w:rPr>
              <w:rFonts w:eastAsia="Times New Roman" w:cs="Arial"/>
              <w:sz w:val="16"/>
              <w:szCs w:val="16"/>
            </w:rPr>
            <w:t xml:space="preserve"> </w:t>
          </w:r>
        </w:p>
        <w:p w:rsidR="009123C4" w:rsidRPr="008D3539" w:rsidRDefault="009123C4" w:rsidP="0061004A">
          <w:pPr>
            <w:tabs>
              <w:tab w:val="center" w:pos="4536"/>
              <w:tab w:val="right" w:pos="9072"/>
            </w:tabs>
            <w:rPr>
              <w:rFonts w:eastAsia="Times New Roman" w:cs="Arial"/>
              <w:sz w:val="16"/>
              <w:szCs w:val="16"/>
            </w:rPr>
          </w:pPr>
          <w:r>
            <w:rPr>
              <w:rFonts w:eastAsia="Times New Roman" w:cs="Arial"/>
              <w:sz w:val="16"/>
              <w:szCs w:val="16"/>
            </w:rPr>
            <w:t xml:space="preserve">Spletna stran: </w:t>
          </w:r>
          <w:hyperlink r:id="rId3" w:history="1">
            <w:r w:rsidRPr="008D3539">
              <w:rPr>
                <w:rStyle w:val="Hiperpovezava"/>
                <w:rFonts w:eastAsia="Times New Roman" w:cs="Arial"/>
                <w:sz w:val="16"/>
                <w:szCs w:val="16"/>
              </w:rPr>
              <w:t>www.ajdovscina.si</w:t>
            </w:r>
          </w:hyperlink>
          <w:r w:rsidRPr="008D3539">
            <w:rPr>
              <w:rFonts w:eastAsia="Times New Roman" w:cs="Arial"/>
              <w:sz w:val="16"/>
              <w:szCs w:val="16"/>
            </w:rPr>
            <w:t xml:space="preserve"> </w:t>
          </w:r>
        </w:p>
      </w:tc>
    </w:tr>
  </w:tbl>
  <w:p w:rsidR="009123C4" w:rsidRDefault="009123C4" w:rsidP="00DD1CF6">
    <w:pPr>
      <w:pStyle w:val="Glava"/>
      <w:rPr>
        <w:rFonts w:cs="Arial"/>
        <w:b/>
        <w:bCs/>
        <w:sz w:val="23"/>
        <w:szCs w:val="23"/>
      </w:rPr>
    </w:pPr>
  </w:p>
  <w:p w:rsidR="009123C4" w:rsidRPr="00B05801" w:rsidRDefault="009123C4" w:rsidP="00054C93">
    <w:pPr>
      <w:pStyle w:val="Glava"/>
      <w:tabs>
        <w:tab w:val="clear" w:pos="4536"/>
        <w:tab w:val="clear" w:pos="9072"/>
        <w:tab w:val="left" w:pos="2115"/>
      </w:tabs>
      <w:rPr>
        <w:color w:val="00B050"/>
        <w:lang w:val="sl-SI"/>
      </w:rPr>
    </w:pPr>
    <w:r>
      <w:rPr>
        <w:color w:val="00B050"/>
      </w:rPr>
      <w:pict>
        <v:rect id="_x0000_i1028" style="width:453.6pt;height:1.5pt" o:hralign="center" o:hrstd="t" o:hr="t" fillcolor="#a0a0a0" stroked="f"/>
      </w:pict>
    </w:r>
  </w:p>
  <w:p w:rsidR="009123C4" w:rsidRPr="000F371E" w:rsidRDefault="009123C4"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14E480A"/>
    <w:multiLevelType w:val="hybridMultilevel"/>
    <w:tmpl w:val="E12024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2785846"/>
    <w:multiLevelType w:val="hybridMultilevel"/>
    <w:tmpl w:val="9F6A17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06C857FC"/>
    <w:multiLevelType w:val="hybridMultilevel"/>
    <w:tmpl w:val="84C03BA0"/>
    <w:lvl w:ilvl="0" w:tplc="F1A25CD6">
      <w:start w:val="1"/>
      <w:numFmt w:val="decimal"/>
      <w:pStyle w:val="Slog37"/>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4D0E56"/>
    <w:multiLevelType w:val="hybridMultilevel"/>
    <w:tmpl w:val="D4D0B0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0C777112"/>
    <w:multiLevelType w:val="hybridMultilevel"/>
    <w:tmpl w:val="385C868C"/>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4CF772D"/>
    <w:multiLevelType w:val="multilevel"/>
    <w:tmpl w:val="D22A54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9576201"/>
    <w:multiLevelType w:val="hybridMultilevel"/>
    <w:tmpl w:val="2C16B17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BA13062"/>
    <w:multiLevelType w:val="hybridMultilevel"/>
    <w:tmpl w:val="B95462A8"/>
    <w:lvl w:ilvl="0" w:tplc="54629AAC">
      <w:start w:val="10"/>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3A35E3D"/>
    <w:multiLevelType w:val="hybridMultilevel"/>
    <w:tmpl w:val="306E40D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2E5B172F"/>
    <w:multiLevelType w:val="hybridMultilevel"/>
    <w:tmpl w:val="60DA289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FED5136"/>
    <w:multiLevelType w:val="hybridMultilevel"/>
    <w:tmpl w:val="73281EB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9"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EF7415"/>
    <w:multiLevelType w:val="hybridMultilevel"/>
    <w:tmpl w:val="8634E0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4C81C5D"/>
    <w:multiLevelType w:val="hybridMultilevel"/>
    <w:tmpl w:val="B9EE519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B34922"/>
    <w:multiLevelType w:val="hybridMultilevel"/>
    <w:tmpl w:val="C2C6B5D4"/>
    <w:lvl w:ilvl="0" w:tplc="265C1AD4">
      <w:start w:val="10"/>
      <w:numFmt w:val="bullet"/>
      <w:pStyle w:val="Slog2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ABF74F2"/>
    <w:multiLevelType w:val="hybridMultilevel"/>
    <w:tmpl w:val="3BB84B3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D5700DF"/>
    <w:multiLevelType w:val="hybridMultilevel"/>
    <w:tmpl w:val="3C6A14B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BBA5464"/>
    <w:multiLevelType w:val="hybridMultilevel"/>
    <w:tmpl w:val="AA48FD2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2FD7B84"/>
    <w:multiLevelType w:val="hybridMultilevel"/>
    <w:tmpl w:val="B958D4F6"/>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54A20951"/>
    <w:multiLevelType w:val="hybridMultilevel"/>
    <w:tmpl w:val="272C50B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F4B1605"/>
    <w:multiLevelType w:val="hybridMultilevel"/>
    <w:tmpl w:val="469889E4"/>
    <w:lvl w:ilvl="0" w:tplc="8EACE40C">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DF6232"/>
    <w:multiLevelType w:val="hybridMultilevel"/>
    <w:tmpl w:val="DE62EA30"/>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36263F8"/>
    <w:multiLevelType w:val="hybridMultilevel"/>
    <w:tmpl w:val="D38EA666"/>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3B73470"/>
    <w:multiLevelType w:val="hybridMultilevel"/>
    <w:tmpl w:val="F6B2C1A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2" w15:restartNumberingAfterBreak="0">
    <w:nsid w:val="679A44E9"/>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87473DB"/>
    <w:multiLevelType w:val="hybridMultilevel"/>
    <w:tmpl w:val="272C50B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68932206"/>
    <w:multiLevelType w:val="hybridMultilevel"/>
    <w:tmpl w:val="1010990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1" w15:restartNumberingAfterBreak="0">
    <w:nsid w:val="75312C46"/>
    <w:multiLevelType w:val="hybridMultilevel"/>
    <w:tmpl w:val="9D2C3844"/>
    <w:lvl w:ilvl="0" w:tplc="E3888208">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D3A793C"/>
    <w:multiLevelType w:val="hybridMultilevel"/>
    <w:tmpl w:val="AE5CA938"/>
    <w:lvl w:ilvl="0" w:tplc="40DEEE7C">
      <w:start w:val="1"/>
      <w:numFmt w:val="bullet"/>
      <w:lvlText w:val="-"/>
      <w:lvlJc w:val="left"/>
      <w:pPr>
        <w:ind w:left="720" w:hanging="360"/>
      </w:pPr>
      <w:rPr>
        <w:rFonts w:ascii="Arial" w:eastAsia="Times New Roman" w:hAnsi="Arial" w:hint="default"/>
      </w:rPr>
    </w:lvl>
    <w:lvl w:ilvl="1" w:tplc="CE48549A">
      <w:start w:val="1"/>
      <w:numFmt w:val="bullet"/>
      <w:lvlText w:val="o"/>
      <w:lvlJc w:val="left"/>
      <w:pPr>
        <w:ind w:left="1440" w:hanging="360"/>
      </w:pPr>
      <w:rPr>
        <w:rFonts w:ascii="Courier New" w:hAnsi="Courier New" w:hint="default"/>
      </w:rPr>
    </w:lvl>
    <w:lvl w:ilvl="2" w:tplc="1DDA924A">
      <w:start w:val="1"/>
      <w:numFmt w:val="bullet"/>
      <w:lvlText w:val=""/>
      <w:lvlJc w:val="left"/>
      <w:pPr>
        <w:ind w:left="2160" w:hanging="360"/>
      </w:pPr>
      <w:rPr>
        <w:rFonts w:ascii="Wingdings" w:hAnsi="Wingdings" w:hint="default"/>
      </w:rPr>
    </w:lvl>
    <w:lvl w:ilvl="3" w:tplc="940C1C52">
      <w:start w:val="1"/>
      <w:numFmt w:val="bullet"/>
      <w:lvlText w:val=""/>
      <w:lvlJc w:val="left"/>
      <w:pPr>
        <w:ind w:left="2880" w:hanging="360"/>
      </w:pPr>
      <w:rPr>
        <w:rFonts w:ascii="Symbol" w:hAnsi="Symbol" w:hint="default"/>
      </w:rPr>
    </w:lvl>
    <w:lvl w:ilvl="4" w:tplc="B976962A">
      <w:start w:val="1"/>
      <w:numFmt w:val="bullet"/>
      <w:lvlText w:val="o"/>
      <w:lvlJc w:val="left"/>
      <w:pPr>
        <w:ind w:left="3600" w:hanging="360"/>
      </w:pPr>
      <w:rPr>
        <w:rFonts w:ascii="Courier New" w:hAnsi="Courier New" w:hint="default"/>
      </w:rPr>
    </w:lvl>
    <w:lvl w:ilvl="5" w:tplc="6A00F6B8">
      <w:start w:val="1"/>
      <w:numFmt w:val="bullet"/>
      <w:lvlText w:val=""/>
      <w:lvlJc w:val="left"/>
      <w:pPr>
        <w:ind w:left="4320" w:hanging="360"/>
      </w:pPr>
      <w:rPr>
        <w:rFonts w:ascii="Wingdings" w:hAnsi="Wingdings" w:hint="default"/>
      </w:rPr>
    </w:lvl>
    <w:lvl w:ilvl="6" w:tplc="ACAA8BEC">
      <w:start w:val="1"/>
      <w:numFmt w:val="bullet"/>
      <w:lvlText w:val=""/>
      <w:lvlJc w:val="left"/>
      <w:pPr>
        <w:ind w:left="5040" w:hanging="360"/>
      </w:pPr>
      <w:rPr>
        <w:rFonts w:ascii="Symbol" w:hAnsi="Symbol" w:hint="default"/>
      </w:rPr>
    </w:lvl>
    <w:lvl w:ilvl="7" w:tplc="816CA50A">
      <w:start w:val="1"/>
      <w:numFmt w:val="bullet"/>
      <w:lvlText w:val="o"/>
      <w:lvlJc w:val="left"/>
      <w:pPr>
        <w:ind w:left="5760" w:hanging="360"/>
      </w:pPr>
      <w:rPr>
        <w:rFonts w:ascii="Courier New" w:hAnsi="Courier New" w:hint="default"/>
      </w:rPr>
    </w:lvl>
    <w:lvl w:ilvl="8" w:tplc="1DEE8C98">
      <w:start w:val="1"/>
      <w:numFmt w:val="bullet"/>
      <w:lvlText w:val=""/>
      <w:lvlJc w:val="left"/>
      <w:pPr>
        <w:ind w:left="6480" w:hanging="360"/>
      </w:pPr>
      <w:rPr>
        <w:rFonts w:ascii="Wingdings" w:hAnsi="Wingdings" w:hint="default"/>
      </w:rPr>
    </w:lvl>
  </w:abstractNum>
  <w:abstractNum w:abstractNumId="83" w15:restartNumberingAfterBreak="0">
    <w:nsid w:val="7DB850A5"/>
    <w:multiLevelType w:val="hybridMultilevel"/>
    <w:tmpl w:val="D8A81C2E"/>
    <w:lvl w:ilvl="0" w:tplc="81169BBC">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51"/>
  </w:num>
  <w:num w:numId="5">
    <w:abstractNumId w:val="34"/>
  </w:num>
  <w:num w:numId="6">
    <w:abstractNumId w:val="71"/>
  </w:num>
  <w:num w:numId="7">
    <w:abstractNumId w:val="37"/>
  </w:num>
  <w:num w:numId="8">
    <w:abstractNumId w:val="75"/>
  </w:num>
  <w:num w:numId="9">
    <w:abstractNumId w:val="14"/>
  </w:num>
  <w:num w:numId="10">
    <w:abstractNumId w:val="46"/>
  </w:num>
  <w:num w:numId="11">
    <w:abstractNumId w:val="15"/>
  </w:num>
  <w:num w:numId="12">
    <w:abstractNumId w:val="27"/>
  </w:num>
  <w:num w:numId="13">
    <w:abstractNumId w:val="40"/>
  </w:num>
  <w:num w:numId="14">
    <w:abstractNumId w:val="77"/>
  </w:num>
  <w:num w:numId="15">
    <w:abstractNumId w:val="30"/>
  </w:num>
  <w:num w:numId="16">
    <w:abstractNumId w:val="61"/>
  </w:num>
  <w:num w:numId="17">
    <w:abstractNumId w:val="76"/>
  </w:num>
  <w:num w:numId="18">
    <w:abstractNumId w:val="21"/>
  </w:num>
  <w:num w:numId="19">
    <w:abstractNumId w:val="18"/>
  </w:num>
  <w:num w:numId="20">
    <w:abstractNumId w:val="58"/>
  </w:num>
  <w:num w:numId="21">
    <w:abstractNumId w:val="73"/>
  </w:num>
  <w:num w:numId="22">
    <w:abstractNumId w:val="22"/>
  </w:num>
  <w:num w:numId="23">
    <w:abstractNumId w:val="19"/>
  </w:num>
  <w:num w:numId="24">
    <w:abstractNumId w:val="32"/>
  </w:num>
  <w:num w:numId="25">
    <w:abstractNumId w:val="24"/>
  </w:num>
  <w:num w:numId="26">
    <w:abstractNumId w:val="67"/>
  </w:num>
  <w:num w:numId="27">
    <w:abstractNumId w:val="41"/>
  </w:num>
  <w:num w:numId="28">
    <w:abstractNumId w:val="10"/>
  </w:num>
  <w:num w:numId="29">
    <w:abstractNumId w:val="70"/>
  </w:num>
  <w:num w:numId="30">
    <w:abstractNumId w:val="59"/>
  </w:num>
  <w:num w:numId="31">
    <w:abstractNumId w:val="39"/>
  </w:num>
  <w:num w:numId="32">
    <w:abstractNumId w:val="52"/>
  </w:num>
  <w:num w:numId="33">
    <w:abstractNumId w:val="4"/>
  </w:num>
  <w:num w:numId="34">
    <w:abstractNumId w:val="79"/>
  </w:num>
  <w:num w:numId="35">
    <w:abstractNumId w:val="26"/>
  </w:num>
  <w:num w:numId="36">
    <w:abstractNumId w:val="56"/>
  </w:num>
  <w:num w:numId="37">
    <w:abstractNumId w:val="17"/>
  </w:num>
  <w:num w:numId="38">
    <w:abstractNumId w:val="38"/>
  </w:num>
  <w:num w:numId="39">
    <w:abstractNumId w:val="42"/>
  </w:num>
  <w:num w:numId="40">
    <w:abstractNumId w:val="23"/>
  </w:num>
  <w:num w:numId="41">
    <w:abstractNumId w:val="64"/>
  </w:num>
  <w:num w:numId="42">
    <w:abstractNumId w:val="31"/>
  </w:num>
  <w:num w:numId="43">
    <w:abstractNumId w:val="53"/>
  </w:num>
  <w:num w:numId="44">
    <w:abstractNumId w:val="55"/>
  </w:num>
  <w:num w:numId="45">
    <w:abstractNumId w:val="65"/>
  </w:num>
  <w:num w:numId="46">
    <w:abstractNumId w:val="47"/>
  </w:num>
  <w:num w:numId="47">
    <w:abstractNumId w:val="62"/>
  </w:num>
  <w:num w:numId="48">
    <w:abstractNumId w:val="36"/>
  </w:num>
  <w:num w:numId="49">
    <w:abstractNumId w:val="57"/>
  </w:num>
  <w:num w:numId="50">
    <w:abstractNumId w:val="45"/>
  </w:num>
  <w:num w:numId="51">
    <w:abstractNumId w:val="54"/>
  </w:num>
  <w:num w:numId="52">
    <w:abstractNumId w:val="29"/>
  </w:num>
  <w:num w:numId="53">
    <w:abstractNumId w:val="43"/>
  </w:num>
  <w:num w:numId="54">
    <w:abstractNumId w:val="44"/>
  </w:num>
  <w:num w:numId="55">
    <w:abstractNumId w:val="20"/>
  </w:num>
  <w:num w:numId="56">
    <w:abstractNumId w:val="78"/>
  </w:num>
  <w:num w:numId="57">
    <w:abstractNumId w:val="66"/>
  </w:num>
  <w:num w:numId="58">
    <w:abstractNumId w:val="49"/>
  </w:num>
  <w:num w:numId="59">
    <w:abstractNumId w:val="50"/>
  </w:num>
  <w:num w:numId="60">
    <w:abstractNumId w:val="68"/>
  </w:num>
  <w:num w:numId="61">
    <w:abstractNumId w:val="74"/>
  </w:num>
  <w:num w:numId="62">
    <w:abstractNumId w:val="25"/>
  </w:num>
  <w:num w:numId="63">
    <w:abstractNumId w:val="28"/>
  </w:num>
  <w:num w:numId="64">
    <w:abstractNumId w:val="69"/>
  </w:num>
  <w:num w:numId="65">
    <w:abstractNumId w:val="11"/>
  </w:num>
  <w:num w:numId="66">
    <w:abstractNumId w:val="33"/>
  </w:num>
  <w:num w:numId="67">
    <w:abstractNumId w:val="16"/>
  </w:num>
  <w:num w:numId="68">
    <w:abstractNumId w:val="48"/>
  </w:num>
  <w:num w:numId="69">
    <w:abstractNumId w:val="63"/>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83"/>
  </w:num>
  <w:num w:numId="73">
    <w:abstractNumId w:val="82"/>
  </w:num>
  <w:num w:numId="74">
    <w:abstractNumId w:val="13"/>
  </w:num>
  <w:num w:numId="75">
    <w:abstractNumId w:val="9"/>
  </w:num>
  <w:num w:numId="76">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43D1"/>
    <w:rsid w:val="000046E4"/>
    <w:rsid w:val="00004AD2"/>
    <w:rsid w:val="00005BE7"/>
    <w:rsid w:val="00006AC7"/>
    <w:rsid w:val="000076F4"/>
    <w:rsid w:val="000118BA"/>
    <w:rsid w:val="00011E16"/>
    <w:rsid w:val="00012109"/>
    <w:rsid w:val="0001218F"/>
    <w:rsid w:val="00012D7B"/>
    <w:rsid w:val="0001549D"/>
    <w:rsid w:val="00015FF3"/>
    <w:rsid w:val="00016A14"/>
    <w:rsid w:val="00017753"/>
    <w:rsid w:val="00017CB2"/>
    <w:rsid w:val="000207AF"/>
    <w:rsid w:val="0002133D"/>
    <w:rsid w:val="00021904"/>
    <w:rsid w:val="00021945"/>
    <w:rsid w:val="00021BBC"/>
    <w:rsid w:val="00022BA6"/>
    <w:rsid w:val="000232EB"/>
    <w:rsid w:val="0002378C"/>
    <w:rsid w:val="00023D57"/>
    <w:rsid w:val="00025D54"/>
    <w:rsid w:val="00026BA9"/>
    <w:rsid w:val="00026F12"/>
    <w:rsid w:val="00027A08"/>
    <w:rsid w:val="0003045E"/>
    <w:rsid w:val="00030C49"/>
    <w:rsid w:val="000323C7"/>
    <w:rsid w:val="000327F9"/>
    <w:rsid w:val="00032F58"/>
    <w:rsid w:val="00033C84"/>
    <w:rsid w:val="00035AF1"/>
    <w:rsid w:val="00035C67"/>
    <w:rsid w:val="00036430"/>
    <w:rsid w:val="00037133"/>
    <w:rsid w:val="0003761B"/>
    <w:rsid w:val="00037C14"/>
    <w:rsid w:val="00037D6D"/>
    <w:rsid w:val="00041422"/>
    <w:rsid w:val="000416DF"/>
    <w:rsid w:val="000424C9"/>
    <w:rsid w:val="000425F5"/>
    <w:rsid w:val="00043438"/>
    <w:rsid w:val="0004374C"/>
    <w:rsid w:val="00044040"/>
    <w:rsid w:val="00045205"/>
    <w:rsid w:val="0004582F"/>
    <w:rsid w:val="00046222"/>
    <w:rsid w:val="00047141"/>
    <w:rsid w:val="000500F5"/>
    <w:rsid w:val="00050770"/>
    <w:rsid w:val="00051ACB"/>
    <w:rsid w:val="0005295E"/>
    <w:rsid w:val="00053417"/>
    <w:rsid w:val="00054210"/>
    <w:rsid w:val="000542CF"/>
    <w:rsid w:val="000547A7"/>
    <w:rsid w:val="00054C93"/>
    <w:rsid w:val="000553F4"/>
    <w:rsid w:val="00055483"/>
    <w:rsid w:val="00057273"/>
    <w:rsid w:val="0005737F"/>
    <w:rsid w:val="00057460"/>
    <w:rsid w:val="00057A4D"/>
    <w:rsid w:val="00060DBC"/>
    <w:rsid w:val="00062BC7"/>
    <w:rsid w:val="000655E4"/>
    <w:rsid w:val="000661F1"/>
    <w:rsid w:val="00066658"/>
    <w:rsid w:val="000668BC"/>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DBD"/>
    <w:rsid w:val="000A0F33"/>
    <w:rsid w:val="000A3812"/>
    <w:rsid w:val="000A4FC5"/>
    <w:rsid w:val="000A5493"/>
    <w:rsid w:val="000A6651"/>
    <w:rsid w:val="000A67ED"/>
    <w:rsid w:val="000A73FE"/>
    <w:rsid w:val="000B0159"/>
    <w:rsid w:val="000B0A79"/>
    <w:rsid w:val="000B0B03"/>
    <w:rsid w:val="000B0C35"/>
    <w:rsid w:val="000B0F12"/>
    <w:rsid w:val="000B0F95"/>
    <w:rsid w:val="000B1A67"/>
    <w:rsid w:val="000B20B0"/>
    <w:rsid w:val="000B3BE2"/>
    <w:rsid w:val="000B3E92"/>
    <w:rsid w:val="000B4125"/>
    <w:rsid w:val="000B41D9"/>
    <w:rsid w:val="000B5855"/>
    <w:rsid w:val="000B607C"/>
    <w:rsid w:val="000B7CDE"/>
    <w:rsid w:val="000C0D76"/>
    <w:rsid w:val="000C1380"/>
    <w:rsid w:val="000C1468"/>
    <w:rsid w:val="000C1860"/>
    <w:rsid w:val="000C37A7"/>
    <w:rsid w:val="000C4D95"/>
    <w:rsid w:val="000C5494"/>
    <w:rsid w:val="000C6B73"/>
    <w:rsid w:val="000D0AED"/>
    <w:rsid w:val="000D525D"/>
    <w:rsid w:val="000D5CE7"/>
    <w:rsid w:val="000D5E5B"/>
    <w:rsid w:val="000E0184"/>
    <w:rsid w:val="000E023E"/>
    <w:rsid w:val="000E1FA7"/>
    <w:rsid w:val="000E42D5"/>
    <w:rsid w:val="000E5174"/>
    <w:rsid w:val="000F0844"/>
    <w:rsid w:val="000F12CB"/>
    <w:rsid w:val="000F1591"/>
    <w:rsid w:val="000F371E"/>
    <w:rsid w:val="000F3C6C"/>
    <w:rsid w:val="000F410A"/>
    <w:rsid w:val="000F41D2"/>
    <w:rsid w:val="000F5035"/>
    <w:rsid w:val="000F50AE"/>
    <w:rsid w:val="000F58D5"/>
    <w:rsid w:val="000F7A57"/>
    <w:rsid w:val="000F7EFC"/>
    <w:rsid w:val="00100978"/>
    <w:rsid w:val="00102ABE"/>
    <w:rsid w:val="00102C27"/>
    <w:rsid w:val="00104308"/>
    <w:rsid w:val="00105B04"/>
    <w:rsid w:val="00105EDC"/>
    <w:rsid w:val="00112A0C"/>
    <w:rsid w:val="00113049"/>
    <w:rsid w:val="0011336D"/>
    <w:rsid w:val="00113C83"/>
    <w:rsid w:val="00114A51"/>
    <w:rsid w:val="00117661"/>
    <w:rsid w:val="00120B83"/>
    <w:rsid w:val="00121222"/>
    <w:rsid w:val="00123E3D"/>
    <w:rsid w:val="00123EFC"/>
    <w:rsid w:val="001243C8"/>
    <w:rsid w:val="001260A0"/>
    <w:rsid w:val="0012629E"/>
    <w:rsid w:val="00126343"/>
    <w:rsid w:val="00126FAE"/>
    <w:rsid w:val="00130802"/>
    <w:rsid w:val="0013095A"/>
    <w:rsid w:val="001315A5"/>
    <w:rsid w:val="00132A86"/>
    <w:rsid w:val="00133A54"/>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3503"/>
    <w:rsid w:val="001546B6"/>
    <w:rsid w:val="00154F6A"/>
    <w:rsid w:val="00156226"/>
    <w:rsid w:val="001606AC"/>
    <w:rsid w:val="00162AD7"/>
    <w:rsid w:val="00162F6F"/>
    <w:rsid w:val="001640AD"/>
    <w:rsid w:val="00164343"/>
    <w:rsid w:val="00165362"/>
    <w:rsid w:val="001661B6"/>
    <w:rsid w:val="00166C62"/>
    <w:rsid w:val="00166EBD"/>
    <w:rsid w:val="00167DCD"/>
    <w:rsid w:val="00170009"/>
    <w:rsid w:val="0017054E"/>
    <w:rsid w:val="00171491"/>
    <w:rsid w:val="0017153B"/>
    <w:rsid w:val="00173384"/>
    <w:rsid w:val="00173BE6"/>
    <w:rsid w:val="00173CAC"/>
    <w:rsid w:val="001744D8"/>
    <w:rsid w:val="00175DC4"/>
    <w:rsid w:val="001805E3"/>
    <w:rsid w:val="0018176C"/>
    <w:rsid w:val="00181E19"/>
    <w:rsid w:val="00182CD7"/>
    <w:rsid w:val="001830EA"/>
    <w:rsid w:val="001833B6"/>
    <w:rsid w:val="001834A4"/>
    <w:rsid w:val="00183D99"/>
    <w:rsid w:val="00184562"/>
    <w:rsid w:val="00186C6C"/>
    <w:rsid w:val="0019005E"/>
    <w:rsid w:val="00193A93"/>
    <w:rsid w:val="00194A17"/>
    <w:rsid w:val="00194EB7"/>
    <w:rsid w:val="001962E1"/>
    <w:rsid w:val="00196C37"/>
    <w:rsid w:val="00197964"/>
    <w:rsid w:val="001A02B0"/>
    <w:rsid w:val="001A10FF"/>
    <w:rsid w:val="001A1721"/>
    <w:rsid w:val="001A19EC"/>
    <w:rsid w:val="001A21CE"/>
    <w:rsid w:val="001A2983"/>
    <w:rsid w:val="001A4112"/>
    <w:rsid w:val="001A66D5"/>
    <w:rsid w:val="001A7B66"/>
    <w:rsid w:val="001B0C68"/>
    <w:rsid w:val="001B15EF"/>
    <w:rsid w:val="001B2B4D"/>
    <w:rsid w:val="001B3B13"/>
    <w:rsid w:val="001B3ECD"/>
    <w:rsid w:val="001B4EF5"/>
    <w:rsid w:val="001B6111"/>
    <w:rsid w:val="001C1DDD"/>
    <w:rsid w:val="001C281E"/>
    <w:rsid w:val="001C3BB3"/>
    <w:rsid w:val="001C3D71"/>
    <w:rsid w:val="001C3FA4"/>
    <w:rsid w:val="001C4278"/>
    <w:rsid w:val="001C4AE4"/>
    <w:rsid w:val="001C6472"/>
    <w:rsid w:val="001D06FC"/>
    <w:rsid w:val="001D0E0E"/>
    <w:rsid w:val="001D3818"/>
    <w:rsid w:val="001D6F2C"/>
    <w:rsid w:val="001D74A7"/>
    <w:rsid w:val="001D7AAF"/>
    <w:rsid w:val="001E0252"/>
    <w:rsid w:val="001E1DBE"/>
    <w:rsid w:val="001E2072"/>
    <w:rsid w:val="001E2FAE"/>
    <w:rsid w:val="001E44C1"/>
    <w:rsid w:val="001E6492"/>
    <w:rsid w:val="001E6E24"/>
    <w:rsid w:val="001E7841"/>
    <w:rsid w:val="001E7C4F"/>
    <w:rsid w:val="001E7DB4"/>
    <w:rsid w:val="001F00BB"/>
    <w:rsid w:val="001F017A"/>
    <w:rsid w:val="001F0B4E"/>
    <w:rsid w:val="001F2889"/>
    <w:rsid w:val="001F38E6"/>
    <w:rsid w:val="001F4358"/>
    <w:rsid w:val="001F5801"/>
    <w:rsid w:val="001F711B"/>
    <w:rsid w:val="001F74EE"/>
    <w:rsid w:val="00202551"/>
    <w:rsid w:val="00202584"/>
    <w:rsid w:val="00207A89"/>
    <w:rsid w:val="00207ADC"/>
    <w:rsid w:val="00207DE5"/>
    <w:rsid w:val="00210D4E"/>
    <w:rsid w:val="0021250A"/>
    <w:rsid w:val="002128B4"/>
    <w:rsid w:val="002156A3"/>
    <w:rsid w:val="00215CE0"/>
    <w:rsid w:val="00215DEE"/>
    <w:rsid w:val="00216061"/>
    <w:rsid w:val="00216682"/>
    <w:rsid w:val="002166DC"/>
    <w:rsid w:val="0021761B"/>
    <w:rsid w:val="00217E7D"/>
    <w:rsid w:val="002204F0"/>
    <w:rsid w:val="00220546"/>
    <w:rsid w:val="0022110B"/>
    <w:rsid w:val="00222A37"/>
    <w:rsid w:val="002235C9"/>
    <w:rsid w:val="002260AF"/>
    <w:rsid w:val="002270DC"/>
    <w:rsid w:val="00227F24"/>
    <w:rsid w:val="00230382"/>
    <w:rsid w:val="00230C71"/>
    <w:rsid w:val="00231BD9"/>
    <w:rsid w:val="00232D51"/>
    <w:rsid w:val="002330AC"/>
    <w:rsid w:val="00233455"/>
    <w:rsid w:val="00235243"/>
    <w:rsid w:val="00235A0E"/>
    <w:rsid w:val="0023707C"/>
    <w:rsid w:val="00237E7C"/>
    <w:rsid w:val="00241BD3"/>
    <w:rsid w:val="00242759"/>
    <w:rsid w:val="00242A4C"/>
    <w:rsid w:val="0024369F"/>
    <w:rsid w:val="002466BC"/>
    <w:rsid w:val="002472F9"/>
    <w:rsid w:val="002472FA"/>
    <w:rsid w:val="0025103F"/>
    <w:rsid w:val="0025191F"/>
    <w:rsid w:val="00251A8E"/>
    <w:rsid w:val="00251EE3"/>
    <w:rsid w:val="00254186"/>
    <w:rsid w:val="0025438E"/>
    <w:rsid w:val="002547DF"/>
    <w:rsid w:val="00254A8E"/>
    <w:rsid w:val="002555C0"/>
    <w:rsid w:val="00257277"/>
    <w:rsid w:val="00260697"/>
    <w:rsid w:val="002606B1"/>
    <w:rsid w:val="002628E3"/>
    <w:rsid w:val="0026293D"/>
    <w:rsid w:val="00262A48"/>
    <w:rsid w:val="00262BA8"/>
    <w:rsid w:val="0026365C"/>
    <w:rsid w:val="00263873"/>
    <w:rsid w:val="00263EE3"/>
    <w:rsid w:val="002674DE"/>
    <w:rsid w:val="002706D6"/>
    <w:rsid w:val="00270BC9"/>
    <w:rsid w:val="002712B1"/>
    <w:rsid w:val="002713B1"/>
    <w:rsid w:val="0027268F"/>
    <w:rsid w:val="00272EB9"/>
    <w:rsid w:val="00273B6D"/>
    <w:rsid w:val="0027461A"/>
    <w:rsid w:val="00277488"/>
    <w:rsid w:val="00277712"/>
    <w:rsid w:val="0028083F"/>
    <w:rsid w:val="00281512"/>
    <w:rsid w:val="00281F55"/>
    <w:rsid w:val="00286431"/>
    <w:rsid w:val="00286867"/>
    <w:rsid w:val="00291894"/>
    <w:rsid w:val="00292FB1"/>
    <w:rsid w:val="002937DB"/>
    <w:rsid w:val="002946C9"/>
    <w:rsid w:val="002965F3"/>
    <w:rsid w:val="0029767B"/>
    <w:rsid w:val="002A1DC2"/>
    <w:rsid w:val="002A225B"/>
    <w:rsid w:val="002A29D7"/>
    <w:rsid w:val="002A4FEC"/>
    <w:rsid w:val="002A72CB"/>
    <w:rsid w:val="002A7D9D"/>
    <w:rsid w:val="002B06D7"/>
    <w:rsid w:val="002B09D1"/>
    <w:rsid w:val="002B1C93"/>
    <w:rsid w:val="002B29F4"/>
    <w:rsid w:val="002B2C61"/>
    <w:rsid w:val="002B4EDC"/>
    <w:rsid w:val="002B5093"/>
    <w:rsid w:val="002B573F"/>
    <w:rsid w:val="002B768B"/>
    <w:rsid w:val="002B7A87"/>
    <w:rsid w:val="002C000B"/>
    <w:rsid w:val="002C2580"/>
    <w:rsid w:val="002C2A9A"/>
    <w:rsid w:val="002C2BF3"/>
    <w:rsid w:val="002C2FB1"/>
    <w:rsid w:val="002C3E73"/>
    <w:rsid w:val="002C5939"/>
    <w:rsid w:val="002D15DF"/>
    <w:rsid w:val="002D22FF"/>
    <w:rsid w:val="002D3270"/>
    <w:rsid w:val="002D35AA"/>
    <w:rsid w:val="002D45D6"/>
    <w:rsid w:val="002D462F"/>
    <w:rsid w:val="002D4D9C"/>
    <w:rsid w:val="002D69A5"/>
    <w:rsid w:val="002D6BE0"/>
    <w:rsid w:val="002E0457"/>
    <w:rsid w:val="002E313C"/>
    <w:rsid w:val="002E3921"/>
    <w:rsid w:val="002E3D2F"/>
    <w:rsid w:val="002E4CC4"/>
    <w:rsid w:val="002E6D4B"/>
    <w:rsid w:val="002E78E4"/>
    <w:rsid w:val="002F0071"/>
    <w:rsid w:val="002F13E3"/>
    <w:rsid w:val="002F1728"/>
    <w:rsid w:val="002F248C"/>
    <w:rsid w:val="002F38E9"/>
    <w:rsid w:val="002F3A1D"/>
    <w:rsid w:val="002F53D6"/>
    <w:rsid w:val="002F6625"/>
    <w:rsid w:val="002F7066"/>
    <w:rsid w:val="002F788C"/>
    <w:rsid w:val="00301B75"/>
    <w:rsid w:val="003048AC"/>
    <w:rsid w:val="0030551C"/>
    <w:rsid w:val="0030790A"/>
    <w:rsid w:val="00310DA0"/>
    <w:rsid w:val="003121D8"/>
    <w:rsid w:val="00312259"/>
    <w:rsid w:val="00312B3C"/>
    <w:rsid w:val="00314C1A"/>
    <w:rsid w:val="00314C40"/>
    <w:rsid w:val="00315C7C"/>
    <w:rsid w:val="00321317"/>
    <w:rsid w:val="00321987"/>
    <w:rsid w:val="00322661"/>
    <w:rsid w:val="00322C39"/>
    <w:rsid w:val="003232E6"/>
    <w:rsid w:val="0032390C"/>
    <w:rsid w:val="00323D9E"/>
    <w:rsid w:val="00325795"/>
    <w:rsid w:val="0032654B"/>
    <w:rsid w:val="003306B0"/>
    <w:rsid w:val="00331221"/>
    <w:rsid w:val="00331534"/>
    <w:rsid w:val="00332D84"/>
    <w:rsid w:val="00332ECC"/>
    <w:rsid w:val="0033381D"/>
    <w:rsid w:val="00333F00"/>
    <w:rsid w:val="0033608A"/>
    <w:rsid w:val="00340AD7"/>
    <w:rsid w:val="00341D39"/>
    <w:rsid w:val="00346845"/>
    <w:rsid w:val="00346B50"/>
    <w:rsid w:val="00346B8E"/>
    <w:rsid w:val="00347C4C"/>
    <w:rsid w:val="00350DA1"/>
    <w:rsid w:val="00351C94"/>
    <w:rsid w:val="00353B48"/>
    <w:rsid w:val="00354BB0"/>
    <w:rsid w:val="00355D9B"/>
    <w:rsid w:val="00360114"/>
    <w:rsid w:val="00360127"/>
    <w:rsid w:val="003612C4"/>
    <w:rsid w:val="00361D81"/>
    <w:rsid w:val="00362740"/>
    <w:rsid w:val="003628EC"/>
    <w:rsid w:val="003634D9"/>
    <w:rsid w:val="00370260"/>
    <w:rsid w:val="00370303"/>
    <w:rsid w:val="00370388"/>
    <w:rsid w:val="003722CA"/>
    <w:rsid w:val="00373DF2"/>
    <w:rsid w:val="00374DF8"/>
    <w:rsid w:val="003757AB"/>
    <w:rsid w:val="00376487"/>
    <w:rsid w:val="0037748C"/>
    <w:rsid w:val="003822A8"/>
    <w:rsid w:val="0038361F"/>
    <w:rsid w:val="00384732"/>
    <w:rsid w:val="003863DF"/>
    <w:rsid w:val="00386DD6"/>
    <w:rsid w:val="00392405"/>
    <w:rsid w:val="00393966"/>
    <w:rsid w:val="00396E0A"/>
    <w:rsid w:val="00397ECF"/>
    <w:rsid w:val="003A0C81"/>
    <w:rsid w:val="003A2708"/>
    <w:rsid w:val="003A2FE5"/>
    <w:rsid w:val="003A3152"/>
    <w:rsid w:val="003A3271"/>
    <w:rsid w:val="003A42B7"/>
    <w:rsid w:val="003A526E"/>
    <w:rsid w:val="003A606E"/>
    <w:rsid w:val="003A729D"/>
    <w:rsid w:val="003B164F"/>
    <w:rsid w:val="003B52B7"/>
    <w:rsid w:val="003B6185"/>
    <w:rsid w:val="003B64A2"/>
    <w:rsid w:val="003B6B32"/>
    <w:rsid w:val="003B7F9F"/>
    <w:rsid w:val="003C06C2"/>
    <w:rsid w:val="003C0EB0"/>
    <w:rsid w:val="003C3E95"/>
    <w:rsid w:val="003C41A3"/>
    <w:rsid w:val="003C603E"/>
    <w:rsid w:val="003C6D92"/>
    <w:rsid w:val="003C7B44"/>
    <w:rsid w:val="003D166A"/>
    <w:rsid w:val="003D2EA7"/>
    <w:rsid w:val="003D3786"/>
    <w:rsid w:val="003D37C2"/>
    <w:rsid w:val="003D3CAD"/>
    <w:rsid w:val="003D3D54"/>
    <w:rsid w:val="003D4B82"/>
    <w:rsid w:val="003D6823"/>
    <w:rsid w:val="003D6D6D"/>
    <w:rsid w:val="003D6F38"/>
    <w:rsid w:val="003D76A1"/>
    <w:rsid w:val="003E0404"/>
    <w:rsid w:val="003E166F"/>
    <w:rsid w:val="003E1AE1"/>
    <w:rsid w:val="003E31D2"/>
    <w:rsid w:val="003E33A4"/>
    <w:rsid w:val="003E4F45"/>
    <w:rsid w:val="003E500D"/>
    <w:rsid w:val="003E515B"/>
    <w:rsid w:val="003E5387"/>
    <w:rsid w:val="003F16AB"/>
    <w:rsid w:val="003F2715"/>
    <w:rsid w:val="003F287C"/>
    <w:rsid w:val="003F3A07"/>
    <w:rsid w:val="003F4DC8"/>
    <w:rsid w:val="003F5070"/>
    <w:rsid w:val="003F592F"/>
    <w:rsid w:val="003F6B31"/>
    <w:rsid w:val="003F6DCE"/>
    <w:rsid w:val="0040015E"/>
    <w:rsid w:val="00400D81"/>
    <w:rsid w:val="004020E2"/>
    <w:rsid w:val="00402FF5"/>
    <w:rsid w:val="0040370A"/>
    <w:rsid w:val="00404BDB"/>
    <w:rsid w:val="004076E7"/>
    <w:rsid w:val="00410352"/>
    <w:rsid w:val="00410996"/>
    <w:rsid w:val="00410D02"/>
    <w:rsid w:val="00413672"/>
    <w:rsid w:val="00413D88"/>
    <w:rsid w:val="00415379"/>
    <w:rsid w:val="00416A25"/>
    <w:rsid w:val="00416E4F"/>
    <w:rsid w:val="00417181"/>
    <w:rsid w:val="00417228"/>
    <w:rsid w:val="00417406"/>
    <w:rsid w:val="0041741E"/>
    <w:rsid w:val="00417DC6"/>
    <w:rsid w:val="00417E88"/>
    <w:rsid w:val="0042030D"/>
    <w:rsid w:val="0042063D"/>
    <w:rsid w:val="004228A2"/>
    <w:rsid w:val="00423512"/>
    <w:rsid w:val="0042377B"/>
    <w:rsid w:val="0042602D"/>
    <w:rsid w:val="004267E1"/>
    <w:rsid w:val="00426DCB"/>
    <w:rsid w:val="00427A02"/>
    <w:rsid w:val="004305AC"/>
    <w:rsid w:val="00431F83"/>
    <w:rsid w:val="0043210B"/>
    <w:rsid w:val="0043297A"/>
    <w:rsid w:val="00433737"/>
    <w:rsid w:val="00435254"/>
    <w:rsid w:val="00436527"/>
    <w:rsid w:val="00437B2F"/>
    <w:rsid w:val="00441B02"/>
    <w:rsid w:val="00441C71"/>
    <w:rsid w:val="00446D69"/>
    <w:rsid w:val="004471F4"/>
    <w:rsid w:val="00451735"/>
    <w:rsid w:val="00451D77"/>
    <w:rsid w:val="00452844"/>
    <w:rsid w:val="00453C5B"/>
    <w:rsid w:val="00454229"/>
    <w:rsid w:val="004554C5"/>
    <w:rsid w:val="00456C01"/>
    <w:rsid w:val="00457AE6"/>
    <w:rsid w:val="00460D61"/>
    <w:rsid w:val="00462522"/>
    <w:rsid w:val="00462D20"/>
    <w:rsid w:val="004633D2"/>
    <w:rsid w:val="00463658"/>
    <w:rsid w:val="00464A6E"/>
    <w:rsid w:val="0046634D"/>
    <w:rsid w:val="0047077D"/>
    <w:rsid w:val="00470C64"/>
    <w:rsid w:val="00471425"/>
    <w:rsid w:val="004720B1"/>
    <w:rsid w:val="00476691"/>
    <w:rsid w:val="0048371E"/>
    <w:rsid w:val="004841C4"/>
    <w:rsid w:val="00484E7F"/>
    <w:rsid w:val="004858EA"/>
    <w:rsid w:val="00485BCF"/>
    <w:rsid w:val="00487A4B"/>
    <w:rsid w:val="00487B80"/>
    <w:rsid w:val="004905CF"/>
    <w:rsid w:val="00494586"/>
    <w:rsid w:val="004947A7"/>
    <w:rsid w:val="00495417"/>
    <w:rsid w:val="004966AC"/>
    <w:rsid w:val="004A02B8"/>
    <w:rsid w:val="004A1789"/>
    <w:rsid w:val="004A2BDD"/>
    <w:rsid w:val="004A2E42"/>
    <w:rsid w:val="004A3DE1"/>
    <w:rsid w:val="004A4914"/>
    <w:rsid w:val="004A4BAB"/>
    <w:rsid w:val="004A550D"/>
    <w:rsid w:val="004A6E47"/>
    <w:rsid w:val="004A7E4E"/>
    <w:rsid w:val="004B017E"/>
    <w:rsid w:val="004B0999"/>
    <w:rsid w:val="004B1AD6"/>
    <w:rsid w:val="004B64AC"/>
    <w:rsid w:val="004B7D55"/>
    <w:rsid w:val="004C0429"/>
    <w:rsid w:val="004C16B4"/>
    <w:rsid w:val="004C4BD6"/>
    <w:rsid w:val="004C4E94"/>
    <w:rsid w:val="004C58E8"/>
    <w:rsid w:val="004C58ED"/>
    <w:rsid w:val="004C6A70"/>
    <w:rsid w:val="004C737B"/>
    <w:rsid w:val="004C7ECA"/>
    <w:rsid w:val="004D29E5"/>
    <w:rsid w:val="004D2A0A"/>
    <w:rsid w:val="004D3503"/>
    <w:rsid w:val="004D4200"/>
    <w:rsid w:val="004D57E2"/>
    <w:rsid w:val="004D5A66"/>
    <w:rsid w:val="004D5F32"/>
    <w:rsid w:val="004D65F2"/>
    <w:rsid w:val="004D7C27"/>
    <w:rsid w:val="004E0F69"/>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AEE"/>
    <w:rsid w:val="004F3AC9"/>
    <w:rsid w:val="004F587C"/>
    <w:rsid w:val="004F76FB"/>
    <w:rsid w:val="00501867"/>
    <w:rsid w:val="00501A24"/>
    <w:rsid w:val="005025CE"/>
    <w:rsid w:val="0050380D"/>
    <w:rsid w:val="005046F0"/>
    <w:rsid w:val="00505AF7"/>
    <w:rsid w:val="00506710"/>
    <w:rsid w:val="005067A9"/>
    <w:rsid w:val="00511E15"/>
    <w:rsid w:val="00512E80"/>
    <w:rsid w:val="005138BE"/>
    <w:rsid w:val="005203B9"/>
    <w:rsid w:val="005205E1"/>
    <w:rsid w:val="00521697"/>
    <w:rsid w:val="00521A47"/>
    <w:rsid w:val="0052231D"/>
    <w:rsid w:val="00522912"/>
    <w:rsid w:val="00523957"/>
    <w:rsid w:val="00523FE5"/>
    <w:rsid w:val="00525547"/>
    <w:rsid w:val="00525A2A"/>
    <w:rsid w:val="005262E8"/>
    <w:rsid w:val="005263E8"/>
    <w:rsid w:val="00526A73"/>
    <w:rsid w:val="0052719C"/>
    <w:rsid w:val="00527E74"/>
    <w:rsid w:val="00530644"/>
    <w:rsid w:val="00533CF3"/>
    <w:rsid w:val="00534C52"/>
    <w:rsid w:val="00535790"/>
    <w:rsid w:val="005368A4"/>
    <w:rsid w:val="00537A08"/>
    <w:rsid w:val="00540C05"/>
    <w:rsid w:val="00540C55"/>
    <w:rsid w:val="0054151A"/>
    <w:rsid w:val="00541930"/>
    <w:rsid w:val="00541FB7"/>
    <w:rsid w:val="005424C3"/>
    <w:rsid w:val="00546297"/>
    <w:rsid w:val="005462D0"/>
    <w:rsid w:val="005464EB"/>
    <w:rsid w:val="00546C08"/>
    <w:rsid w:val="00546E79"/>
    <w:rsid w:val="00547D65"/>
    <w:rsid w:val="0055160E"/>
    <w:rsid w:val="00551C5C"/>
    <w:rsid w:val="00552208"/>
    <w:rsid w:val="00552654"/>
    <w:rsid w:val="00552B34"/>
    <w:rsid w:val="00553643"/>
    <w:rsid w:val="00553D16"/>
    <w:rsid w:val="00556C05"/>
    <w:rsid w:val="00560084"/>
    <w:rsid w:val="00560E09"/>
    <w:rsid w:val="00561675"/>
    <w:rsid w:val="00562F4D"/>
    <w:rsid w:val="005631FC"/>
    <w:rsid w:val="00564212"/>
    <w:rsid w:val="00564668"/>
    <w:rsid w:val="00564B05"/>
    <w:rsid w:val="00564DF7"/>
    <w:rsid w:val="00565140"/>
    <w:rsid w:val="005664AB"/>
    <w:rsid w:val="00566C94"/>
    <w:rsid w:val="00571275"/>
    <w:rsid w:val="005716CF"/>
    <w:rsid w:val="005719F7"/>
    <w:rsid w:val="00574E9F"/>
    <w:rsid w:val="005752E2"/>
    <w:rsid w:val="0057535E"/>
    <w:rsid w:val="00575657"/>
    <w:rsid w:val="00577059"/>
    <w:rsid w:val="00581C23"/>
    <w:rsid w:val="0058484D"/>
    <w:rsid w:val="00585100"/>
    <w:rsid w:val="005864E3"/>
    <w:rsid w:val="0058688D"/>
    <w:rsid w:val="00587358"/>
    <w:rsid w:val="00590240"/>
    <w:rsid w:val="00590C95"/>
    <w:rsid w:val="00593369"/>
    <w:rsid w:val="00593799"/>
    <w:rsid w:val="005945BA"/>
    <w:rsid w:val="00594FD1"/>
    <w:rsid w:val="00596796"/>
    <w:rsid w:val="00596EC9"/>
    <w:rsid w:val="005971F9"/>
    <w:rsid w:val="005973F3"/>
    <w:rsid w:val="005A0418"/>
    <w:rsid w:val="005A0676"/>
    <w:rsid w:val="005A08FF"/>
    <w:rsid w:val="005A1429"/>
    <w:rsid w:val="005A1470"/>
    <w:rsid w:val="005A17AC"/>
    <w:rsid w:val="005A1D21"/>
    <w:rsid w:val="005A1D9F"/>
    <w:rsid w:val="005A298D"/>
    <w:rsid w:val="005A2FE1"/>
    <w:rsid w:val="005A37FD"/>
    <w:rsid w:val="005A3D44"/>
    <w:rsid w:val="005A4254"/>
    <w:rsid w:val="005A4392"/>
    <w:rsid w:val="005A663D"/>
    <w:rsid w:val="005A6A14"/>
    <w:rsid w:val="005A74C4"/>
    <w:rsid w:val="005B04BF"/>
    <w:rsid w:val="005B29D2"/>
    <w:rsid w:val="005B35B8"/>
    <w:rsid w:val="005B3909"/>
    <w:rsid w:val="005B44C1"/>
    <w:rsid w:val="005B785F"/>
    <w:rsid w:val="005B7C05"/>
    <w:rsid w:val="005C3B2C"/>
    <w:rsid w:val="005C40E6"/>
    <w:rsid w:val="005C4290"/>
    <w:rsid w:val="005C4B7D"/>
    <w:rsid w:val="005C5668"/>
    <w:rsid w:val="005C5DE6"/>
    <w:rsid w:val="005C62C8"/>
    <w:rsid w:val="005C7083"/>
    <w:rsid w:val="005C742F"/>
    <w:rsid w:val="005C7663"/>
    <w:rsid w:val="005D28E6"/>
    <w:rsid w:val="005D2906"/>
    <w:rsid w:val="005D3E69"/>
    <w:rsid w:val="005D446D"/>
    <w:rsid w:val="005D500D"/>
    <w:rsid w:val="005D6019"/>
    <w:rsid w:val="005D646E"/>
    <w:rsid w:val="005D6DE0"/>
    <w:rsid w:val="005E0907"/>
    <w:rsid w:val="005E21B7"/>
    <w:rsid w:val="005E2240"/>
    <w:rsid w:val="005E4057"/>
    <w:rsid w:val="005E5985"/>
    <w:rsid w:val="005F1939"/>
    <w:rsid w:val="005F1E3B"/>
    <w:rsid w:val="005F394D"/>
    <w:rsid w:val="005F3C92"/>
    <w:rsid w:val="005F4429"/>
    <w:rsid w:val="005F5E75"/>
    <w:rsid w:val="005F6DAE"/>
    <w:rsid w:val="005F78A5"/>
    <w:rsid w:val="005F78D6"/>
    <w:rsid w:val="0060019D"/>
    <w:rsid w:val="006008ED"/>
    <w:rsid w:val="0060093E"/>
    <w:rsid w:val="006018F9"/>
    <w:rsid w:val="00603DA3"/>
    <w:rsid w:val="00604B8E"/>
    <w:rsid w:val="0061004A"/>
    <w:rsid w:val="006113AE"/>
    <w:rsid w:val="00611923"/>
    <w:rsid w:val="006148D7"/>
    <w:rsid w:val="00614C64"/>
    <w:rsid w:val="00615400"/>
    <w:rsid w:val="0061666C"/>
    <w:rsid w:val="00616DFA"/>
    <w:rsid w:val="00620165"/>
    <w:rsid w:val="00621D07"/>
    <w:rsid w:val="00622B34"/>
    <w:rsid w:val="00622E6D"/>
    <w:rsid w:val="006242D6"/>
    <w:rsid w:val="00626EF4"/>
    <w:rsid w:val="00630F16"/>
    <w:rsid w:val="00630F77"/>
    <w:rsid w:val="00631085"/>
    <w:rsid w:val="0063242A"/>
    <w:rsid w:val="0063282A"/>
    <w:rsid w:val="00632CE4"/>
    <w:rsid w:val="00632EF8"/>
    <w:rsid w:val="00635B02"/>
    <w:rsid w:val="00636887"/>
    <w:rsid w:val="00637DDD"/>
    <w:rsid w:val="00640116"/>
    <w:rsid w:val="00640723"/>
    <w:rsid w:val="006409C6"/>
    <w:rsid w:val="006410AD"/>
    <w:rsid w:val="0064302C"/>
    <w:rsid w:val="0064325B"/>
    <w:rsid w:val="006432F8"/>
    <w:rsid w:val="00643947"/>
    <w:rsid w:val="006439F4"/>
    <w:rsid w:val="00644C70"/>
    <w:rsid w:val="00644D08"/>
    <w:rsid w:val="0064601A"/>
    <w:rsid w:val="00646BD7"/>
    <w:rsid w:val="00647BC7"/>
    <w:rsid w:val="006501A9"/>
    <w:rsid w:val="00650465"/>
    <w:rsid w:val="00654CFA"/>
    <w:rsid w:val="00660FB4"/>
    <w:rsid w:val="0066182F"/>
    <w:rsid w:val="00662992"/>
    <w:rsid w:val="00662BB0"/>
    <w:rsid w:val="00663588"/>
    <w:rsid w:val="00671DA2"/>
    <w:rsid w:val="00672FA9"/>
    <w:rsid w:val="0067314D"/>
    <w:rsid w:val="0067408C"/>
    <w:rsid w:val="0067483D"/>
    <w:rsid w:val="00674FC5"/>
    <w:rsid w:val="0067503D"/>
    <w:rsid w:val="006763CD"/>
    <w:rsid w:val="00680BE1"/>
    <w:rsid w:val="00681250"/>
    <w:rsid w:val="0068198D"/>
    <w:rsid w:val="00681F2F"/>
    <w:rsid w:val="006831AD"/>
    <w:rsid w:val="00684605"/>
    <w:rsid w:val="00684F2D"/>
    <w:rsid w:val="00685C6E"/>
    <w:rsid w:val="006905FD"/>
    <w:rsid w:val="00690C77"/>
    <w:rsid w:val="00691461"/>
    <w:rsid w:val="00691816"/>
    <w:rsid w:val="00692A2D"/>
    <w:rsid w:val="00692DF0"/>
    <w:rsid w:val="00693200"/>
    <w:rsid w:val="0069573C"/>
    <w:rsid w:val="006971EE"/>
    <w:rsid w:val="006979DC"/>
    <w:rsid w:val="00697C1A"/>
    <w:rsid w:val="006A0326"/>
    <w:rsid w:val="006A093E"/>
    <w:rsid w:val="006A0BA0"/>
    <w:rsid w:val="006A32A7"/>
    <w:rsid w:val="006A3FE5"/>
    <w:rsid w:val="006A4B7A"/>
    <w:rsid w:val="006A4F4B"/>
    <w:rsid w:val="006A4FE0"/>
    <w:rsid w:val="006A5060"/>
    <w:rsid w:val="006A5ACA"/>
    <w:rsid w:val="006A6A36"/>
    <w:rsid w:val="006A76CA"/>
    <w:rsid w:val="006B06E8"/>
    <w:rsid w:val="006B2750"/>
    <w:rsid w:val="006B349D"/>
    <w:rsid w:val="006B3E80"/>
    <w:rsid w:val="006B79C6"/>
    <w:rsid w:val="006C070B"/>
    <w:rsid w:val="006C159B"/>
    <w:rsid w:val="006C1682"/>
    <w:rsid w:val="006C1DE1"/>
    <w:rsid w:val="006C3598"/>
    <w:rsid w:val="006C3F7C"/>
    <w:rsid w:val="006C5113"/>
    <w:rsid w:val="006D0021"/>
    <w:rsid w:val="006D0A55"/>
    <w:rsid w:val="006D1EF6"/>
    <w:rsid w:val="006D3797"/>
    <w:rsid w:val="006D3E43"/>
    <w:rsid w:val="006D43AE"/>
    <w:rsid w:val="006D4FAE"/>
    <w:rsid w:val="006D76F0"/>
    <w:rsid w:val="006D78CE"/>
    <w:rsid w:val="006E08FC"/>
    <w:rsid w:val="006E41CC"/>
    <w:rsid w:val="006E4901"/>
    <w:rsid w:val="006E4C1D"/>
    <w:rsid w:val="006E633C"/>
    <w:rsid w:val="006E64E0"/>
    <w:rsid w:val="006E7BDA"/>
    <w:rsid w:val="006F0133"/>
    <w:rsid w:val="006F04B2"/>
    <w:rsid w:val="006F1E93"/>
    <w:rsid w:val="006F1FA2"/>
    <w:rsid w:val="006F31BA"/>
    <w:rsid w:val="006F4011"/>
    <w:rsid w:val="006F6CDC"/>
    <w:rsid w:val="00701D54"/>
    <w:rsid w:val="00702B7A"/>
    <w:rsid w:val="00703379"/>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319B6"/>
    <w:rsid w:val="00731AA0"/>
    <w:rsid w:val="00736396"/>
    <w:rsid w:val="0073653B"/>
    <w:rsid w:val="007370CA"/>
    <w:rsid w:val="007372B8"/>
    <w:rsid w:val="0073753C"/>
    <w:rsid w:val="0074094B"/>
    <w:rsid w:val="00741D38"/>
    <w:rsid w:val="00743186"/>
    <w:rsid w:val="00743459"/>
    <w:rsid w:val="0074373B"/>
    <w:rsid w:val="0074740C"/>
    <w:rsid w:val="00747684"/>
    <w:rsid w:val="00750C34"/>
    <w:rsid w:val="00751B42"/>
    <w:rsid w:val="00751BB3"/>
    <w:rsid w:val="00752619"/>
    <w:rsid w:val="00753E49"/>
    <w:rsid w:val="00753F19"/>
    <w:rsid w:val="0075562C"/>
    <w:rsid w:val="00757835"/>
    <w:rsid w:val="007579CF"/>
    <w:rsid w:val="007603DC"/>
    <w:rsid w:val="0076121E"/>
    <w:rsid w:val="00761338"/>
    <w:rsid w:val="007628D2"/>
    <w:rsid w:val="00762937"/>
    <w:rsid w:val="00762B23"/>
    <w:rsid w:val="0076337F"/>
    <w:rsid w:val="00765190"/>
    <w:rsid w:val="00766536"/>
    <w:rsid w:val="00766847"/>
    <w:rsid w:val="0077297B"/>
    <w:rsid w:val="00774B4B"/>
    <w:rsid w:val="00781933"/>
    <w:rsid w:val="00781B98"/>
    <w:rsid w:val="00783057"/>
    <w:rsid w:val="00785BE3"/>
    <w:rsid w:val="00787837"/>
    <w:rsid w:val="00791CA9"/>
    <w:rsid w:val="00791EA5"/>
    <w:rsid w:val="0079253D"/>
    <w:rsid w:val="00792556"/>
    <w:rsid w:val="00793713"/>
    <w:rsid w:val="00793B98"/>
    <w:rsid w:val="00794653"/>
    <w:rsid w:val="00794F51"/>
    <w:rsid w:val="00795416"/>
    <w:rsid w:val="00796BF1"/>
    <w:rsid w:val="007A021A"/>
    <w:rsid w:val="007A057F"/>
    <w:rsid w:val="007A0881"/>
    <w:rsid w:val="007A0A4B"/>
    <w:rsid w:val="007A4B20"/>
    <w:rsid w:val="007A5050"/>
    <w:rsid w:val="007A5BAE"/>
    <w:rsid w:val="007A5FBF"/>
    <w:rsid w:val="007A64FA"/>
    <w:rsid w:val="007B06CC"/>
    <w:rsid w:val="007B0CF9"/>
    <w:rsid w:val="007B1381"/>
    <w:rsid w:val="007B1A8F"/>
    <w:rsid w:val="007B1B18"/>
    <w:rsid w:val="007B50EB"/>
    <w:rsid w:val="007B5348"/>
    <w:rsid w:val="007B5C4D"/>
    <w:rsid w:val="007C1C96"/>
    <w:rsid w:val="007C5E14"/>
    <w:rsid w:val="007D0E95"/>
    <w:rsid w:val="007D1B47"/>
    <w:rsid w:val="007D2753"/>
    <w:rsid w:val="007D32A0"/>
    <w:rsid w:val="007D37A7"/>
    <w:rsid w:val="007D39F1"/>
    <w:rsid w:val="007D4395"/>
    <w:rsid w:val="007D451E"/>
    <w:rsid w:val="007D4758"/>
    <w:rsid w:val="007D5CC9"/>
    <w:rsid w:val="007D6766"/>
    <w:rsid w:val="007D765D"/>
    <w:rsid w:val="007E4F81"/>
    <w:rsid w:val="007E595A"/>
    <w:rsid w:val="007E7913"/>
    <w:rsid w:val="007F2DA9"/>
    <w:rsid w:val="007F3D2E"/>
    <w:rsid w:val="007F3F37"/>
    <w:rsid w:val="007F4DBE"/>
    <w:rsid w:val="007F58D6"/>
    <w:rsid w:val="00802CEC"/>
    <w:rsid w:val="00804838"/>
    <w:rsid w:val="00805427"/>
    <w:rsid w:val="00805872"/>
    <w:rsid w:val="00806255"/>
    <w:rsid w:val="008063F1"/>
    <w:rsid w:val="008064B7"/>
    <w:rsid w:val="008068E3"/>
    <w:rsid w:val="00806EB5"/>
    <w:rsid w:val="0080755C"/>
    <w:rsid w:val="008102BA"/>
    <w:rsid w:val="0081097A"/>
    <w:rsid w:val="00810DBB"/>
    <w:rsid w:val="008111AD"/>
    <w:rsid w:val="00812616"/>
    <w:rsid w:val="00815348"/>
    <w:rsid w:val="00816111"/>
    <w:rsid w:val="00817939"/>
    <w:rsid w:val="00817B75"/>
    <w:rsid w:val="00817EE7"/>
    <w:rsid w:val="00820028"/>
    <w:rsid w:val="008239BE"/>
    <w:rsid w:val="00823F00"/>
    <w:rsid w:val="0082493C"/>
    <w:rsid w:val="00825BEB"/>
    <w:rsid w:val="00825D8E"/>
    <w:rsid w:val="008261ED"/>
    <w:rsid w:val="008264EA"/>
    <w:rsid w:val="00826A9B"/>
    <w:rsid w:val="0083168E"/>
    <w:rsid w:val="00831839"/>
    <w:rsid w:val="00835857"/>
    <w:rsid w:val="0083593F"/>
    <w:rsid w:val="008367A3"/>
    <w:rsid w:val="0084026C"/>
    <w:rsid w:val="00841B9A"/>
    <w:rsid w:val="008420D0"/>
    <w:rsid w:val="00842EF8"/>
    <w:rsid w:val="00843105"/>
    <w:rsid w:val="00846105"/>
    <w:rsid w:val="008464DE"/>
    <w:rsid w:val="00847953"/>
    <w:rsid w:val="00847CCF"/>
    <w:rsid w:val="0085174C"/>
    <w:rsid w:val="00853622"/>
    <w:rsid w:val="00854F04"/>
    <w:rsid w:val="00854F44"/>
    <w:rsid w:val="008554D1"/>
    <w:rsid w:val="00855A3B"/>
    <w:rsid w:val="00856123"/>
    <w:rsid w:val="00857A44"/>
    <w:rsid w:val="008612DE"/>
    <w:rsid w:val="00863019"/>
    <w:rsid w:val="00865A5B"/>
    <w:rsid w:val="00865A67"/>
    <w:rsid w:val="0086641F"/>
    <w:rsid w:val="0087093D"/>
    <w:rsid w:val="00872C40"/>
    <w:rsid w:val="00873068"/>
    <w:rsid w:val="00874421"/>
    <w:rsid w:val="0087493D"/>
    <w:rsid w:val="00874C99"/>
    <w:rsid w:val="00874D17"/>
    <w:rsid w:val="008778F0"/>
    <w:rsid w:val="00877DB3"/>
    <w:rsid w:val="00880A65"/>
    <w:rsid w:val="00881086"/>
    <w:rsid w:val="00881EF3"/>
    <w:rsid w:val="00882B04"/>
    <w:rsid w:val="00884EB7"/>
    <w:rsid w:val="008931B4"/>
    <w:rsid w:val="00893503"/>
    <w:rsid w:val="008965BF"/>
    <w:rsid w:val="00896D4A"/>
    <w:rsid w:val="008974C8"/>
    <w:rsid w:val="00897F09"/>
    <w:rsid w:val="008A1994"/>
    <w:rsid w:val="008A1AC8"/>
    <w:rsid w:val="008A31A6"/>
    <w:rsid w:val="008A380F"/>
    <w:rsid w:val="008A39D7"/>
    <w:rsid w:val="008A5599"/>
    <w:rsid w:val="008A60CF"/>
    <w:rsid w:val="008A6D85"/>
    <w:rsid w:val="008A7388"/>
    <w:rsid w:val="008B0548"/>
    <w:rsid w:val="008B06E3"/>
    <w:rsid w:val="008B2F13"/>
    <w:rsid w:val="008B39A8"/>
    <w:rsid w:val="008B7055"/>
    <w:rsid w:val="008C0845"/>
    <w:rsid w:val="008C0F66"/>
    <w:rsid w:val="008C1273"/>
    <w:rsid w:val="008C16BF"/>
    <w:rsid w:val="008C1797"/>
    <w:rsid w:val="008C338A"/>
    <w:rsid w:val="008C46F6"/>
    <w:rsid w:val="008C744D"/>
    <w:rsid w:val="008D0557"/>
    <w:rsid w:val="008D1F94"/>
    <w:rsid w:val="008D3539"/>
    <w:rsid w:val="008D4271"/>
    <w:rsid w:val="008D6985"/>
    <w:rsid w:val="008E25A9"/>
    <w:rsid w:val="008E2D8C"/>
    <w:rsid w:val="008E3025"/>
    <w:rsid w:val="008E438D"/>
    <w:rsid w:val="008E4F63"/>
    <w:rsid w:val="008E7EEC"/>
    <w:rsid w:val="008F0286"/>
    <w:rsid w:val="008F0ED3"/>
    <w:rsid w:val="008F14A2"/>
    <w:rsid w:val="008F3115"/>
    <w:rsid w:val="008F40DA"/>
    <w:rsid w:val="008F4533"/>
    <w:rsid w:val="008F5165"/>
    <w:rsid w:val="008F58B6"/>
    <w:rsid w:val="008F6520"/>
    <w:rsid w:val="008F7541"/>
    <w:rsid w:val="008F77D1"/>
    <w:rsid w:val="008F7E9E"/>
    <w:rsid w:val="00900CA9"/>
    <w:rsid w:val="00903054"/>
    <w:rsid w:val="00904322"/>
    <w:rsid w:val="00904606"/>
    <w:rsid w:val="00906487"/>
    <w:rsid w:val="009064A3"/>
    <w:rsid w:val="00907997"/>
    <w:rsid w:val="00907DAE"/>
    <w:rsid w:val="00910E51"/>
    <w:rsid w:val="00910EA6"/>
    <w:rsid w:val="00911C8F"/>
    <w:rsid w:val="009123C4"/>
    <w:rsid w:val="00912805"/>
    <w:rsid w:val="009138F0"/>
    <w:rsid w:val="009144FA"/>
    <w:rsid w:val="00914689"/>
    <w:rsid w:val="00915433"/>
    <w:rsid w:val="009164EC"/>
    <w:rsid w:val="00917D3A"/>
    <w:rsid w:val="0092065E"/>
    <w:rsid w:val="009207FB"/>
    <w:rsid w:val="009216FC"/>
    <w:rsid w:val="0092211E"/>
    <w:rsid w:val="00922A63"/>
    <w:rsid w:val="00925128"/>
    <w:rsid w:val="009260C8"/>
    <w:rsid w:val="0092680B"/>
    <w:rsid w:val="00926B30"/>
    <w:rsid w:val="00926BF3"/>
    <w:rsid w:val="00930920"/>
    <w:rsid w:val="00930AB5"/>
    <w:rsid w:val="00932CF4"/>
    <w:rsid w:val="00933897"/>
    <w:rsid w:val="00935527"/>
    <w:rsid w:val="00937C4F"/>
    <w:rsid w:val="009410E8"/>
    <w:rsid w:val="00941F22"/>
    <w:rsid w:val="00943F8C"/>
    <w:rsid w:val="00944A7E"/>
    <w:rsid w:val="0094513F"/>
    <w:rsid w:val="009451D2"/>
    <w:rsid w:val="009511D3"/>
    <w:rsid w:val="00951C32"/>
    <w:rsid w:val="00952C2F"/>
    <w:rsid w:val="00953C15"/>
    <w:rsid w:val="00953D12"/>
    <w:rsid w:val="00953F4C"/>
    <w:rsid w:val="00954124"/>
    <w:rsid w:val="009562DB"/>
    <w:rsid w:val="0095680A"/>
    <w:rsid w:val="0095732E"/>
    <w:rsid w:val="00957A4B"/>
    <w:rsid w:val="00957BB2"/>
    <w:rsid w:val="00963008"/>
    <w:rsid w:val="009664DE"/>
    <w:rsid w:val="00966EE4"/>
    <w:rsid w:val="009678AB"/>
    <w:rsid w:val="00973F5B"/>
    <w:rsid w:val="00974141"/>
    <w:rsid w:val="00974B1E"/>
    <w:rsid w:val="0097576B"/>
    <w:rsid w:val="00975BB8"/>
    <w:rsid w:val="0098007D"/>
    <w:rsid w:val="009802D7"/>
    <w:rsid w:val="00980C79"/>
    <w:rsid w:val="00981948"/>
    <w:rsid w:val="00981981"/>
    <w:rsid w:val="009848A1"/>
    <w:rsid w:val="009854C6"/>
    <w:rsid w:val="0098597D"/>
    <w:rsid w:val="00986731"/>
    <w:rsid w:val="00990462"/>
    <w:rsid w:val="009925D5"/>
    <w:rsid w:val="00992EFF"/>
    <w:rsid w:val="00993719"/>
    <w:rsid w:val="0099570E"/>
    <w:rsid w:val="00995E73"/>
    <w:rsid w:val="009975FD"/>
    <w:rsid w:val="00997CCB"/>
    <w:rsid w:val="00997FD4"/>
    <w:rsid w:val="009A0288"/>
    <w:rsid w:val="009A2748"/>
    <w:rsid w:val="009A282F"/>
    <w:rsid w:val="009A3715"/>
    <w:rsid w:val="009A3EFA"/>
    <w:rsid w:val="009A5F1A"/>
    <w:rsid w:val="009A6B02"/>
    <w:rsid w:val="009A6FD8"/>
    <w:rsid w:val="009A778A"/>
    <w:rsid w:val="009A7856"/>
    <w:rsid w:val="009A7A0D"/>
    <w:rsid w:val="009B0F9E"/>
    <w:rsid w:val="009B1739"/>
    <w:rsid w:val="009B19E6"/>
    <w:rsid w:val="009B26E9"/>
    <w:rsid w:val="009B3612"/>
    <w:rsid w:val="009B3EC1"/>
    <w:rsid w:val="009B435A"/>
    <w:rsid w:val="009B46C2"/>
    <w:rsid w:val="009B4931"/>
    <w:rsid w:val="009B53FB"/>
    <w:rsid w:val="009B5F17"/>
    <w:rsid w:val="009B6A27"/>
    <w:rsid w:val="009B71F9"/>
    <w:rsid w:val="009C1F52"/>
    <w:rsid w:val="009C30DB"/>
    <w:rsid w:val="009C332C"/>
    <w:rsid w:val="009C395B"/>
    <w:rsid w:val="009C3B1A"/>
    <w:rsid w:val="009C3E6E"/>
    <w:rsid w:val="009C4E75"/>
    <w:rsid w:val="009C5B90"/>
    <w:rsid w:val="009D0347"/>
    <w:rsid w:val="009D0799"/>
    <w:rsid w:val="009D105C"/>
    <w:rsid w:val="009D16AD"/>
    <w:rsid w:val="009D1A69"/>
    <w:rsid w:val="009D219A"/>
    <w:rsid w:val="009D2211"/>
    <w:rsid w:val="009D32DC"/>
    <w:rsid w:val="009E00BA"/>
    <w:rsid w:val="009E10F7"/>
    <w:rsid w:val="009E137F"/>
    <w:rsid w:val="009E51AC"/>
    <w:rsid w:val="009E6195"/>
    <w:rsid w:val="009E6E05"/>
    <w:rsid w:val="009E72B0"/>
    <w:rsid w:val="009E7691"/>
    <w:rsid w:val="009E7D2E"/>
    <w:rsid w:val="009F01A7"/>
    <w:rsid w:val="009F08DD"/>
    <w:rsid w:val="009F11CE"/>
    <w:rsid w:val="009F1205"/>
    <w:rsid w:val="009F141E"/>
    <w:rsid w:val="009F1CD5"/>
    <w:rsid w:val="009F477E"/>
    <w:rsid w:val="009F5060"/>
    <w:rsid w:val="00A02F91"/>
    <w:rsid w:val="00A0560A"/>
    <w:rsid w:val="00A05C50"/>
    <w:rsid w:val="00A0639A"/>
    <w:rsid w:val="00A069B1"/>
    <w:rsid w:val="00A07109"/>
    <w:rsid w:val="00A0778F"/>
    <w:rsid w:val="00A07C89"/>
    <w:rsid w:val="00A07CE8"/>
    <w:rsid w:val="00A109A4"/>
    <w:rsid w:val="00A11341"/>
    <w:rsid w:val="00A1170D"/>
    <w:rsid w:val="00A12232"/>
    <w:rsid w:val="00A12292"/>
    <w:rsid w:val="00A22717"/>
    <w:rsid w:val="00A22799"/>
    <w:rsid w:val="00A24AA8"/>
    <w:rsid w:val="00A2526D"/>
    <w:rsid w:val="00A2589B"/>
    <w:rsid w:val="00A2637C"/>
    <w:rsid w:val="00A30372"/>
    <w:rsid w:val="00A30689"/>
    <w:rsid w:val="00A308D7"/>
    <w:rsid w:val="00A30EAB"/>
    <w:rsid w:val="00A3221F"/>
    <w:rsid w:val="00A33B3C"/>
    <w:rsid w:val="00A33BFF"/>
    <w:rsid w:val="00A34E3D"/>
    <w:rsid w:val="00A35A93"/>
    <w:rsid w:val="00A3606F"/>
    <w:rsid w:val="00A403B8"/>
    <w:rsid w:val="00A40A92"/>
    <w:rsid w:val="00A4321C"/>
    <w:rsid w:val="00A43445"/>
    <w:rsid w:val="00A441BD"/>
    <w:rsid w:val="00A44429"/>
    <w:rsid w:val="00A455C7"/>
    <w:rsid w:val="00A45BA4"/>
    <w:rsid w:val="00A463BA"/>
    <w:rsid w:val="00A47459"/>
    <w:rsid w:val="00A47C3B"/>
    <w:rsid w:val="00A5066E"/>
    <w:rsid w:val="00A50BB1"/>
    <w:rsid w:val="00A52DAB"/>
    <w:rsid w:val="00A52EEC"/>
    <w:rsid w:val="00A53372"/>
    <w:rsid w:val="00A54F27"/>
    <w:rsid w:val="00A54F4B"/>
    <w:rsid w:val="00A55952"/>
    <w:rsid w:val="00A56EF6"/>
    <w:rsid w:val="00A57ADC"/>
    <w:rsid w:val="00A6026B"/>
    <w:rsid w:val="00A614D2"/>
    <w:rsid w:val="00A627D7"/>
    <w:rsid w:val="00A63FAF"/>
    <w:rsid w:val="00A649CF"/>
    <w:rsid w:val="00A66760"/>
    <w:rsid w:val="00A66829"/>
    <w:rsid w:val="00A67067"/>
    <w:rsid w:val="00A700C0"/>
    <w:rsid w:val="00A7024B"/>
    <w:rsid w:val="00A7112E"/>
    <w:rsid w:val="00A71B0F"/>
    <w:rsid w:val="00A71B64"/>
    <w:rsid w:val="00A724FF"/>
    <w:rsid w:val="00A73296"/>
    <w:rsid w:val="00A73AD3"/>
    <w:rsid w:val="00A753BB"/>
    <w:rsid w:val="00A75AE7"/>
    <w:rsid w:val="00A75F33"/>
    <w:rsid w:val="00A7694D"/>
    <w:rsid w:val="00A778F4"/>
    <w:rsid w:val="00A77B57"/>
    <w:rsid w:val="00A81C43"/>
    <w:rsid w:val="00A823B1"/>
    <w:rsid w:val="00A823E1"/>
    <w:rsid w:val="00A82C0A"/>
    <w:rsid w:val="00A836FF"/>
    <w:rsid w:val="00A859C6"/>
    <w:rsid w:val="00A85D3F"/>
    <w:rsid w:val="00A86728"/>
    <w:rsid w:val="00A867D6"/>
    <w:rsid w:val="00A86A15"/>
    <w:rsid w:val="00A86C38"/>
    <w:rsid w:val="00A904FA"/>
    <w:rsid w:val="00A90936"/>
    <w:rsid w:val="00A9203D"/>
    <w:rsid w:val="00A93F06"/>
    <w:rsid w:val="00A95052"/>
    <w:rsid w:val="00A95A50"/>
    <w:rsid w:val="00A95E36"/>
    <w:rsid w:val="00A96D5A"/>
    <w:rsid w:val="00A975DE"/>
    <w:rsid w:val="00AA0D0A"/>
    <w:rsid w:val="00AA1273"/>
    <w:rsid w:val="00AA17AB"/>
    <w:rsid w:val="00AA34C9"/>
    <w:rsid w:val="00AA3BC5"/>
    <w:rsid w:val="00AA4EE7"/>
    <w:rsid w:val="00AA54C5"/>
    <w:rsid w:val="00AA55A1"/>
    <w:rsid w:val="00AA6076"/>
    <w:rsid w:val="00AA666E"/>
    <w:rsid w:val="00AA6C68"/>
    <w:rsid w:val="00AA7237"/>
    <w:rsid w:val="00AB014E"/>
    <w:rsid w:val="00AB2C6E"/>
    <w:rsid w:val="00AB490B"/>
    <w:rsid w:val="00AB512D"/>
    <w:rsid w:val="00AC2837"/>
    <w:rsid w:val="00AC2A5E"/>
    <w:rsid w:val="00AC2C1C"/>
    <w:rsid w:val="00AC3360"/>
    <w:rsid w:val="00AC5CFF"/>
    <w:rsid w:val="00AC6EAA"/>
    <w:rsid w:val="00AC74CD"/>
    <w:rsid w:val="00AC7F4D"/>
    <w:rsid w:val="00AD2712"/>
    <w:rsid w:val="00AD3FBF"/>
    <w:rsid w:val="00AD511E"/>
    <w:rsid w:val="00AD52D8"/>
    <w:rsid w:val="00AD65AB"/>
    <w:rsid w:val="00AD6CD8"/>
    <w:rsid w:val="00AE0324"/>
    <w:rsid w:val="00AE0417"/>
    <w:rsid w:val="00AE184D"/>
    <w:rsid w:val="00AE2681"/>
    <w:rsid w:val="00AE2E91"/>
    <w:rsid w:val="00AE4895"/>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10C4"/>
    <w:rsid w:val="00B0163E"/>
    <w:rsid w:val="00B05801"/>
    <w:rsid w:val="00B07E7B"/>
    <w:rsid w:val="00B1078A"/>
    <w:rsid w:val="00B109A2"/>
    <w:rsid w:val="00B109DB"/>
    <w:rsid w:val="00B12E08"/>
    <w:rsid w:val="00B13564"/>
    <w:rsid w:val="00B13FA1"/>
    <w:rsid w:val="00B15410"/>
    <w:rsid w:val="00B16456"/>
    <w:rsid w:val="00B16F2F"/>
    <w:rsid w:val="00B20057"/>
    <w:rsid w:val="00B2037B"/>
    <w:rsid w:val="00B20E11"/>
    <w:rsid w:val="00B22AF9"/>
    <w:rsid w:val="00B24455"/>
    <w:rsid w:val="00B24D76"/>
    <w:rsid w:val="00B256B9"/>
    <w:rsid w:val="00B30508"/>
    <w:rsid w:val="00B306C2"/>
    <w:rsid w:val="00B30D1B"/>
    <w:rsid w:val="00B317B6"/>
    <w:rsid w:val="00B32AC4"/>
    <w:rsid w:val="00B32CFD"/>
    <w:rsid w:val="00B330C7"/>
    <w:rsid w:val="00B34612"/>
    <w:rsid w:val="00B365E9"/>
    <w:rsid w:val="00B369B1"/>
    <w:rsid w:val="00B37749"/>
    <w:rsid w:val="00B41E1D"/>
    <w:rsid w:val="00B42509"/>
    <w:rsid w:val="00B42691"/>
    <w:rsid w:val="00B436CE"/>
    <w:rsid w:val="00B43BB7"/>
    <w:rsid w:val="00B43C49"/>
    <w:rsid w:val="00B44633"/>
    <w:rsid w:val="00B45551"/>
    <w:rsid w:val="00B468FF"/>
    <w:rsid w:val="00B47A1B"/>
    <w:rsid w:val="00B508E8"/>
    <w:rsid w:val="00B5131D"/>
    <w:rsid w:val="00B5137B"/>
    <w:rsid w:val="00B53AC9"/>
    <w:rsid w:val="00B53DFC"/>
    <w:rsid w:val="00B545B7"/>
    <w:rsid w:val="00B5581D"/>
    <w:rsid w:val="00B573FA"/>
    <w:rsid w:val="00B623E8"/>
    <w:rsid w:val="00B6685B"/>
    <w:rsid w:val="00B67533"/>
    <w:rsid w:val="00B67911"/>
    <w:rsid w:val="00B70F6D"/>
    <w:rsid w:val="00B710B7"/>
    <w:rsid w:val="00B731B6"/>
    <w:rsid w:val="00B73B5C"/>
    <w:rsid w:val="00B74C57"/>
    <w:rsid w:val="00B76DD4"/>
    <w:rsid w:val="00B77DEE"/>
    <w:rsid w:val="00B82C16"/>
    <w:rsid w:val="00B82D8D"/>
    <w:rsid w:val="00B8305A"/>
    <w:rsid w:val="00B83122"/>
    <w:rsid w:val="00B8367E"/>
    <w:rsid w:val="00B84354"/>
    <w:rsid w:val="00B849CC"/>
    <w:rsid w:val="00B84BD1"/>
    <w:rsid w:val="00B851E1"/>
    <w:rsid w:val="00B86AAB"/>
    <w:rsid w:val="00B87F99"/>
    <w:rsid w:val="00B90ACF"/>
    <w:rsid w:val="00B90DDC"/>
    <w:rsid w:val="00B91757"/>
    <w:rsid w:val="00B9505B"/>
    <w:rsid w:val="00B955DA"/>
    <w:rsid w:val="00B95951"/>
    <w:rsid w:val="00B971BA"/>
    <w:rsid w:val="00B9762C"/>
    <w:rsid w:val="00BA00CB"/>
    <w:rsid w:val="00BA1D8B"/>
    <w:rsid w:val="00BA1DEE"/>
    <w:rsid w:val="00BA1E73"/>
    <w:rsid w:val="00BA3FA7"/>
    <w:rsid w:val="00BA50E2"/>
    <w:rsid w:val="00BA5D63"/>
    <w:rsid w:val="00BB0847"/>
    <w:rsid w:val="00BB5761"/>
    <w:rsid w:val="00BB5CB5"/>
    <w:rsid w:val="00BB6FE2"/>
    <w:rsid w:val="00BB7EDD"/>
    <w:rsid w:val="00BC4A5B"/>
    <w:rsid w:val="00BC5CDE"/>
    <w:rsid w:val="00BC6B12"/>
    <w:rsid w:val="00BC6BBD"/>
    <w:rsid w:val="00BC75D9"/>
    <w:rsid w:val="00BC7614"/>
    <w:rsid w:val="00BC7BCD"/>
    <w:rsid w:val="00BC7CF2"/>
    <w:rsid w:val="00BD048B"/>
    <w:rsid w:val="00BD0E84"/>
    <w:rsid w:val="00BD3D81"/>
    <w:rsid w:val="00BD448F"/>
    <w:rsid w:val="00BD6457"/>
    <w:rsid w:val="00BD658D"/>
    <w:rsid w:val="00BD7E86"/>
    <w:rsid w:val="00BE009E"/>
    <w:rsid w:val="00BE2C33"/>
    <w:rsid w:val="00BE2D27"/>
    <w:rsid w:val="00BE3A43"/>
    <w:rsid w:val="00BE5D6C"/>
    <w:rsid w:val="00BE7005"/>
    <w:rsid w:val="00BE75CD"/>
    <w:rsid w:val="00BE7A76"/>
    <w:rsid w:val="00BF01B7"/>
    <w:rsid w:val="00BF08D6"/>
    <w:rsid w:val="00BF2F0F"/>
    <w:rsid w:val="00BF325D"/>
    <w:rsid w:val="00BF5048"/>
    <w:rsid w:val="00BF5943"/>
    <w:rsid w:val="00BF5D07"/>
    <w:rsid w:val="00BF60FD"/>
    <w:rsid w:val="00BF6A2A"/>
    <w:rsid w:val="00BF6E0E"/>
    <w:rsid w:val="00C00E49"/>
    <w:rsid w:val="00C01211"/>
    <w:rsid w:val="00C02924"/>
    <w:rsid w:val="00C02F5A"/>
    <w:rsid w:val="00C04920"/>
    <w:rsid w:val="00C04D51"/>
    <w:rsid w:val="00C050A8"/>
    <w:rsid w:val="00C054A9"/>
    <w:rsid w:val="00C05C99"/>
    <w:rsid w:val="00C10953"/>
    <w:rsid w:val="00C1326A"/>
    <w:rsid w:val="00C13DB6"/>
    <w:rsid w:val="00C13FF5"/>
    <w:rsid w:val="00C16056"/>
    <w:rsid w:val="00C16431"/>
    <w:rsid w:val="00C16D63"/>
    <w:rsid w:val="00C173CD"/>
    <w:rsid w:val="00C17E15"/>
    <w:rsid w:val="00C203B1"/>
    <w:rsid w:val="00C205E2"/>
    <w:rsid w:val="00C21867"/>
    <w:rsid w:val="00C22EA2"/>
    <w:rsid w:val="00C24C3B"/>
    <w:rsid w:val="00C253AE"/>
    <w:rsid w:val="00C25DDC"/>
    <w:rsid w:val="00C26882"/>
    <w:rsid w:val="00C27F3F"/>
    <w:rsid w:val="00C304D4"/>
    <w:rsid w:val="00C32582"/>
    <w:rsid w:val="00C329CA"/>
    <w:rsid w:val="00C330CE"/>
    <w:rsid w:val="00C355D6"/>
    <w:rsid w:val="00C364AE"/>
    <w:rsid w:val="00C374B7"/>
    <w:rsid w:val="00C37885"/>
    <w:rsid w:val="00C37CC1"/>
    <w:rsid w:val="00C4040C"/>
    <w:rsid w:val="00C406AA"/>
    <w:rsid w:val="00C414EC"/>
    <w:rsid w:val="00C433F5"/>
    <w:rsid w:val="00C47250"/>
    <w:rsid w:val="00C47368"/>
    <w:rsid w:val="00C4757F"/>
    <w:rsid w:val="00C539BB"/>
    <w:rsid w:val="00C54531"/>
    <w:rsid w:val="00C5498C"/>
    <w:rsid w:val="00C54C40"/>
    <w:rsid w:val="00C55869"/>
    <w:rsid w:val="00C55B6C"/>
    <w:rsid w:val="00C57C49"/>
    <w:rsid w:val="00C6000B"/>
    <w:rsid w:val="00C636C3"/>
    <w:rsid w:val="00C66B04"/>
    <w:rsid w:val="00C67540"/>
    <w:rsid w:val="00C7137F"/>
    <w:rsid w:val="00C714BE"/>
    <w:rsid w:val="00C73D33"/>
    <w:rsid w:val="00C7526F"/>
    <w:rsid w:val="00C752BB"/>
    <w:rsid w:val="00C76B71"/>
    <w:rsid w:val="00C807A9"/>
    <w:rsid w:val="00C80AD8"/>
    <w:rsid w:val="00C81F14"/>
    <w:rsid w:val="00C82240"/>
    <w:rsid w:val="00C8265F"/>
    <w:rsid w:val="00C850EF"/>
    <w:rsid w:val="00C8550A"/>
    <w:rsid w:val="00C857C6"/>
    <w:rsid w:val="00C8718B"/>
    <w:rsid w:val="00C93A28"/>
    <w:rsid w:val="00C93DEC"/>
    <w:rsid w:val="00C95EDA"/>
    <w:rsid w:val="00C96AAD"/>
    <w:rsid w:val="00CA0E0A"/>
    <w:rsid w:val="00CA1A41"/>
    <w:rsid w:val="00CA34CC"/>
    <w:rsid w:val="00CA48BE"/>
    <w:rsid w:val="00CA4ECB"/>
    <w:rsid w:val="00CA57FB"/>
    <w:rsid w:val="00CA7AB3"/>
    <w:rsid w:val="00CA7BF9"/>
    <w:rsid w:val="00CB0220"/>
    <w:rsid w:val="00CB0BFA"/>
    <w:rsid w:val="00CB0F9E"/>
    <w:rsid w:val="00CB21DA"/>
    <w:rsid w:val="00CB4FE8"/>
    <w:rsid w:val="00CB7435"/>
    <w:rsid w:val="00CB7B7D"/>
    <w:rsid w:val="00CB7CBB"/>
    <w:rsid w:val="00CC1741"/>
    <w:rsid w:val="00CC1ADA"/>
    <w:rsid w:val="00CC2EF0"/>
    <w:rsid w:val="00CC4369"/>
    <w:rsid w:val="00CD18B4"/>
    <w:rsid w:val="00CD1B6A"/>
    <w:rsid w:val="00CD1D1F"/>
    <w:rsid w:val="00CD2418"/>
    <w:rsid w:val="00CD4011"/>
    <w:rsid w:val="00CD49C7"/>
    <w:rsid w:val="00CD4E45"/>
    <w:rsid w:val="00CD5FCA"/>
    <w:rsid w:val="00CD648B"/>
    <w:rsid w:val="00CD6C4A"/>
    <w:rsid w:val="00CD7860"/>
    <w:rsid w:val="00CD796F"/>
    <w:rsid w:val="00CD7D1D"/>
    <w:rsid w:val="00CE06CC"/>
    <w:rsid w:val="00CE243E"/>
    <w:rsid w:val="00CE273A"/>
    <w:rsid w:val="00CE340D"/>
    <w:rsid w:val="00CE3668"/>
    <w:rsid w:val="00CE51CC"/>
    <w:rsid w:val="00CE51CF"/>
    <w:rsid w:val="00CF208A"/>
    <w:rsid w:val="00CF3083"/>
    <w:rsid w:val="00CF4ACB"/>
    <w:rsid w:val="00CF4D4F"/>
    <w:rsid w:val="00CF5478"/>
    <w:rsid w:val="00CF5C70"/>
    <w:rsid w:val="00CF783E"/>
    <w:rsid w:val="00D01218"/>
    <w:rsid w:val="00D02DBB"/>
    <w:rsid w:val="00D035A6"/>
    <w:rsid w:val="00D03B7F"/>
    <w:rsid w:val="00D03D82"/>
    <w:rsid w:val="00D042F3"/>
    <w:rsid w:val="00D06977"/>
    <w:rsid w:val="00D06A8A"/>
    <w:rsid w:val="00D06CEB"/>
    <w:rsid w:val="00D11741"/>
    <w:rsid w:val="00D12BBB"/>
    <w:rsid w:val="00D12D6B"/>
    <w:rsid w:val="00D1320C"/>
    <w:rsid w:val="00D13AFF"/>
    <w:rsid w:val="00D13F82"/>
    <w:rsid w:val="00D145AA"/>
    <w:rsid w:val="00D146A0"/>
    <w:rsid w:val="00D14AA3"/>
    <w:rsid w:val="00D15FC7"/>
    <w:rsid w:val="00D2041B"/>
    <w:rsid w:val="00D23976"/>
    <w:rsid w:val="00D23EB7"/>
    <w:rsid w:val="00D25584"/>
    <w:rsid w:val="00D258C1"/>
    <w:rsid w:val="00D260F4"/>
    <w:rsid w:val="00D309EC"/>
    <w:rsid w:val="00D34998"/>
    <w:rsid w:val="00D357E4"/>
    <w:rsid w:val="00D35A47"/>
    <w:rsid w:val="00D36546"/>
    <w:rsid w:val="00D37CCF"/>
    <w:rsid w:val="00D40565"/>
    <w:rsid w:val="00D42A5F"/>
    <w:rsid w:val="00D42B4F"/>
    <w:rsid w:val="00D43036"/>
    <w:rsid w:val="00D432E6"/>
    <w:rsid w:val="00D43B81"/>
    <w:rsid w:val="00D446B8"/>
    <w:rsid w:val="00D44F80"/>
    <w:rsid w:val="00D47189"/>
    <w:rsid w:val="00D5172E"/>
    <w:rsid w:val="00D51807"/>
    <w:rsid w:val="00D530DD"/>
    <w:rsid w:val="00D540BC"/>
    <w:rsid w:val="00D57466"/>
    <w:rsid w:val="00D60384"/>
    <w:rsid w:val="00D615E4"/>
    <w:rsid w:val="00D61EB7"/>
    <w:rsid w:val="00D62471"/>
    <w:rsid w:val="00D63866"/>
    <w:rsid w:val="00D6487C"/>
    <w:rsid w:val="00D65100"/>
    <w:rsid w:val="00D658A3"/>
    <w:rsid w:val="00D659B6"/>
    <w:rsid w:val="00D65AD8"/>
    <w:rsid w:val="00D65C27"/>
    <w:rsid w:val="00D67434"/>
    <w:rsid w:val="00D67EDA"/>
    <w:rsid w:val="00D72032"/>
    <w:rsid w:val="00D72377"/>
    <w:rsid w:val="00D74C1F"/>
    <w:rsid w:val="00D76533"/>
    <w:rsid w:val="00D766FF"/>
    <w:rsid w:val="00D76A0D"/>
    <w:rsid w:val="00D77254"/>
    <w:rsid w:val="00D80045"/>
    <w:rsid w:val="00D814DB"/>
    <w:rsid w:val="00D85518"/>
    <w:rsid w:val="00D86587"/>
    <w:rsid w:val="00D9275E"/>
    <w:rsid w:val="00D9489E"/>
    <w:rsid w:val="00D951E7"/>
    <w:rsid w:val="00D954C2"/>
    <w:rsid w:val="00D961A3"/>
    <w:rsid w:val="00D965FA"/>
    <w:rsid w:val="00D96FAD"/>
    <w:rsid w:val="00D970E2"/>
    <w:rsid w:val="00D97107"/>
    <w:rsid w:val="00D9724E"/>
    <w:rsid w:val="00DA01E7"/>
    <w:rsid w:val="00DA271A"/>
    <w:rsid w:val="00DA2FE8"/>
    <w:rsid w:val="00DA3FD0"/>
    <w:rsid w:val="00DA47D3"/>
    <w:rsid w:val="00DA5177"/>
    <w:rsid w:val="00DA5630"/>
    <w:rsid w:val="00DA5CAF"/>
    <w:rsid w:val="00DA60F6"/>
    <w:rsid w:val="00DA6182"/>
    <w:rsid w:val="00DA61A0"/>
    <w:rsid w:val="00DA6571"/>
    <w:rsid w:val="00DB073C"/>
    <w:rsid w:val="00DB119A"/>
    <w:rsid w:val="00DB153E"/>
    <w:rsid w:val="00DB2855"/>
    <w:rsid w:val="00DB4505"/>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60F6"/>
    <w:rsid w:val="00DC73AB"/>
    <w:rsid w:val="00DC7AFB"/>
    <w:rsid w:val="00DD1CF6"/>
    <w:rsid w:val="00DD23BC"/>
    <w:rsid w:val="00DD297F"/>
    <w:rsid w:val="00DD4AC6"/>
    <w:rsid w:val="00DD7911"/>
    <w:rsid w:val="00DE2752"/>
    <w:rsid w:val="00DE2977"/>
    <w:rsid w:val="00DE34B4"/>
    <w:rsid w:val="00DE3C9A"/>
    <w:rsid w:val="00DE5616"/>
    <w:rsid w:val="00DE7490"/>
    <w:rsid w:val="00DF0EC1"/>
    <w:rsid w:val="00DF0FEF"/>
    <w:rsid w:val="00DF17C4"/>
    <w:rsid w:val="00DF338D"/>
    <w:rsid w:val="00DF3D94"/>
    <w:rsid w:val="00DF55DC"/>
    <w:rsid w:val="00DF757B"/>
    <w:rsid w:val="00DF758B"/>
    <w:rsid w:val="00DF760F"/>
    <w:rsid w:val="00DF76DD"/>
    <w:rsid w:val="00E0256D"/>
    <w:rsid w:val="00E0429A"/>
    <w:rsid w:val="00E04E69"/>
    <w:rsid w:val="00E05A6A"/>
    <w:rsid w:val="00E05BB7"/>
    <w:rsid w:val="00E06B29"/>
    <w:rsid w:val="00E06DC1"/>
    <w:rsid w:val="00E07AB5"/>
    <w:rsid w:val="00E10C3F"/>
    <w:rsid w:val="00E13002"/>
    <w:rsid w:val="00E14259"/>
    <w:rsid w:val="00E14BC2"/>
    <w:rsid w:val="00E16426"/>
    <w:rsid w:val="00E1761C"/>
    <w:rsid w:val="00E17E78"/>
    <w:rsid w:val="00E230CF"/>
    <w:rsid w:val="00E23DCE"/>
    <w:rsid w:val="00E240C0"/>
    <w:rsid w:val="00E2419D"/>
    <w:rsid w:val="00E24735"/>
    <w:rsid w:val="00E27612"/>
    <w:rsid w:val="00E2782F"/>
    <w:rsid w:val="00E27F09"/>
    <w:rsid w:val="00E303B4"/>
    <w:rsid w:val="00E3176C"/>
    <w:rsid w:val="00E32883"/>
    <w:rsid w:val="00E33638"/>
    <w:rsid w:val="00E35369"/>
    <w:rsid w:val="00E37D68"/>
    <w:rsid w:val="00E37F56"/>
    <w:rsid w:val="00E40298"/>
    <w:rsid w:val="00E40ED5"/>
    <w:rsid w:val="00E411E0"/>
    <w:rsid w:val="00E41721"/>
    <w:rsid w:val="00E42678"/>
    <w:rsid w:val="00E44705"/>
    <w:rsid w:val="00E45A17"/>
    <w:rsid w:val="00E475A2"/>
    <w:rsid w:val="00E5107C"/>
    <w:rsid w:val="00E51B86"/>
    <w:rsid w:val="00E53FC6"/>
    <w:rsid w:val="00E54B7D"/>
    <w:rsid w:val="00E55AE4"/>
    <w:rsid w:val="00E55BC4"/>
    <w:rsid w:val="00E55F7B"/>
    <w:rsid w:val="00E561DE"/>
    <w:rsid w:val="00E56A22"/>
    <w:rsid w:val="00E571FB"/>
    <w:rsid w:val="00E576AE"/>
    <w:rsid w:val="00E668F7"/>
    <w:rsid w:val="00E66AFB"/>
    <w:rsid w:val="00E701CB"/>
    <w:rsid w:val="00E70655"/>
    <w:rsid w:val="00E70824"/>
    <w:rsid w:val="00E75AE9"/>
    <w:rsid w:val="00E75BEC"/>
    <w:rsid w:val="00E80D36"/>
    <w:rsid w:val="00E829AF"/>
    <w:rsid w:val="00E83D0D"/>
    <w:rsid w:val="00E85304"/>
    <w:rsid w:val="00E85E6B"/>
    <w:rsid w:val="00E875A7"/>
    <w:rsid w:val="00E87E9E"/>
    <w:rsid w:val="00E92A14"/>
    <w:rsid w:val="00E94652"/>
    <w:rsid w:val="00E95B62"/>
    <w:rsid w:val="00E96B3B"/>
    <w:rsid w:val="00E96EA2"/>
    <w:rsid w:val="00E977EF"/>
    <w:rsid w:val="00EA0B13"/>
    <w:rsid w:val="00EA0F9D"/>
    <w:rsid w:val="00EA18AD"/>
    <w:rsid w:val="00EA1D86"/>
    <w:rsid w:val="00EA213E"/>
    <w:rsid w:val="00EA239D"/>
    <w:rsid w:val="00EA2664"/>
    <w:rsid w:val="00EA64C2"/>
    <w:rsid w:val="00EB0572"/>
    <w:rsid w:val="00EB11AC"/>
    <w:rsid w:val="00EB145C"/>
    <w:rsid w:val="00EB1698"/>
    <w:rsid w:val="00EB1BF3"/>
    <w:rsid w:val="00EB1D7F"/>
    <w:rsid w:val="00EB7318"/>
    <w:rsid w:val="00EC011D"/>
    <w:rsid w:val="00EC254E"/>
    <w:rsid w:val="00EC356D"/>
    <w:rsid w:val="00EC4201"/>
    <w:rsid w:val="00EC5870"/>
    <w:rsid w:val="00EC5CAE"/>
    <w:rsid w:val="00EC6002"/>
    <w:rsid w:val="00EC64C5"/>
    <w:rsid w:val="00EC7144"/>
    <w:rsid w:val="00EC7A9D"/>
    <w:rsid w:val="00ED0EC5"/>
    <w:rsid w:val="00ED14FE"/>
    <w:rsid w:val="00ED237E"/>
    <w:rsid w:val="00ED3E3A"/>
    <w:rsid w:val="00ED40AE"/>
    <w:rsid w:val="00ED4508"/>
    <w:rsid w:val="00ED4BA9"/>
    <w:rsid w:val="00ED51E4"/>
    <w:rsid w:val="00ED5607"/>
    <w:rsid w:val="00ED7C4F"/>
    <w:rsid w:val="00ED7FB6"/>
    <w:rsid w:val="00EE0AAF"/>
    <w:rsid w:val="00EE3811"/>
    <w:rsid w:val="00EE58EB"/>
    <w:rsid w:val="00EE721A"/>
    <w:rsid w:val="00EE7DAD"/>
    <w:rsid w:val="00EF02C3"/>
    <w:rsid w:val="00EF4CFC"/>
    <w:rsid w:val="00EF4D96"/>
    <w:rsid w:val="00EF6932"/>
    <w:rsid w:val="00EF6D7B"/>
    <w:rsid w:val="00EF7D7F"/>
    <w:rsid w:val="00EF7DDD"/>
    <w:rsid w:val="00F008FD"/>
    <w:rsid w:val="00F017C7"/>
    <w:rsid w:val="00F01984"/>
    <w:rsid w:val="00F035FC"/>
    <w:rsid w:val="00F04818"/>
    <w:rsid w:val="00F10A8C"/>
    <w:rsid w:val="00F10EA0"/>
    <w:rsid w:val="00F1222C"/>
    <w:rsid w:val="00F12648"/>
    <w:rsid w:val="00F14524"/>
    <w:rsid w:val="00F1461A"/>
    <w:rsid w:val="00F15974"/>
    <w:rsid w:val="00F16CC0"/>
    <w:rsid w:val="00F1722B"/>
    <w:rsid w:val="00F21458"/>
    <w:rsid w:val="00F21A8D"/>
    <w:rsid w:val="00F22996"/>
    <w:rsid w:val="00F238A4"/>
    <w:rsid w:val="00F2445F"/>
    <w:rsid w:val="00F25195"/>
    <w:rsid w:val="00F255E3"/>
    <w:rsid w:val="00F2717B"/>
    <w:rsid w:val="00F31EAF"/>
    <w:rsid w:val="00F330AF"/>
    <w:rsid w:val="00F331FC"/>
    <w:rsid w:val="00F33C50"/>
    <w:rsid w:val="00F35DAE"/>
    <w:rsid w:val="00F36C71"/>
    <w:rsid w:val="00F36CB2"/>
    <w:rsid w:val="00F3766D"/>
    <w:rsid w:val="00F37EAD"/>
    <w:rsid w:val="00F40DE6"/>
    <w:rsid w:val="00F45597"/>
    <w:rsid w:val="00F460ED"/>
    <w:rsid w:val="00F53ABD"/>
    <w:rsid w:val="00F53BC2"/>
    <w:rsid w:val="00F546CE"/>
    <w:rsid w:val="00F55AF2"/>
    <w:rsid w:val="00F566DB"/>
    <w:rsid w:val="00F6022D"/>
    <w:rsid w:val="00F60BFC"/>
    <w:rsid w:val="00F61B78"/>
    <w:rsid w:val="00F630A6"/>
    <w:rsid w:val="00F6605A"/>
    <w:rsid w:val="00F660D8"/>
    <w:rsid w:val="00F6632A"/>
    <w:rsid w:val="00F66A7E"/>
    <w:rsid w:val="00F67515"/>
    <w:rsid w:val="00F70C23"/>
    <w:rsid w:val="00F71205"/>
    <w:rsid w:val="00F7124A"/>
    <w:rsid w:val="00F7190A"/>
    <w:rsid w:val="00F72283"/>
    <w:rsid w:val="00F727CF"/>
    <w:rsid w:val="00F72DD9"/>
    <w:rsid w:val="00F7388B"/>
    <w:rsid w:val="00F739A9"/>
    <w:rsid w:val="00F75B85"/>
    <w:rsid w:val="00F77602"/>
    <w:rsid w:val="00F82F12"/>
    <w:rsid w:val="00F830CD"/>
    <w:rsid w:val="00F85893"/>
    <w:rsid w:val="00F85DA1"/>
    <w:rsid w:val="00F87FE7"/>
    <w:rsid w:val="00F92008"/>
    <w:rsid w:val="00F92796"/>
    <w:rsid w:val="00F92C46"/>
    <w:rsid w:val="00F9356B"/>
    <w:rsid w:val="00F93895"/>
    <w:rsid w:val="00F941BB"/>
    <w:rsid w:val="00F95260"/>
    <w:rsid w:val="00F955C9"/>
    <w:rsid w:val="00F95B69"/>
    <w:rsid w:val="00F9610A"/>
    <w:rsid w:val="00F9625C"/>
    <w:rsid w:val="00F97330"/>
    <w:rsid w:val="00F97468"/>
    <w:rsid w:val="00F976A3"/>
    <w:rsid w:val="00FA103A"/>
    <w:rsid w:val="00FA2A0C"/>
    <w:rsid w:val="00FA476E"/>
    <w:rsid w:val="00FA478A"/>
    <w:rsid w:val="00FA4F6B"/>
    <w:rsid w:val="00FB0A13"/>
    <w:rsid w:val="00FB1674"/>
    <w:rsid w:val="00FB183E"/>
    <w:rsid w:val="00FB1E4B"/>
    <w:rsid w:val="00FB1F4F"/>
    <w:rsid w:val="00FB2100"/>
    <w:rsid w:val="00FB2A5A"/>
    <w:rsid w:val="00FB3D8A"/>
    <w:rsid w:val="00FB40E0"/>
    <w:rsid w:val="00FB4458"/>
    <w:rsid w:val="00FB539F"/>
    <w:rsid w:val="00FB72E9"/>
    <w:rsid w:val="00FB75A7"/>
    <w:rsid w:val="00FB7A67"/>
    <w:rsid w:val="00FC0B33"/>
    <w:rsid w:val="00FC226A"/>
    <w:rsid w:val="00FC35F1"/>
    <w:rsid w:val="00FC4530"/>
    <w:rsid w:val="00FC4AC4"/>
    <w:rsid w:val="00FD0DB5"/>
    <w:rsid w:val="00FD1B9B"/>
    <w:rsid w:val="00FD1BD6"/>
    <w:rsid w:val="00FD4ACC"/>
    <w:rsid w:val="00FD4B53"/>
    <w:rsid w:val="00FD4E4C"/>
    <w:rsid w:val="00FD5FD7"/>
    <w:rsid w:val="00FD64F5"/>
    <w:rsid w:val="00FD6750"/>
    <w:rsid w:val="00FD7420"/>
    <w:rsid w:val="00FD7EC5"/>
    <w:rsid w:val="00FE12E3"/>
    <w:rsid w:val="00FE2346"/>
    <w:rsid w:val="00FE2514"/>
    <w:rsid w:val="00FE266A"/>
    <w:rsid w:val="00FE27DA"/>
    <w:rsid w:val="00FE342A"/>
    <w:rsid w:val="00FE4931"/>
    <w:rsid w:val="00FE5CB1"/>
    <w:rsid w:val="00FE6940"/>
    <w:rsid w:val="00FE7531"/>
    <w:rsid w:val="00FF014E"/>
    <w:rsid w:val="00FF0232"/>
    <w:rsid w:val="00FF15FE"/>
    <w:rsid w:val="00FF16B7"/>
    <w:rsid w:val="00FF192B"/>
    <w:rsid w:val="00FF1942"/>
    <w:rsid w:val="00FF2274"/>
    <w:rsid w:val="00FF2CA1"/>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38BFC840"/>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Title" w:locked="1" w:uiPriority="10" w:qFormat="1"/>
    <w:lsdException w:name="Default Paragraph Font" w:locked="1"/>
    <w:lsdException w:name="Subtitle" w:locked="1" w:qFormat="1"/>
    <w:lsdException w:name="Body Text 2" w:uiPriority="99"/>
    <w:lsdException w:name="Hyperlink" w:uiPriority="99"/>
    <w:lsdException w:name="FollowedHyperlink" w:uiPriority="99"/>
    <w:lsdException w:name="Strong" w:locked="1" w:qFormat="1"/>
    <w:lsdException w:name="Emphasis" w:locked="1" w:qFormat="1"/>
    <w:lsdException w:name="Normal (Web)" w:uiPriority="99"/>
    <w:lsdException w:name="Normal Table" w:semiHidden="1" w:unhideWhenUsed="1"/>
    <w:lsdException w:name="annotation subject" w:lock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uiPriority w:val="99"/>
    <w:qFormat/>
    <w:rsid w:val="00900CA9"/>
    <w:pPr>
      <w:keepNext/>
      <w:numPr>
        <w:numId w:val="14"/>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4"/>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4"/>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4"/>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4"/>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4"/>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4"/>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4"/>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4"/>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semiHidden/>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uiPriority w:val="10"/>
    <w:qFormat/>
    <w:rsid w:val="001962E1"/>
    <w:pPr>
      <w:jc w:val="center"/>
    </w:pPr>
    <w:rPr>
      <w:b/>
      <w:sz w:val="20"/>
      <w:szCs w:val="20"/>
      <w:lang w:val="x-none"/>
    </w:rPr>
  </w:style>
  <w:style w:type="character" w:customStyle="1" w:styleId="NaslovZnak">
    <w:name w:val="Naslov Znak"/>
    <w:link w:val="Naslov"/>
    <w:uiPriority w:val="10"/>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uiPriority w:val="99"/>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uiPriority w:val="99"/>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8"/>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5"/>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37"/>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39"/>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40"/>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41"/>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44"/>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45"/>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46"/>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47"/>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48"/>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49"/>
      </w:numPr>
      <w:jc w:val="both"/>
    </w:pPr>
    <w:rPr>
      <w:rFonts w:cs="Arial"/>
    </w:rPr>
  </w:style>
  <w:style w:type="paragraph" w:customStyle="1" w:styleId="Slog22">
    <w:name w:val="Slog22"/>
    <w:basedOn w:val="Navaden"/>
    <w:link w:val="Slog22Znak"/>
    <w:qFormat/>
    <w:rsid w:val="00B16456"/>
    <w:pPr>
      <w:numPr>
        <w:numId w:val="5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5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5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5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54"/>
      </w:numPr>
    </w:pPr>
  </w:style>
  <w:style w:type="paragraph" w:customStyle="1" w:styleId="Slog27">
    <w:name w:val="Slog27"/>
    <w:basedOn w:val="Navaden"/>
    <w:link w:val="Slog27Znak"/>
    <w:qFormat/>
    <w:rsid w:val="00630F77"/>
    <w:pPr>
      <w:numPr>
        <w:numId w:val="5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5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59"/>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6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5B785F"/>
    <w:pPr>
      <w:numPr>
        <w:numId w:val="69"/>
      </w:numPr>
      <w:jc w:val="both"/>
    </w:pPr>
    <w:rPr>
      <w:rFonts w:cs="Arial"/>
    </w:rPr>
  </w:style>
  <w:style w:type="character" w:customStyle="1" w:styleId="Slog32Znak">
    <w:name w:val="Slog32 Znak"/>
    <w:basedOn w:val="Privzetapisavaodstavka"/>
    <w:link w:val="Slog32"/>
    <w:rsid w:val="005B785F"/>
    <w:rPr>
      <w:rFonts w:cs="Arial"/>
    </w:rPr>
  </w:style>
  <w:style w:type="paragraph" w:customStyle="1" w:styleId="Slog33">
    <w:name w:val="Slog33"/>
    <w:basedOn w:val="Navaden"/>
    <w:link w:val="Slog33Znak"/>
    <w:qFormat/>
    <w:rsid w:val="008F14A2"/>
    <w:pPr>
      <w:numPr>
        <w:numId w:val="71"/>
      </w:numPr>
      <w:jc w:val="both"/>
    </w:pPr>
    <w:rPr>
      <w:rFonts w:eastAsia="Times New Roman" w:cs="Arial"/>
    </w:rPr>
  </w:style>
  <w:style w:type="paragraph" w:customStyle="1" w:styleId="Slog34">
    <w:name w:val="Slog34"/>
    <w:basedOn w:val="Navaden"/>
    <w:link w:val="Slog34Znak"/>
    <w:qFormat/>
    <w:rsid w:val="008F14A2"/>
    <w:pPr>
      <w:numPr>
        <w:numId w:val="72"/>
      </w:numPr>
      <w:jc w:val="both"/>
    </w:pPr>
    <w:rPr>
      <w:rFonts w:eastAsia="Times New Roman" w:cs="Arial"/>
    </w:rPr>
  </w:style>
  <w:style w:type="character" w:customStyle="1" w:styleId="Slog33Znak">
    <w:name w:val="Slog33 Znak"/>
    <w:basedOn w:val="Privzetapisavaodstavka"/>
    <w:link w:val="Slog33"/>
    <w:rsid w:val="008F14A2"/>
    <w:rPr>
      <w:rFonts w:eastAsia="Times New Roman" w:cs="Arial"/>
    </w:rPr>
  </w:style>
  <w:style w:type="character" w:customStyle="1" w:styleId="Slog34Znak">
    <w:name w:val="Slog34 Znak"/>
    <w:basedOn w:val="Privzetapisavaodstavka"/>
    <w:link w:val="Slog34"/>
    <w:rsid w:val="008F14A2"/>
    <w:rPr>
      <w:rFonts w:eastAsia="Times New Roman" w:cs="Arial"/>
    </w:rPr>
  </w:style>
  <w:style w:type="paragraph" w:customStyle="1" w:styleId="Odstavekseznama2">
    <w:name w:val="Odstavek seznama2"/>
    <w:basedOn w:val="Navaden"/>
    <w:rsid w:val="0092680B"/>
    <w:pPr>
      <w:spacing w:after="200" w:line="276" w:lineRule="auto"/>
      <w:ind w:left="720"/>
    </w:pPr>
    <w:rPr>
      <w:rFonts w:ascii="Calibri" w:eastAsia="Times New Roman" w:hAnsi="Calibri" w:cs="Calibri"/>
      <w:lang w:eastAsia="en-US"/>
    </w:rPr>
  </w:style>
  <w:style w:type="paragraph" w:customStyle="1" w:styleId="Slog35">
    <w:name w:val="Slog35"/>
    <w:basedOn w:val="Navaden"/>
    <w:link w:val="Slog35Znak"/>
    <w:qFormat/>
    <w:rsid w:val="00273B6D"/>
    <w:pPr>
      <w:jc w:val="both"/>
    </w:pPr>
    <w:rPr>
      <w:rFonts w:cs="Arial"/>
    </w:rPr>
  </w:style>
  <w:style w:type="paragraph" w:customStyle="1" w:styleId="Slog36">
    <w:name w:val="Slog36"/>
    <w:basedOn w:val="Navaden"/>
    <w:link w:val="Slog36Znak"/>
    <w:qFormat/>
    <w:rsid w:val="00273B6D"/>
    <w:pPr>
      <w:ind w:left="360" w:hanging="360"/>
      <w:jc w:val="both"/>
    </w:pPr>
    <w:rPr>
      <w:rFonts w:cs="Arial"/>
    </w:rPr>
  </w:style>
  <w:style w:type="character" w:customStyle="1" w:styleId="Slog35Znak">
    <w:name w:val="Slog35 Znak"/>
    <w:basedOn w:val="Privzetapisavaodstavka"/>
    <w:link w:val="Slog35"/>
    <w:rsid w:val="00273B6D"/>
    <w:rPr>
      <w:rFonts w:cs="Arial"/>
    </w:rPr>
  </w:style>
  <w:style w:type="paragraph" w:customStyle="1" w:styleId="Slog37">
    <w:name w:val="Slog37"/>
    <w:basedOn w:val="Navaden"/>
    <w:link w:val="Slog37Znak"/>
    <w:qFormat/>
    <w:rsid w:val="00273B6D"/>
    <w:pPr>
      <w:numPr>
        <w:numId w:val="74"/>
      </w:numPr>
      <w:jc w:val="both"/>
    </w:pPr>
    <w:rPr>
      <w:rFonts w:cs="Arial"/>
      <w:color w:val="FF0000"/>
    </w:rPr>
  </w:style>
  <w:style w:type="character" w:customStyle="1" w:styleId="Slog36Znak">
    <w:name w:val="Slog36 Znak"/>
    <w:basedOn w:val="Privzetapisavaodstavka"/>
    <w:link w:val="Slog36"/>
    <w:rsid w:val="00273B6D"/>
    <w:rPr>
      <w:rFonts w:cs="Arial"/>
    </w:rPr>
  </w:style>
  <w:style w:type="character" w:customStyle="1" w:styleId="Slog37Znak">
    <w:name w:val="Slog37 Znak"/>
    <w:basedOn w:val="Privzetapisavaodstavka"/>
    <w:link w:val="Slog37"/>
    <w:rsid w:val="00273B6D"/>
    <w:rPr>
      <w:rFonts w:cs="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837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dovscina.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jdovscina.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3623-DFBF-40A0-8AF4-6DDC8634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20950</Words>
  <Characters>127255</Characters>
  <Application>Microsoft Office Word</Application>
  <DocSecurity>0</DocSecurity>
  <Lines>1060</Lines>
  <Paragraphs>295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147910</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4</cp:revision>
  <cp:lastPrinted>2017-07-26T11:45:00Z</cp:lastPrinted>
  <dcterms:created xsi:type="dcterms:W3CDTF">2017-07-26T11:43:00Z</dcterms:created>
  <dcterms:modified xsi:type="dcterms:W3CDTF">2017-07-26T11:46:00Z</dcterms:modified>
</cp:coreProperties>
</file>