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1E76" w:rsidRPr="00CD1E76" w:rsidRDefault="00CD1E76" w:rsidP="00CD1E76">
      <w:pPr>
        <w:spacing w:after="0"/>
        <w:rPr>
          <w:rFonts w:eastAsia="Calibri" w:cs="Times New Roman"/>
          <w:sz w:val="22"/>
        </w:rPr>
      </w:pPr>
    </w:p>
    <w:p w:rsidR="00CD1E76" w:rsidRPr="00CD1E76" w:rsidRDefault="00CD1E76" w:rsidP="00CD1E76">
      <w:pPr>
        <w:spacing w:after="0" w:line="240" w:lineRule="auto"/>
        <w:jc w:val="both"/>
        <w:rPr>
          <w:rFonts w:eastAsia="Calibri" w:cs="Arial"/>
          <w:bCs/>
          <w:iCs/>
          <w:sz w:val="22"/>
        </w:rPr>
      </w:pPr>
    </w:p>
    <w:p w:rsidR="00CD1E76" w:rsidRPr="00CD1E76" w:rsidRDefault="00CD1E76" w:rsidP="00CD1E76">
      <w:pPr>
        <w:spacing w:after="0"/>
        <w:rPr>
          <w:rFonts w:eastAsia="Calibri" w:cs="Arial"/>
          <w:b/>
          <w:bCs/>
          <w:color w:val="000000"/>
          <w:szCs w:val="24"/>
          <w:shd w:val="clear" w:color="auto" w:fill="FFFFFF"/>
        </w:rPr>
      </w:pPr>
      <w:r w:rsidRPr="00CD1E76">
        <w:rPr>
          <w:rFonts w:eastAsia="Calibri" w:cs="Arial"/>
          <w:b/>
          <w:bCs/>
          <w:color w:val="000000"/>
          <w:szCs w:val="24"/>
          <w:shd w:val="clear" w:color="auto" w:fill="FFFFFF"/>
        </w:rPr>
        <w:t>Izjava o nepovezanosti s člani komisije in cenilcem</w:t>
      </w:r>
    </w:p>
    <w:p w:rsidR="00CD1E76" w:rsidRPr="008170A8" w:rsidRDefault="00CD1E76" w:rsidP="00CD1E76">
      <w:pPr>
        <w:spacing w:after="0"/>
        <w:rPr>
          <w:rFonts w:eastAsia="Calibri" w:cs="Arial"/>
          <w:bCs/>
          <w:i/>
          <w:color w:val="000000"/>
          <w:szCs w:val="24"/>
          <w:shd w:val="clear" w:color="auto" w:fill="FFFFFF"/>
        </w:rPr>
      </w:pPr>
      <w:r w:rsidRPr="008170A8">
        <w:rPr>
          <w:rFonts w:eastAsia="Calibri" w:cs="Arial"/>
          <w:bCs/>
          <w:i/>
          <w:color w:val="000000"/>
          <w:szCs w:val="24"/>
          <w:shd w:val="clear" w:color="auto" w:fill="FFFFFF"/>
        </w:rPr>
        <w:t>(Podpisano izjavo prinesite s seboj na dražbo</w:t>
      </w:r>
      <w:r w:rsidR="008170A8" w:rsidRPr="008170A8">
        <w:rPr>
          <w:rFonts w:eastAsia="Calibri" w:cs="Arial"/>
          <w:bCs/>
          <w:i/>
          <w:color w:val="000000"/>
          <w:szCs w:val="24"/>
          <w:shd w:val="clear" w:color="auto" w:fill="FFFFFF"/>
        </w:rPr>
        <w:t>, oziroma</w:t>
      </w:r>
      <w:r w:rsidRPr="008170A8">
        <w:rPr>
          <w:rFonts w:eastAsia="Calibri" w:cs="Arial"/>
          <w:bCs/>
          <w:i/>
          <w:color w:val="000000"/>
          <w:szCs w:val="24"/>
          <w:shd w:val="clear" w:color="auto" w:fill="FFFFFF"/>
        </w:rPr>
        <w:t xml:space="preserve"> jo dostavite še pred sklenitvijo pogodbe.)</w:t>
      </w:r>
    </w:p>
    <w:p w:rsidR="00CD1E76" w:rsidRPr="00CD1E76" w:rsidRDefault="00CD1E76" w:rsidP="00CD1E76">
      <w:pPr>
        <w:spacing w:after="0"/>
        <w:rPr>
          <w:rFonts w:eastAsia="Calibri" w:cs="Arial"/>
          <w:bCs/>
          <w:color w:val="000000"/>
          <w:szCs w:val="24"/>
          <w:shd w:val="clear" w:color="auto" w:fill="FFFFFF"/>
        </w:rPr>
      </w:pPr>
    </w:p>
    <w:p w:rsidR="00CD1E76" w:rsidRPr="00CD1E76" w:rsidRDefault="00CD1E76" w:rsidP="00CD1E76">
      <w:pPr>
        <w:spacing w:after="0"/>
        <w:rPr>
          <w:rFonts w:eastAsia="Calibri" w:cs="Arial"/>
          <w:bCs/>
          <w:color w:val="000000"/>
          <w:szCs w:val="24"/>
          <w:shd w:val="clear" w:color="auto" w:fill="FFFFFF"/>
        </w:rPr>
      </w:pPr>
    </w:p>
    <w:p w:rsidR="00CD1E76" w:rsidRPr="00CD1E76" w:rsidRDefault="00CD1E76" w:rsidP="00CD1E76">
      <w:pPr>
        <w:spacing w:after="0"/>
        <w:rPr>
          <w:rFonts w:eastAsia="Calibri" w:cs="Arial"/>
          <w:bCs/>
          <w:color w:val="000000"/>
          <w:szCs w:val="24"/>
          <w:shd w:val="clear" w:color="auto" w:fill="FFFFFF"/>
        </w:rPr>
      </w:pPr>
      <w:r w:rsidRPr="00CD1E76">
        <w:rPr>
          <w:rFonts w:eastAsia="Calibri" w:cs="Arial"/>
          <w:bCs/>
          <w:color w:val="000000"/>
          <w:szCs w:val="24"/>
          <w:shd w:val="clear" w:color="auto" w:fill="FFFFFF"/>
        </w:rPr>
        <w:t xml:space="preserve">Dražitelj </w:t>
      </w:r>
      <w:r>
        <w:rPr>
          <w:rFonts w:eastAsia="Calibri" w:cs="Arial"/>
          <w:bCs/>
          <w:color w:val="000000"/>
          <w:szCs w:val="24"/>
          <w:shd w:val="clear" w:color="auto" w:fill="FFFFFF"/>
        </w:rPr>
        <w:t>_</w:t>
      </w:r>
      <w:r w:rsidRPr="00CD1E76">
        <w:rPr>
          <w:rFonts w:eastAsia="Calibri" w:cs="Arial"/>
          <w:bCs/>
          <w:color w:val="000000"/>
          <w:szCs w:val="24"/>
          <w:shd w:val="clear" w:color="auto" w:fill="FFFFFF"/>
        </w:rPr>
        <w:t>________________________________________________________________</w:t>
      </w:r>
      <w:r>
        <w:rPr>
          <w:rFonts w:eastAsia="Calibri" w:cs="Arial"/>
          <w:bCs/>
          <w:color w:val="000000"/>
          <w:szCs w:val="24"/>
          <w:shd w:val="clear" w:color="auto" w:fill="FFFFFF"/>
        </w:rPr>
        <w:t>__</w:t>
      </w:r>
    </w:p>
    <w:p w:rsidR="00CD1E76" w:rsidRPr="00CD1E76" w:rsidRDefault="00CD1E76" w:rsidP="00CD1E76">
      <w:pPr>
        <w:spacing w:after="0"/>
        <w:rPr>
          <w:rFonts w:eastAsia="Calibri" w:cs="Arial"/>
          <w:bCs/>
          <w:i/>
          <w:color w:val="000000"/>
          <w:szCs w:val="24"/>
          <w:shd w:val="clear" w:color="auto" w:fill="FFFFFF"/>
        </w:rPr>
      </w:pPr>
      <w:r w:rsidRPr="00CD1E76">
        <w:rPr>
          <w:rFonts w:eastAsia="Calibri" w:cs="Arial"/>
          <w:bCs/>
          <w:i/>
          <w:color w:val="000000"/>
          <w:szCs w:val="24"/>
          <w:shd w:val="clear" w:color="auto" w:fill="FFFFFF"/>
        </w:rPr>
        <w:t xml:space="preserve">(naziv potencialnega kupca – pravne ali fizične osebe) </w:t>
      </w:r>
    </w:p>
    <w:p w:rsidR="00CD1E76" w:rsidRPr="00CD1E76" w:rsidRDefault="00CD1E76" w:rsidP="00CD1E76">
      <w:pPr>
        <w:spacing w:after="0"/>
        <w:rPr>
          <w:rFonts w:eastAsia="Calibri" w:cs="Arial"/>
          <w:bCs/>
          <w:color w:val="000000"/>
          <w:szCs w:val="24"/>
          <w:shd w:val="clear" w:color="auto" w:fill="FFFFFF"/>
        </w:rPr>
      </w:pPr>
      <w:r w:rsidRPr="00CD1E76">
        <w:rPr>
          <w:rFonts w:eastAsia="Calibri" w:cs="Arial"/>
          <w:bCs/>
          <w:color w:val="000000"/>
          <w:szCs w:val="24"/>
          <w:shd w:val="clear" w:color="auto" w:fill="FFFFFF"/>
        </w:rPr>
        <w:t xml:space="preserve">  </w:t>
      </w:r>
    </w:p>
    <w:p w:rsidR="00CD1E76" w:rsidRPr="00CD1E76" w:rsidRDefault="00CD1E76" w:rsidP="00CD1E76">
      <w:pPr>
        <w:spacing w:after="0"/>
        <w:rPr>
          <w:rFonts w:eastAsia="Calibri" w:cs="Arial"/>
          <w:bCs/>
          <w:i/>
          <w:color w:val="000000"/>
          <w:szCs w:val="24"/>
          <w:shd w:val="clear" w:color="auto" w:fill="FFFFFF"/>
        </w:rPr>
      </w:pPr>
      <w:r w:rsidRPr="00CD1E76">
        <w:rPr>
          <w:rFonts w:eastAsia="Calibri" w:cs="Arial"/>
          <w:bCs/>
          <w:color w:val="000000"/>
          <w:szCs w:val="24"/>
          <w:shd w:val="clear" w:color="auto" w:fill="FFFFFF"/>
        </w:rPr>
        <w:t>ter oseba, ki bom za dražitelja podala ponudbo  ____________________________</w:t>
      </w:r>
      <w:r>
        <w:rPr>
          <w:rFonts w:eastAsia="Calibri" w:cs="Arial"/>
          <w:bCs/>
          <w:color w:val="000000"/>
          <w:szCs w:val="24"/>
          <w:shd w:val="clear" w:color="auto" w:fill="FFFFFF"/>
        </w:rPr>
        <w:t>______</w:t>
      </w:r>
      <w:r w:rsidRPr="00CD1E76">
        <w:rPr>
          <w:rFonts w:eastAsia="Calibri" w:cs="Arial"/>
          <w:bCs/>
          <w:color w:val="000000"/>
          <w:szCs w:val="24"/>
          <w:shd w:val="clear" w:color="auto" w:fill="FFFFFF"/>
        </w:rPr>
        <w:t xml:space="preserve"> </w:t>
      </w:r>
      <w:r w:rsidRPr="00CD1E76">
        <w:rPr>
          <w:rFonts w:eastAsia="Calibri" w:cs="Arial"/>
          <w:bCs/>
          <w:i/>
          <w:color w:val="000000"/>
          <w:szCs w:val="24"/>
          <w:shd w:val="clear" w:color="auto" w:fill="FFFFFF"/>
        </w:rPr>
        <w:t xml:space="preserve">(le v primeru, da je dražitelj pravna oseba). </w:t>
      </w:r>
    </w:p>
    <w:p w:rsidR="00CD1E76" w:rsidRPr="00CD1E76" w:rsidRDefault="00CD1E76" w:rsidP="00CD1E76">
      <w:pPr>
        <w:spacing w:after="0"/>
        <w:rPr>
          <w:rFonts w:eastAsia="Calibri" w:cs="Arial"/>
          <w:bCs/>
          <w:color w:val="000000"/>
          <w:szCs w:val="24"/>
          <w:shd w:val="clear" w:color="auto" w:fill="FFFFFF"/>
        </w:rPr>
      </w:pPr>
    </w:p>
    <w:p w:rsidR="00CD1E76" w:rsidRPr="00CD1E76" w:rsidRDefault="00CD1E76" w:rsidP="00CD1E76">
      <w:pPr>
        <w:spacing w:after="0"/>
        <w:jc w:val="both"/>
        <w:rPr>
          <w:rFonts w:eastAsia="Calibri" w:cs="Arial"/>
          <w:bCs/>
          <w:color w:val="000000"/>
          <w:szCs w:val="24"/>
          <w:shd w:val="clear" w:color="auto" w:fill="FFFFFF"/>
        </w:rPr>
      </w:pPr>
      <w:r w:rsidRPr="00CD1E76">
        <w:rPr>
          <w:rFonts w:eastAsia="Calibri" w:cs="Arial"/>
          <w:bCs/>
          <w:color w:val="000000"/>
          <w:szCs w:val="24"/>
          <w:shd w:val="clear" w:color="auto" w:fill="FFFFFF"/>
        </w:rPr>
        <w:t>izjavljam, da s člani komisije javne dražbe pod št. 478-</w:t>
      </w:r>
      <w:r w:rsidR="00B84E48">
        <w:rPr>
          <w:rFonts w:eastAsia="Calibri" w:cs="Arial"/>
          <w:bCs/>
          <w:color w:val="000000"/>
          <w:szCs w:val="24"/>
          <w:shd w:val="clear" w:color="auto" w:fill="FFFFFF"/>
        </w:rPr>
        <w:t>1</w:t>
      </w:r>
      <w:r w:rsidR="00CB4C84">
        <w:rPr>
          <w:rFonts w:eastAsia="Calibri" w:cs="Arial"/>
          <w:bCs/>
          <w:color w:val="000000"/>
          <w:szCs w:val="24"/>
          <w:shd w:val="clear" w:color="auto" w:fill="FFFFFF"/>
        </w:rPr>
        <w:t>88</w:t>
      </w:r>
      <w:bookmarkStart w:id="0" w:name="_GoBack"/>
      <w:bookmarkEnd w:id="0"/>
      <w:r w:rsidRPr="00CD1E76">
        <w:rPr>
          <w:rFonts w:eastAsia="Calibri" w:cs="Arial"/>
          <w:bCs/>
          <w:color w:val="000000"/>
          <w:szCs w:val="24"/>
          <w:shd w:val="clear" w:color="auto" w:fill="FFFFFF"/>
        </w:rPr>
        <w:t>/2019</w:t>
      </w:r>
      <w:r w:rsidR="00821307">
        <w:rPr>
          <w:rFonts w:eastAsia="Calibri" w:cs="Arial"/>
          <w:bCs/>
          <w:color w:val="000000"/>
          <w:szCs w:val="24"/>
          <w:shd w:val="clear" w:color="auto" w:fill="FFFFFF"/>
        </w:rPr>
        <w:t>, razpisano za __________________________</w:t>
      </w:r>
      <w:r w:rsidRPr="00CD1E76">
        <w:rPr>
          <w:rFonts w:eastAsia="Calibri" w:cs="Arial"/>
          <w:bCs/>
          <w:color w:val="000000"/>
          <w:szCs w:val="24"/>
          <w:shd w:val="clear" w:color="auto" w:fill="FFFFFF"/>
        </w:rPr>
        <w:t>, nisem povezana oseba  v smislu, kot ga določa 50/7 člen Zakona o stvarnem premoženju države in samoupravnih lokalnih skupnosti (Ur. l. 11/2018, ZSPDSLS-1), ki kot povezane osebe šteje:</w:t>
      </w:r>
    </w:p>
    <w:p w:rsidR="00CD1E76" w:rsidRPr="00CD1E76" w:rsidRDefault="00CD1E76" w:rsidP="00CD1E76">
      <w:pPr>
        <w:spacing w:after="0"/>
        <w:jc w:val="both"/>
        <w:rPr>
          <w:rFonts w:eastAsia="Calibri" w:cs="Arial"/>
          <w:color w:val="000000"/>
          <w:szCs w:val="24"/>
          <w:shd w:val="clear" w:color="auto" w:fill="FFFFFF"/>
        </w:rPr>
      </w:pPr>
      <w:r w:rsidRPr="00CD1E76">
        <w:rPr>
          <w:rFonts w:eastAsia="Calibri" w:cs="Arial"/>
          <w:color w:val="000000"/>
          <w:szCs w:val="24"/>
          <w:shd w:val="clear" w:color="auto" w:fill="FFFFFF"/>
        </w:rPr>
        <w:t> -   fizično osebo, ki je s članom komisije ali cenilcem v krvnem sorodstvu v ravni vrsti do katerega koli kolena, v stranski vrsti pa do tretjega kolena, ali ki je s članom komisije ali cenilcem v zakonu, zunajzakonski skupnosti, sklenjeni ali nesklenjeni partnerski zvezi ali v svaštvu do drugega kolena, ne glede na to, ali je zakonska zveza oziroma partnerska zveza prenehala ali ne,</w:t>
      </w:r>
    </w:p>
    <w:p w:rsidR="00CD1E76" w:rsidRPr="00CD1E76" w:rsidRDefault="00CD1E76" w:rsidP="00CD1E76">
      <w:pPr>
        <w:spacing w:after="0"/>
        <w:jc w:val="both"/>
        <w:rPr>
          <w:rFonts w:eastAsia="Calibri" w:cs="Arial"/>
          <w:color w:val="000000"/>
          <w:szCs w:val="24"/>
          <w:shd w:val="clear" w:color="auto" w:fill="FFFFFF"/>
        </w:rPr>
      </w:pPr>
      <w:r w:rsidRPr="00CD1E76">
        <w:rPr>
          <w:rFonts w:eastAsia="Calibri" w:cs="Arial"/>
          <w:color w:val="000000"/>
          <w:szCs w:val="24"/>
          <w:shd w:val="clear" w:color="auto" w:fill="FFFFFF"/>
        </w:rPr>
        <w:t>-     fizično osebo, ki je s članom komisije ali cenilcem v odnosu skrbništva ali posvojenca oziroma posvojitelja,</w:t>
      </w:r>
    </w:p>
    <w:p w:rsidR="00CD1E76" w:rsidRPr="00CD1E76" w:rsidRDefault="00CD1E76" w:rsidP="00CD1E76">
      <w:pPr>
        <w:spacing w:after="0"/>
        <w:jc w:val="both"/>
        <w:rPr>
          <w:rFonts w:eastAsia="Calibri" w:cs="Arial"/>
          <w:color w:val="000000"/>
          <w:szCs w:val="24"/>
          <w:shd w:val="clear" w:color="auto" w:fill="FFFFFF"/>
        </w:rPr>
      </w:pPr>
      <w:r w:rsidRPr="00CD1E76">
        <w:rPr>
          <w:rFonts w:eastAsia="Calibri" w:cs="Arial"/>
          <w:color w:val="000000"/>
          <w:szCs w:val="24"/>
          <w:shd w:val="clear" w:color="auto" w:fill="FFFFFF"/>
        </w:rPr>
        <w:t>-     pravno osebo, v kapitalu katere ima član komisije ali cenilec delež večji od 50 odstotkov in</w:t>
      </w:r>
    </w:p>
    <w:p w:rsidR="00CD1E76" w:rsidRPr="00CD1E76" w:rsidRDefault="00CD1E76" w:rsidP="00CD1E76">
      <w:pPr>
        <w:spacing w:after="0"/>
        <w:jc w:val="both"/>
        <w:rPr>
          <w:rFonts w:eastAsia="Calibri" w:cs="Arial"/>
          <w:color w:val="000000"/>
          <w:szCs w:val="24"/>
          <w:shd w:val="clear" w:color="auto" w:fill="FFFFFF"/>
        </w:rPr>
      </w:pPr>
      <w:r w:rsidRPr="00CD1E76">
        <w:rPr>
          <w:rFonts w:eastAsia="Calibri" w:cs="Arial"/>
          <w:color w:val="000000"/>
          <w:szCs w:val="24"/>
          <w:shd w:val="clear" w:color="auto" w:fill="FFFFFF"/>
        </w:rPr>
        <w:t>-     drugo osebo, s katerimi je glede na znane okoliščine ali na kakršnem koli pravnem temelju povezan član komisije ali cenilec, tako da zaradi te povezave obstaja dvom o njegovi nepristranskosti pri opravljanju funkcije člana komisije ali cenilca.</w:t>
      </w:r>
    </w:p>
    <w:p w:rsidR="00CD1E76" w:rsidRPr="00CD1E76" w:rsidRDefault="00CD1E76" w:rsidP="00CD1E76">
      <w:pPr>
        <w:spacing w:after="0"/>
        <w:jc w:val="both"/>
        <w:rPr>
          <w:rFonts w:eastAsia="Calibri" w:cs="Arial"/>
          <w:color w:val="000000"/>
          <w:szCs w:val="24"/>
          <w:shd w:val="clear" w:color="auto" w:fill="FFFFFF"/>
        </w:rPr>
      </w:pPr>
    </w:p>
    <w:p w:rsidR="00CD1E76" w:rsidRPr="00CD1E76" w:rsidRDefault="00CD1E76" w:rsidP="00CD1E76">
      <w:pPr>
        <w:spacing w:after="0"/>
        <w:jc w:val="both"/>
        <w:rPr>
          <w:rFonts w:eastAsia="Calibri" w:cs="Arial"/>
          <w:color w:val="000000"/>
          <w:szCs w:val="24"/>
          <w:shd w:val="clear" w:color="auto" w:fill="FFFFFF"/>
        </w:rPr>
      </w:pPr>
    </w:p>
    <w:p w:rsidR="00CD1E76" w:rsidRDefault="00CD1E76" w:rsidP="00CD1E76">
      <w:pPr>
        <w:spacing w:after="0"/>
        <w:jc w:val="both"/>
        <w:rPr>
          <w:rFonts w:eastAsia="Calibri" w:cs="Arial"/>
          <w:color w:val="000000"/>
          <w:szCs w:val="24"/>
          <w:u w:val="single"/>
          <w:shd w:val="clear" w:color="auto" w:fill="FFFFFF"/>
        </w:rPr>
      </w:pPr>
      <w:r w:rsidRPr="00CD1E76">
        <w:rPr>
          <w:rFonts w:eastAsia="Calibri" w:cs="Arial"/>
          <w:color w:val="000000"/>
          <w:szCs w:val="24"/>
          <w:shd w:val="clear" w:color="auto" w:fill="FFFFFF"/>
        </w:rPr>
        <w:t xml:space="preserve"> Dražitelj:</w:t>
      </w:r>
      <w:r>
        <w:rPr>
          <w:rFonts w:eastAsia="Calibri" w:cs="Arial"/>
          <w:color w:val="000000"/>
          <w:szCs w:val="24"/>
          <w:shd w:val="clear" w:color="auto" w:fill="FFFFFF"/>
        </w:rPr>
        <w:t xml:space="preserve"> </w:t>
      </w:r>
      <w:r w:rsidR="008170A8">
        <w:rPr>
          <w:rFonts w:eastAsia="Calibri" w:cs="Arial"/>
          <w:color w:val="000000"/>
          <w:szCs w:val="24"/>
          <w:shd w:val="clear" w:color="auto" w:fill="FFFFFF"/>
        </w:rPr>
        <w:t xml:space="preserve"> </w:t>
      </w:r>
    </w:p>
    <w:p w:rsidR="00CD1E76" w:rsidRPr="008170A8" w:rsidRDefault="00CD1E76" w:rsidP="00CD1E76">
      <w:pPr>
        <w:spacing w:after="0"/>
        <w:jc w:val="both"/>
        <w:rPr>
          <w:rFonts w:eastAsia="Calibri" w:cs="Arial"/>
          <w:bCs/>
          <w:i/>
          <w:color w:val="000000"/>
          <w:szCs w:val="24"/>
          <w:shd w:val="clear" w:color="auto" w:fill="FFFFFF"/>
        </w:rPr>
      </w:pPr>
      <w:r w:rsidRPr="008170A8">
        <w:rPr>
          <w:rFonts w:eastAsia="Calibri" w:cs="Arial"/>
          <w:bCs/>
          <w:i/>
          <w:color w:val="000000"/>
          <w:szCs w:val="24"/>
          <w:shd w:val="clear" w:color="auto" w:fill="FFFFFF"/>
        </w:rPr>
        <w:t>(pravna oseba oz. fizična oseba)</w:t>
      </w:r>
    </w:p>
    <w:p w:rsidR="00CD1E76" w:rsidRPr="00CD1E76" w:rsidRDefault="008170A8" w:rsidP="00CD1E76">
      <w:pPr>
        <w:spacing w:after="0"/>
        <w:jc w:val="both"/>
        <w:rPr>
          <w:rFonts w:eastAsia="Calibri" w:cs="Arial"/>
          <w:color w:val="000000"/>
          <w:szCs w:val="24"/>
          <w:shd w:val="clear" w:color="auto" w:fill="FFFFFF"/>
        </w:rPr>
      </w:pPr>
      <w:r>
        <w:rPr>
          <w:rFonts w:eastAsia="Calibri" w:cs="Arial"/>
          <w:color w:val="000000"/>
          <w:szCs w:val="24"/>
          <w:shd w:val="clear" w:color="auto" w:fill="FFFFFF"/>
        </w:rPr>
        <w:t xml:space="preserve"> </w:t>
      </w:r>
    </w:p>
    <w:p w:rsidR="00CD1E76" w:rsidRPr="00CD1E76" w:rsidRDefault="00CD1E76" w:rsidP="00CD1E76">
      <w:pPr>
        <w:spacing w:after="0"/>
        <w:rPr>
          <w:rFonts w:eastAsia="Calibri" w:cs="Arial"/>
          <w:color w:val="000000"/>
          <w:szCs w:val="24"/>
          <w:shd w:val="clear" w:color="auto" w:fill="FFFFFF"/>
        </w:rPr>
      </w:pPr>
    </w:p>
    <w:p w:rsidR="00CD1E76" w:rsidRPr="00CD1E76" w:rsidRDefault="00CD1E76" w:rsidP="00CD1E76">
      <w:pPr>
        <w:spacing w:after="0"/>
        <w:rPr>
          <w:rFonts w:eastAsia="Calibri" w:cs="Arial"/>
          <w:color w:val="000000"/>
          <w:szCs w:val="24"/>
          <w:shd w:val="clear" w:color="auto" w:fill="FFFFFF"/>
        </w:rPr>
      </w:pPr>
    </w:p>
    <w:p w:rsidR="008170A8" w:rsidRDefault="00CD1E76" w:rsidP="00CD1E76">
      <w:pPr>
        <w:spacing w:after="0"/>
        <w:rPr>
          <w:rFonts w:eastAsia="Calibri" w:cs="Arial"/>
          <w:bCs/>
          <w:color w:val="000000"/>
          <w:szCs w:val="24"/>
          <w:shd w:val="clear" w:color="auto" w:fill="FFFFFF"/>
        </w:rPr>
      </w:pPr>
      <w:r w:rsidRPr="00CD1E76">
        <w:rPr>
          <w:rFonts w:eastAsia="Calibri" w:cs="Arial"/>
          <w:bCs/>
          <w:color w:val="000000"/>
          <w:szCs w:val="24"/>
          <w:shd w:val="clear" w:color="auto" w:fill="FFFFFF"/>
        </w:rPr>
        <w:t>Oseba, ki bo/je za dražitelja podala ponudbo</w:t>
      </w:r>
      <w:r w:rsidR="008170A8">
        <w:rPr>
          <w:rFonts w:eastAsia="Calibri" w:cs="Arial"/>
          <w:bCs/>
          <w:color w:val="000000"/>
          <w:szCs w:val="24"/>
          <w:shd w:val="clear" w:color="auto" w:fill="FFFFFF"/>
        </w:rPr>
        <w:t xml:space="preserve">: </w:t>
      </w:r>
    </w:p>
    <w:p w:rsidR="00CD1E76" w:rsidRPr="008170A8" w:rsidRDefault="00CD1E76" w:rsidP="00CD1E76">
      <w:pPr>
        <w:spacing w:after="0"/>
        <w:rPr>
          <w:rFonts w:eastAsia="Calibri" w:cs="Arial"/>
          <w:bCs/>
          <w:i/>
          <w:color w:val="000000"/>
          <w:szCs w:val="24"/>
          <w:shd w:val="clear" w:color="auto" w:fill="FFFFFF"/>
        </w:rPr>
      </w:pPr>
      <w:r w:rsidRPr="008170A8">
        <w:rPr>
          <w:rFonts w:eastAsia="Calibri" w:cs="Arial"/>
          <w:bCs/>
          <w:i/>
          <w:color w:val="000000"/>
          <w:szCs w:val="24"/>
          <w:shd w:val="clear" w:color="auto" w:fill="FFFFFF"/>
        </w:rPr>
        <w:t>(samo v primeru dražitelja, ki je pravna oseba)</w:t>
      </w:r>
    </w:p>
    <w:p w:rsidR="00CD1E76" w:rsidRPr="00CD1E76" w:rsidRDefault="00CD1E76" w:rsidP="00CD1E76">
      <w:pPr>
        <w:spacing w:after="0"/>
        <w:rPr>
          <w:rFonts w:eastAsia="Calibri" w:cs="Arial"/>
          <w:bCs/>
          <w:color w:val="000000"/>
          <w:sz w:val="22"/>
          <w:shd w:val="clear" w:color="auto" w:fill="FFFFFF"/>
        </w:rPr>
      </w:pPr>
    </w:p>
    <w:p w:rsidR="00CD1E76" w:rsidRPr="00CD1E76" w:rsidRDefault="00CD1E76" w:rsidP="00CD1E76">
      <w:pPr>
        <w:spacing w:after="0"/>
        <w:rPr>
          <w:rFonts w:eastAsia="Calibri" w:cs="Arial"/>
          <w:color w:val="000000"/>
          <w:sz w:val="22"/>
          <w:shd w:val="clear" w:color="auto" w:fill="FFFFFF"/>
        </w:rPr>
      </w:pPr>
    </w:p>
    <w:p w:rsidR="00CD1E76" w:rsidRDefault="00CD1E76" w:rsidP="00CD1E76">
      <w:pPr>
        <w:spacing w:after="0"/>
        <w:rPr>
          <w:rFonts w:eastAsia="Calibri" w:cs="Arial"/>
          <w:color w:val="000000"/>
          <w:sz w:val="22"/>
          <w:shd w:val="clear" w:color="auto" w:fill="FFFFFF"/>
        </w:rPr>
      </w:pPr>
    </w:p>
    <w:p w:rsidR="00CD1E76" w:rsidRPr="00CD1E76" w:rsidRDefault="00CD1E76" w:rsidP="00CD1E76">
      <w:pPr>
        <w:spacing w:after="0"/>
        <w:rPr>
          <w:rFonts w:eastAsia="Calibri" w:cs="Arial"/>
          <w:b/>
          <w:sz w:val="22"/>
        </w:rPr>
      </w:pPr>
      <w:r w:rsidRPr="00CD1E76">
        <w:rPr>
          <w:rFonts w:eastAsia="Calibri" w:cs="Arial"/>
          <w:b/>
          <w:sz w:val="22"/>
        </w:rPr>
        <w:t>OPOMBA</w:t>
      </w:r>
    </w:p>
    <w:p w:rsidR="00CD1E76" w:rsidRPr="00CD1E76" w:rsidRDefault="00CD1E76" w:rsidP="00CD1E76">
      <w:pPr>
        <w:spacing w:after="0"/>
        <w:rPr>
          <w:rFonts w:eastAsia="Calibri" w:cs="Arial"/>
          <w:sz w:val="18"/>
          <w:szCs w:val="18"/>
        </w:rPr>
        <w:sectPr w:rsidR="00CD1E76" w:rsidRPr="00CD1E76" w:rsidSect="007118D5">
          <w:headerReference w:type="default" r:id="rId7"/>
          <w:pgSz w:w="11907" w:h="16840" w:code="9"/>
          <w:pgMar w:top="2268" w:right="1418" w:bottom="1418" w:left="1418" w:header="709" w:footer="709" w:gutter="0"/>
          <w:cols w:space="708"/>
          <w:docGrid w:linePitch="360"/>
        </w:sectPr>
      </w:pPr>
      <w:r w:rsidRPr="00CD1E76">
        <w:rPr>
          <w:rFonts w:eastAsia="Calibri" w:cs="Arial"/>
          <w:sz w:val="18"/>
          <w:szCs w:val="18"/>
        </w:rPr>
        <w:t xml:space="preserve">Občina Ajdovščina ima sprejeto politiko varstva osebnih podatkov. V Evidenci dejavnosti obdelav osebnih podatkov Občine Ajdovščina se lahko informirate in seznanite z informacijo obdelave osebnih podatkov po 13. členu (primer, ko posameznik odda osebne podatke neposredno npr. vloge itd.) in 14. členu (primer, ko so osebni podatki pridobljeni iz javnih virov – centralnih evidenc npr. </w:t>
      </w:r>
      <w:proofErr w:type="spellStart"/>
      <w:r w:rsidRPr="00CD1E76">
        <w:rPr>
          <w:rFonts w:eastAsia="Calibri" w:cs="Arial"/>
          <w:sz w:val="18"/>
          <w:szCs w:val="18"/>
        </w:rPr>
        <w:t>eCrp</w:t>
      </w:r>
      <w:proofErr w:type="spellEnd"/>
      <w:r w:rsidRPr="00CD1E76">
        <w:rPr>
          <w:rFonts w:eastAsia="Calibri" w:cs="Arial"/>
          <w:sz w:val="18"/>
          <w:szCs w:val="18"/>
        </w:rPr>
        <w:t>) Splošne uredbe o varstvu osebnih podatkov (GDPR). Evidenca je dostopna na spletni strani www.ajdovscina.si in na oglasni deski v vložišču.</w:t>
      </w:r>
      <w:r w:rsidR="008170A8">
        <w:rPr>
          <w:rFonts w:eastAsia="Calibri" w:cs="Arial"/>
          <w:sz w:val="18"/>
          <w:szCs w:val="18"/>
        </w:rPr>
        <w:t xml:space="preserve"> </w:t>
      </w:r>
    </w:p>
    <w:p w:rsidR="00C17055" w:rsidRPr="00CD1E76" w:rsidRDefault="00C17055" w:rsidP="008170A8">
      <w:pPr>
        <w:spacing w:after="0"/>
      </w:pPr>
    </w:p>
    <w:sectPr w:rsidR="00C17055" w:rsidRPr="00CD1E76" w:rsidSect="007118D5">
      <w:headerReference w:type="default" r:id="rId8"/>
      <w:pgSz w:w="11907" w:h="16840" w:code="9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A2A4F" w:rsidRDefault="00B84E48">
      <w:pPr>
        <w:spacing w:after="0" w:line="240" w:lineRule="auto"/>
      </w:pPr>
      <w:r>
        <w:separator/>
      </w:r>
    </w:p>
  </w:endnote>
  <w:endnote w:type="continuationSeparator" w:id="0">
    <w:p w:rsidR="004A2A4F" w:rsidRDefault="00B84E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ITC NovareseBU">
    <w:altName w:val="Times New Roman"/>
    <w:panose1 w:val="00000000000000000000"/>
    <w:charset w:val="00"/>
    <w:family w:val="modern"/>
    <w:notTrueType/>
    <w:pitch w:val="variable"/>
    <w:sig w:usb0="00000001" w:usb1="40000048" w:usb2="00000000" w:usb3="00000000" w:csb0="00000003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A2A4F" w:rsidRDefault="00B84E48">
      <w:pPr>
        <w:spacing w:after="0" w:line="240" w:lineRule="auto"/>
      </w:pPr>
      <w:r>
        <w:separator/>
      </w:r>
    </w:p>
  </w:footnote>
  <w:footnote w:type="continuationSeparator" w:id="0">
    <w:p w:rsidR="004A2A4F" w:rsidRDefault="00B84E4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118D5" w:rsidRPr="007118D5" w:rsidRDefault="00821307" w:rsidP="007118D5">
    <w:pPr>
      <w:pStyle w:val="Glava"/>
    </w:pPr>
    <w:r>
      <w:rPr>
        <w:noProof/>
        <w:lang w:eastAsia="sl-SI"/>
      </w:rPr>
      <w:drawing>
        <wp:anchor distT="0" distB="0" distL="114300" distR="114300" simplePos="0" relativeHeight="251659264" behindDoc="1" locked="1" layoutInCell="1" allowOverlap="1" wp14:anchorId="26D1D37E" wp14:editId="5AAB5D4B">
          <wp:simplePos x="0" y="0"/>
          <wp:positionH relativeFrom="page">
            <wp:align>right</wp:align>
          </wp:positionH>
          <wp:positionV relativeFrom="page">
            <wp:align>top</wp:align>
          </wp:positionV>
          <wp:extent cx="7554595" cy="10680700"/>
          <wp:effectExtent l="0" t="0" r="8255" b="6350"/>
          <wp:wrapNone/>
          <wp:docPr id="8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gospodarstvo in razvojen.wm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5207" cy="106807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118D5" w:rsidRPr="007118D5" w:rsidRDefault="00CB4C84" w:rsidP="007118D5">
    <w:pPr>
      <w:pStyle w:val="Glav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FB01769"/>
    <w:multiLevelType w:val="hybridMultilevel"/>
    <w:tmpl w:val="B85C4692"/>
    <w:lvl w:ilvl="0" w:tplc="DBEA21EE">
      <w:start w:val="1"/>
      <w:numFmt w:val="bullet"/>
      <w:lvlText w:val=""/>
      <w:lvlJc w:val="left"/>
      <w:pPr>
        <w:ind w:left="723" w:hanging="360"/>
      </w:pPr>
      <w:rPr>
        <w:rFonts w:ascii="Wingdings" w:hAnsi="Wingdings" w:hint="default"/>
        <w:sz w:val="20"/>
        <w:szCs w:val="20"/>
      </w:rPr>
    </w:lvl>
    <w:lvl w:ilvl="1" w:tplc="0424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" w15:restartNumberingAfterBreak="0">
    <w:nsid w:val="551678B3"/>
    <w:multiLevelType w:val="hybridMultilevel"/>
    <w:tmpl w:val="C680C820"/>
    <w:lvl w:ilvl="0" w:tplc="F3E67BC2">
      <w:start w:val="1"/>
      <w:numFmt w:val="bullet"/>
      <w:lvlText w:val=""/>
      <w:lvlJc w:val="left"/>
      <w:pPr>
        <w:ind w:left="360" w:hanging="360"/>
      </w:pPr>
      <w:rPr>
        <w:rFonts w:ascii="Wingdings" w:hAnsi="Wingdings" w:hint="default"/>
      </w:rPr>
    </w:lvl>
    <w:lvl w:ilvl="1" w:tplc="0424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1E76"/>
    <w:rsid w:val="004A2A4F"/>
    <w:rsid w:val="00694747"/>
    <w:rsid w:val="008170A8"/>
    <w:rsid w:val="00821307"/>
    <w:rsid w:val="00B84E48"/>
    <w:rsid w:val="00C17055"/>
    <w:rsid w:val="00CB4C84"/>
    <w:rsid w:val="00CD1E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F7777C"/>
  <w15:chartTrackingRefBased/>
  <w15:docId w15:val="{202BB07B-00E9-4437-B9C5-FA3AE19762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ITC NovareseBU" w:eastAsiaTheme="minorHAnsi" w:hAnsi="ITC NovareseBU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Pr>
      <w:lang w:val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iPriority w:val="99"/>
    <w:semiHidden/>
    <w:unhideWhenUsed/>
    <w:rsid w:val="00CD1E7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semiHidden/>
    <w:rsid w:val="00CD1E76"/>
    <w:rPr>
      <w:lang w:val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337</Words>
  <Characters>1921</Characters>
  <Application>Microsoft Office Word</Application>
  <DocSecurity>0</DocSecurity>
  <Lines>16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Sanda Hain</dc:creator>
  <cp:keywords/>
  <dc:description/>
  <cp:lastModifiedBy>Tinkara Lampret Fakuč</cp:lastModifiedBy>
  <cp:revision>5</cp:revision>
  <dcterms:created xsi:type="dcterms:W3CDTF">2019-10-21T11:43:00Z</dcterms:created>
  <dcterms:modified xsi:type="dcterms:W3CDTF">2019-11-12T09:32:00Z</dcterms:modified>
</cp:coreProperties>
</file>